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b w:val="1"/>
        </w:rPr>
      </w:pPr>
      <w:bookmarkStart w:colFirst="0" w:colLast="0" w:name="_1moztom3ssiv" w:id="0"/>
      <w:bookmarkEnd w:id="0"/>
      <w:r w:rsidDel="00000000" w:rsidR="00000000" w:rsidRPr="00000000">
        <w:rPr>
          <w:b w:val="1"/>
          <w:rtl w:val="0"/>
        </w:rPr>
        <w:t xml:space="preserve">AKTE VAN CESSIE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Ondergetekenden: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 Cedent: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Naam: [Naam Cedent]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Adres: [Adres Cedent]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Postcode en woonplaats: [Postcode en woonplaats Cedent]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Hierna te noemen: de "Cedent"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2. Cessionaris: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Naam: [Naam Cessionaris]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Adres: [Adres Cessionaris]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Postcode en woonplaats: [Postcode en woonplaats Cessionaris]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Hierna te noemen: de "Cessionaris"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Overwegende dat: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De Cedent houder is van een vordering op [Naam Debiteur], welke vordering bestaat uit [Korte omschrijving van de vordering, bijvoorbeeld: "een geldlening ter hoogte van € [bedrag]"].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Komen het volgende overeen: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Artikel 1 - Overdracht vordering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De Cedent draagt hierbij de bovengenoemde vordering over aan de Cessionaris, die deze overdracht aanvaardt.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Artikel 2 - Mededeling aan debiteur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De Cedent verplicht zich hierbij om de debiteur schriftelijk op de hoogte te stellen van deze cessie.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Artikel 3 - Betaling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Alle betalingen die na de datum van ondertekening van deze Akte van Cessie door de debiteur worden verricht, dienen te geschieden aan de Cessionaris.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Artikel 4 - Kosten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De kosten verbonden aan deze Akte van Cessie, waaronder de notariskosten, komen voor rekening van de Cessionaris.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Artikel 5 - Slotbepalingen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1. Voor alle geschillen voortvloeiend uit deze Akte van Cessie is het Nederlandse recht van toepassing.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2. Eventuele wijzigingen in of aanvullingen op deze Akte van Cessie zijn slechts geldig indien deze schriftelijk zijn overeengekomen door beide partijen.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Deze Akte van Cessie is opgemaakt in tweevoud te [Plaats] op [Datum].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Cedent: 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[Naam Cedent] 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[Handtekening Cedent]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Cessionaris: 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[Naam Cessionaris] 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[Handtekening Cessionaris]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