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776E" w14:textId="36A75692" w:rsidR="00032BE7" w:rsidRDefault="00032BE7" w:rsidP="00A835DA">
      <w:pPr>
        <w:pStyle w:val="Heading1"/>
      </w:pPr>
      <w:r>
        <w:t xml:space="preserve">ESG Policy – </w:t>
      </w:r>
      <w:r w:rsidR="00B43BD1">
        <w:t>General Pointers</w:t>
      </w:r>
    </w:p>
    <w:p w14:paraId="0B3488DC" w14:textId="49605A1D" w:rsidR="00032BE7" w:rsidRPr="001300A7" w:rsidRDefault="00032BE7" w:rsidP="00032BE7">
      <w:pPr>
        <w:spacing w:after="120" w:line="240" w:lineRule="auto"/>
        <w:jc w:val="both"/>
        <w:rPr>
          <w:rFonts w:cstheme="majorHAnsi"/>
          <w:lang w:val="en-US"/>
        </w:rPr>
      </w:pPr>
      <w:r w:rsidRPr="001300A7">
        <w:rPr>
          <w:rFonts w:cstheme="majorHAnsi"/>
          <w:lang w:val="en-US"/>
        </w:rPr>
        <w:t xml:space="preserve">An </w:t>
      </w:r>
      <w:r w:rsidR="00A835DA">
        <w:rPr>
          <w:rFonts w:cstheme="majorHAnsi"/>
          <w:lang w:val="en-US"/>
        </w:rPr>
        <w:t>Environmental, Social, Governance (</w:t>
      </w:r>
      <w:r w:rsidRPr="001300A7">
        <w:rPr>
          <w:rFonts w:cstheme="majorHAnsi"/>
          <w:lang w:val="en-US"/>
        </w:rPr>
        <w:t>E</w:t>
      </w:r>
      <w:r>
        <w:rPr>
          <w:rFonts w:cstheme="majorHAnsi"/>
          <w:lang w:val="en-US"/>
        </w:rPr>
        <w:t>SG</w:t>
      </w:r>
      <w:r w:rsidR="00A835DA">
        <w:rPr>
          <w:rFonts w:cstheme="majorHAnsi"/>
          <w:lang w:val="en-US"/>
        </w:rPr>
        <w:t>)</w:t>
      </w:r>
      <w:r>
        <w:rPr>
          <w:rFonts w:cstheme="majorHAnsi"/>
          <w:lang w:val="en-US"/>
        </w:rPr>
        <w:t xml:space="preserve"> Policy</w:t>
      </w:r>
      <w:r w:rsidRPr="001300A7">
        <w:rPr>
          <w:rFonts w:cstheme="majorHAnsi"/>
          <w:lang w:val="en-US"/>
        </w:rPr>
        <w:t xml:space="preserve"> is more than a document. </w:t>
      </w:r>
      <w:r>
        <w:rPr>
          <w:rFonts w:cstheme="majorHAnsi"/>
          <w:lang w:val="en-US"/>
        </w:rPr>
        <w:t>E</w:t>
      </w:r>
      <w:r w:rsidRPr="001300A7">
        <w:rPr>
          <w:rFonts w:cstheme="majorHAnsi"/>
          <w:lang w:val="en-US"/>
        </w:rPr>
        <w:t>ffective ES</w:t>
      </w:r>
      <w:r>
        <w:rPr>
          <w:rFonts w:cstheme="majorHAnsi"/>
          <w:lang w:val="en-US"/>
        </w:rPr>
        <w:t>G</w:t>
      </w:r>
      <w:r w:rsidRPr="001300A7">
        <w:rPr>
          <w:rFonts w:cstheme="majorHAnsi"/>
          <w:lang w:val="en-US"/>
        </w:rPr>
        <w:t xml:space="preserve"> </w:t>
      </w:r>
      <w:r>
        <w:rPr>
          <w:rFonts w:cstheme="majorHAnsi"/>
          <w:lang w:val="en-US"/>
        </w:rPr>
        <w:t xml:space="preserve">implementation </w:t>
      </w:r>
      <w:r w:rsidRPr="001300A7">
        <w:rPr>
          <w:rFonts w:cstheme="majorHAnsi"/>
          <w:lang w:val="en-US"/>
        </w:rPr>
        <w:t>is a dynamic and continuous process initiated and supported by management, and involves engagement between the company, its workers, local communities directly affected by the company’s operations and, where appropriate, other stakeholders. A good ES</w:t>
      </w:r>
      <w:r>
        <w:rPr>
          <w:rFonts w:cstheme="majorHAnsi"/>
          <w:lang w:val="en-US"/>
        </w:rPr>
        <w:t>G Policy is</w:t>
      </w:r>
      <w:r w:rsidRPr="001300A7">
        <w:rPr>
          <w:rFonts w:cstheme="majorHAnsi"/>
          <w:lang w:val="en-US"/>
        </w:rPr>
        <w:t xml:space="preserve"> appropriate to the nature and scale of a company’s </w:t>
      </w:r>
      <w:r>
        <w:rPr>
          <w:rFonts w:cstheme="majorHAnsi"/>
          <w:lang w:val="en-US"/>
        </w:rPr>
        <w:t xml:space="preserve">ESG </w:t>
      </w:r>
      <w:r w:rsidRPr="001300A7">
        <w:rPr>
          <w:rFonts w:cstheme="majorHAnsi"/>
          <w:lang w:val="en-US"/>
        </w:rPr>
        <w:t>risks and impacts can lead to improved financial, social, and environmental outcomes.</w:t>
      </w:r>
    </w:p>
    <w:p w14:paraId="4123FEE7" w14:textId="7653D07A" w:rsidR="00EC56F4" w:rsidRDefault="001300A7" w:rsidP="005F200F">
      <w:pPr>
        <w:pStyle w:val="Heading2"/>
      </w:pPr>
      <w:r>
        <w:t>Why companies should address this topic</w:t>
      </w:r>
    </w:p>
    <w:p w14:paraId="40ED4FAD" w14:textId="2136749A" w:rsidR="001300A7" w:rsidRDefault="001300A7" w:rsidP="00305648">
      <w:pPr>
        <w:pStyle w:val="Heading3"/>
        <w:spacing w:line="240" w:lineRule="auto"/>
      </w:pPr>
      <w:r>
        <w:t>Risk for the business</w:t>
      </w:r>
    </w:p>
    <w:p w14:paraId="03BE4D99" w14:textId="7D196CCF" w:rsidR="001300A7" w:rsidRPr="001300A7" w:rsidRDefault="001300A7" w:rsidP="00305648">
      <w:pPr>
        <w:spacing w:after="120" w:line="240" w:lineRule="auto"/>
        <w:jc w:val="both"/>
        <w:rPr>
          <w:lang w:val="en-US"/>
        </w:rPr>
      </w:pPr>
      <w:r w:rsidRPr="001300A7">
        <w:rPr>
          <w:lang w:val="en-US"/>
        </w:rPr>
        <w:t>Failure to implement robust ES</w:t>
      </w:r>
      <w:r w:rsidR="00BB0E55">
        <w:rPr>
          <w:lang w:val="en-US"/>
        </w:rPr>
        <w:t>G practices</w:t>
      </w:r>
      <w:r w:rsidRPr="001300A7">
        <w:rPr>
          <w:lang w:val="en-US"/>
        </w:rPr>
        <w:t xml:space="preserve"> could lead to a numerous risks including:</w:t>
      </w:r>
    </w:p>
    <w:p w14:paraId="36B38EAB" w14:textId="4B5913F2" w:rsidR="001300A7" w:rsidRPr="001300A7" w:rsidRDefault="001300A7">
      <w:pPr>
        <w:numPr>
          <w:ilvl w:val="2"/>
          <w:numId w:val="12"/>
        </w:numPr>
        <w:spacing w:after="120" w:line="240" w:lineRule="auto"/>
        <w:jc w:val="both"/>
        <w:rPr>
          <w:lang w:val="en-US"/>
        </w:rPr>
      </w:pPr>
      <w:r w:rsidRPr="001300A7">
        <w:rPr>
          <w:lang w:val="en-US"/>
        </w:rPr>
        <w:t>Fines and penalties</w:t>
      </w:r>
    </w:p>
    <w:p w14:paraId="217516C8" w14:textId="3E0FEDE8" w:rsidR="001300A7" w:rsidRPr="001300A7" w:rsidRDefault="001300A7">
      <w:pPr>
        <w:numPr>
          <w:ilvl w:val="2"/>
          <w:numId w:val="12"/>
        </w:numPr>
        <w:spacing w:after="120" w:line="240" w:lineRule="auto"/>
        <w:jc w:val="both"/>
        <w:rPr>
          <w:lang w:val="en-US"/>
        </w:rPr>
      </w:pPr>
      <w:r w:rsidRPr="001300A7">
        <w:rPr>
          <w:lang w:val="en-US"/>
        </w:rPr>
        <w:t>Loss of license to operate</w:t>
      </w:r>
    </w:p>
    <w:p w14:paraId="71185712" w14:textId="1179218C" w:rsidR="001300A7" w:rsidRPr="001300A7" w:rsidRDefault="001300A7">
      <w:pPr>
        <w:numPr>
          <w:ilvl w:val="2"/>
          <w:numId w:val="12"/>
        </w:numPr>
        <w:spacing w:after="120" w:line="240" w:lineRule="auto"/>
        <w:jc w:val="both"/>
        <w:rPr>
          <w:lang w:val="en-US"/>
        </w:rPr>
      </w:pPr>
      <w:r w:rsidRPr="001300A7">
        <w:rPr>
          <w:lang w:val="en-US"/>
        </w:rPr>
        <w:t>Excessive expenditure in managing ES</w:t>
      </w:r>
      <w:r w:rsidR="00BB0E55">
        <w:rPr>
          <w:lang w:val="en-US"/>
        </w:rPr>
        <w:t>G</w:t>
      </w:r>
      <w:r w:rsidRPr="001300A7">
        <w:rPr>
          <w:lang w:val="en-US"/>
        </w:rPr>
        <w:t xml:space="preserve"> risks and impacts</w:t>
      </w:r>
    </w:p>
    <w:p w14:paraId="6F3EDF2F" w14:textId="5F2C8E39" w:rsidR="001300A7" w:rsidRPr="001300A7" w:rsidRDefault="001300A7">
      <w:pPr>
        <w:numPr>
          <w:ilvl w:val="2"/>
          <w:numId w:val="12"/>
        </w:numPr>
        <w:spacing w:after="120" w:line="240" w:lineRule="auto"/>
        <w:jc w:val="both"/>
        <w:rPr>
          <w:lang w:val="en-US"/>
        </w:rPr>
      </w:pPr>
      <w:r w:rsidRPr="001300A7">
        <w:rPr>
          <w:lang w:val="en-US"/>
        </w:rPr>
        <w:t>Higher st</w:t>
      </w:r>
      <w:r w:rsidR="005C0346">
        <w:rPr>
          <w:lang w:val="en-US"/>
        </w:rPr>
        <w:t>a</w:t>
      </w:r>
      <w:r w:rsidRPr="001300A7">
        <w:rPr>
          <w:lang w:val="en-US"/>
        </w:rPr>
        <w:t>ff turnover</w:t>
      </w:r>
    </w:p>
    <w:p w14:paraId="5A050C1A" w14:textId="6DFBA939" w:rsidR="001300A7" w:rsidRPr="001300A7" w:rsidRDefault="001300A7">
      <w:pPr>
        <w:numPr>
          <w:ilvl w:val="2"/>
          <w:numId w:val="12"/>
        </w:numPr>
        <w:spacing w:after="120" w:line="240" w:lineRule="auto"/>
        <w:jc w:val="both"/>
        <w:rPr>
          <w:lang w:val="en-US"/>
        </w:rPr>
      </w:pPr>
      <w:r w:rsidRPr="001300A7">
        <w:rPr>
          <w:lang w:val="en-US"/>
        </w:rPr>
        <w:t>Reputational damage</w:t>
      </w:r>
    </w:p>
    <w:p w14:paraId="228F5215" w14:textId="37E262AD" w:rsidR="001300A7" w:rsidRPr="00BB0E55" w:rsidRDefault="001300A7">
      <w:pPr>
        <w:numPr>
          <w:ilvl w:val="2"/>
          <w:numId w:val="12"/>
        </w:numPr>
        <w:spacing w:after="120" w:line="240" w:lineRule="auto"/>
        <w:jc w:val="both"/>
        <w:rPr>
          <w:lang w:val="en-US"/>
        </w:rPr>
      </w:pPr>
      <w:r w:rsidRPr="001300A7">
        <w:rPr>
          <w:lang w:val="en-US"/>
        </w:rPr>
        <w:t xml:space="preserve">Reduced access to markets, </w:t>
      </w:r>
      <w:r w:rsidR="005C0346" w:rsidRPr="001300A7">
        <w:rPr>
          <w:lang w:val="en-US"/>
        </w:rPr>
        <w:t>clients,</w:t>
      </w:r>
      <w:r w:rsidRPr="001300A7">
        <w:rPr>
          <w:lang w:val="en-US"/>
        </w:rPr>
        <w:t xml:space="preserve"> and investors</w:t>
      </w:r>
    </w:p>
    <w:p w14:paraId="4AE1E808" w14:textId="2F83668B" w:rsidR="00EC56F4" w:rsidRDefault="001300A7" w:rsidP="005F200F">
      <w:pPr>
        <w:pStyle w:val="Heading2"/>
      </w:pPr>
      <w:r>
        <w:t>General Advice</w:t>
      </w:r>
    </w:p>
    <w:p w14:paraId="41393F24" w14:textId="366E5317" w:rsidR="001300A7" w:rsidRDefault="001300A7" w:rsidP="00305648">
      <w:pPr>
        <w:pStyle w:val="Heading3"/>
        <w:spacing w:line="240" w:lineRule="auto"/>
      </w:pPr>
      <w:r w:rsidRPr="001300A7">
        <w:t>ES</w:t>
      </w:r>
      <w:r w:rsidR="00003F6B">
        <w:rPr>
          <w:lang w:val="en-US"/>
        </w:rPr>
        <w:t>G</w:t>
      </w:r>
      <w:r w:rsidRPr="001300A7">
        <w:t xml:space="preserve"> </w:t>
      </w:r>
      <w:r w:rsidR="009F0FD3">
        <w:rPr>
          <w:lang w:val="en-US"/>
        </w:rPr>
        <w:t xml:space="preserve">policy </w:t>
      </w:r>
      <w:r w:rsidR="00A31C42">
        <w:t xml:space="preserve">corresponds </w:t>
      </w:r>
      <w:r w:rsidRPr="001300A7">
        <w:t>with</w:t>
      </w:r>
      <w:r w:rsidR="00A31C42">
        <w:t xml:space="preserve"> the</w:t>
      </w:r>
      <w:r w:rsidRPr="001300A7">
        <w:t xml:space="preserve"> level of the E</w:t>
      </w:r>
      <w:r w:rsidR="00003F6B">
        <w:rPr>
          <w:lang w:val="en-US"/>
        </w:rPr>
        <w:t xml:space="preserve">SG </w:t>
      </w:r>
      <w:r w:rsidRPr="001300A7">
        <w:t>risks and impacts</w:t>
      </w:r>
    </w:p>
    <w:p w14:paraId="7A6323D5" w14:textId="0928A891" w:rsidR="001300A7" w:rsidRDefault="005C0346" w:rsidP="00305648">
      <w:pPr>
        <w:spacing w:after="120" w:line="240" w:lineRule="auto"/>
        <w:jc w:val="both"/>
        <w:rPr>
          <w:lang w:val="en-US"/>
        </w:rPr>
      </w:pPr>
      <w:r>
        <w:rPr>
          <w:lang w:val="en-US"/>
        </w:rPr>
        <w:t>C</w:t>
      </w:r>
      <w:r w:rsidR="001300A7" w:rsidRPr="001300A7">
        <w:rPr>
          <w:lang w:val="en-US"/>
        </w:rPr>
        <w:t xml:space="preserve">onsider whether </w:t>
      </w:r>
      <w:r w:rsidR="009F0FD3">
        <w:rPr>
          <w:lang w:val="en-US"/>
        </w:rPr>
        <w:t>the</w:t>
      </w:r>
      <w:r w:rsidR="001300A7" w:rsidRPr="001300A7">
        <w:rPr>
          <w:lang w:val="en-US"/>
        </w:rPr>
        <w:t xml:space="preserve"> ES</w:t>
      </w:r>
      <w:r w:rsidR="00003F6B">
        <w:rPr>
          <w:lang w:val="en-US"/>
        </w:rPr>
        <w:t>G</w:t>
      </w:r>
      <w:r w:rsidR="001300A7" w:rsidRPr="001300A7">
        <w:rPr>
          <w:lang w:val="en-US"/>
        </w:rPr>
        <w:t xml:space="preserve"> </w:t>
      </w:r>
      <w:r w:rsidR="009F0FD3">
        <w:rPr>
          <w:lang w:val="en-US"/>
        </w:rPr>
        <w:t xml:space="preserve">policy </w:t>
      </w:r>
      <w:r w:rsidR="00003F6B" w:rsidRPr="001300A7">
        <w:rPr>
          <w:lang w:val="en-US"/>
        </w:rPr>
        <w:t>correspond</w:t>
      </w:r>
      <w:r w:rsidR="00003F6B">
        <w:rPr>
          <w:lang w:val="en-US"/>
        </w:rPr>
        <w:t>s</w:t>
      </w:r>
      <w:r w:rsidR="001300A7" w:rsidRPr="001300A7">
        <w:rPr>
          <w:lang w:val="en-US"/>
        </w:rPr>
        <w:t xml:space="preserve"> with the level of ES</w:t>
      </w:r>
      <w:r w:rsidR="00003F6B">
        <w:rPr>
          <w:lang w:val="en-US"/>
        </w:rPr>
        <w:t>G</w:t>
      </w:r>
      <w:r w:rsidR="001300A7" w:rsidRPr="001300A7">
        <w:rPr>
          <w:lang w:val="en-US"/>
        </w:rPr>
        <w:t xml:space="preserve"> risks and impacts associated with the company’s activities, </w:t>
      </w:r>
      <w:r w:rsidRPr="001300A7">
        <w:rPr>
          <w:lang w:val="en-US"/>
        </w:rPr>
        <w:t>contractors,</w:t>
      </w:r>
      <w:r w:rsidR="001300A7" w:rsidRPr="001300A7">
        <w:rPr>
          <w:lang w:val="en-US"/>
        </w:rPr>
        <w:t xml:space="preserve"> and relevant supply chains.</w:t>
      </w:r>
    </w:p>
    <w:p w14:paraId="118F7FFB" w14:textId="726A4167" w:rsidR="00883470" w:rsidRPr="001300A7" w:rsidRDefault="00883470" w:rsidP="00883470">
      <w:pPr>
        <w:spacing w:after="120" w:line="240" w:lineRule="auto"/>
        <w:jc w:val="both"/>
        <w:rPr>
          <w:lang w:val="en-US"/>
        </w:rPr>
      </w:pPr>
      <w:r w:rsidRPr="001300A7">
        <w:rPr>
          <w:lang w:val="en-US"/>
        </w:rPr>
        <w:t>The best ES</w:t>
      </w:r>
      <w:r>
        <w:rPr>
          <w:lang w:val="en-US"/>
        </w:rPr>
        <w:t>G policy</w:t>
      </w:r>
      <w:r w:rsidRPr="001300A7">
        <w:rPr>
          <w:lang w:val="en-US"/>
        </w:rPr>
        <w:t xml:space="preserve"> is not the most complex or comprehensive one in terms of documents and reports but the one which allows a company to identify and manage ES</w:t>
      </w:r>
      <w:r>
        <w:rPr>
          <w:lang w:val="en-US"/>
        </w:rPr>
        <w:t>G</w:t>
      </w:r>
      <w:r w:rsidRPr="001300A7">
        <w:rPr>
          <w:lang w:val="en-US"/>
        </w:rPr>
        <w:t xml:space="preserve"> risks and impacts and improve performance over time efficiently and effectively.</w:t>
      </w:r>
    </w:p>
    <w:p w14:paraId="0EA4F42B" w14:textId="03BFE670" w:rsidR="00B90575" w:rsidRDefault="00B90575" w:rsidP="00305648">
      <w:pPr>
        <w:pStyle w:val="Heading3"/>
        <w:spacing w:line="240" w:lineRule="auto"/>
      </w:pPr>
      <w:r w:rsidRPr="00B90575">
        <w:t>ES</w:t>
      </w:r>
      <w:r w:rsidR="00C24F4D">
        <w:rPr>
          <w:lang w:val="en-US"/>
        </w:rPr>
        <w:t>G</w:t>
      </w:r>
      <w:r w:rsidRPr="00B90575">
        <w:t xml:space="preserve"> development vs. ES</w:t>
      </w:r>
      <w:r w:rsidR="00C24F4D">
        <w:rPr>
          <w:lang w:val="en-US"/>
        </w:rPr>
        <w:t>G</w:t>
      </w:r>
      <w:r w:rsidRPr="00B90575">
        <w:t xml:space="preserve"> implementation</w:t>
      </w:r>
    </w:p>
    <w:p w14:paraId="4923A7F1" w14:textId="31415598" w:rsidR="00B90575" w:rsidRPr="00B90575" w:rsidRDefault="00B90575" w:rsidP="00305648">
      <w:pPr>
        <w:spacing w:after="120" w:line="240" w:lineRule="auto"/>
        <w:jc w:val="both"/>
        <w:rPr>
          <w:lang w:val="en-US"/>
        </w:rPr>
      </w:pPr>
      <w:r w:rsidRPr="00B90575">
        <w:rPr>
          <w:lang w:val="en-US"/>
        </w:rPr>
        <w:t>There is a significant difference between developing an ES</w:t>
      </w:r>
      <w:r w:rsidR="00003F6B">
        <w:rPr>
          <w:lang w:val="en-US"/>
        </w:rPr>
        <w:t>G</w:t>
      </w:r>
      <w:r w:rsidR="009F0FD3">
        <w:rPr>
          <w:lang w:val="en-US"/>
        </w:rPr>
        <w:t xml:space="preserve"> Policy</w:t>
      </w:r>
      <w:r w:rsidRPr="00B90575">
        <w:rPr>
          <w:lang w:val="en-US"/>
        </w:rPr>
        <w:t xml:space="preserve"> (</w:t>
      </w:r>
      <w:r w:rsidR="0041346E" w:rsidRPr="00B90575">
        <w:rPr>
          <w:lang w:val="en-US"/>
        </w:rPr>
        <w:t>i.e.,</w:t>
      </w:r>
      <w:r w:rsidRPr="00B90575">
        <w:rPr>
          <w:lang w:val="en-US"/>
        </w:rPr>
        <w:t xml:space="preserve"> documenting the policy and management plans) and </w:t>
      </w:r>
      <w:r w:rsidR="009F0FD3" w:rsidRPr="00B90575">
        <w:rPr>
          <w:lang w:val="en-US"/>
        </w:rPr>
        <w:t>implementing ESG</w:t>
      </w:r>
      <w:r w:rsidR="009F0FD3">
        <w:rPr>
          <w:lang w:val="en-US"/>
        </w:rPr>
        <w:t xml:space="preserve"> </w:t>
      </w:r>
      <w:r w:rsidRPr="00B90575">
        <w:rPr>
          <w:lang w:val="en-US"/>
        </w:rPr>
        <w:t>(</w:t>
      </w:r>
      <w:proofErr w:type="gramStart"/>
      <w:r w:rsidRPr="00B90575">
        <w:rPr>
          <w:lang w:val="en-US"/>
        </w:rPr>
        <w:t>i.e.</w:t>
      </w:r>
      <w:proofErr w:type="gramEnd"/>
      <w:r w:rsidRPr="00B90575">
        <w:rPr>
          <w:lang w:val="en-US"/>
        </w:rPr>
        <w:t xml:space="preserve"> following the documented policies, management plans and continuous identification of areas for improvement).</w:t>
      </w:r>
    </w:p>
    <w:p w14:paraId="16C516FA" w14:textId="1520CADB" w:rsidR="00EC56F4" w:rsidRPr="00B90575" w:rsidRDefault="005C0346" w:rsidP="00BB0E55">
      <w:pPr>
        <w:spacing w:after="120" w:line="240" w:lineRule="auto"/>
        <w:jc w:val="both"/>
        <w:rPr>
          <w:lang w:val="en-US"/>
        </w:rPr>
      </w:pPr>
      <w:r>
        <w:rPr>
          <w:lang w:val="en-US"/>
        </w:rPr>
        <w:t>B</w:t>
      </w:r>
      <w:r w:rsidR="00B90575" w:rsidRPr="00B90575">
        <w:rPr>
          <w:lang w:val="en-US"/>
        </w:rPr>
        <w:t>ear in mind that some companies may not have a fully documented ESG management system, but still manage their key risks relatively effectively. In this case all that is required is to strengthen the management plans. By contrast, some companies may have very robust written ESG management system that has not been effectively implemented.</w:t>
      </w:r>
    </w:p>
    <w:p w14:paraId="6F3DDA8A" w14:textId="77FFDE2B" w:rsidR="00B90575" w:rsidRPr="00B90575" w:rsidRDefault="00B90575" w:rsidP="00305648">
      <w:pPr>
        <w:pStyle w:val="Heading3"/>
        <w:spacing w:line="240" w:lineRule="auto"/>
      </w:pPr>
      <w:r w:rsidRPr="00B90575">
        <w:t>Continuous improvement</w:t>
      </w:r>
    </w:p>
    <w:p w14:paraId="229FAA69" w14:textId="20FDA7FB" w:rsidR="00B90575" w:rsidRDefault="00B90575" w:rsidP="00BB0E55">
      <w:pPr>
        <w:spacing w:after="120" w:line="240" w:lineRule="auto"/>
        <w:jc w:val="both"/>
        <w:rPr>
          <w:lang w:val="en-US"/>
        </w:rPr>
      </w:pPr>
      <w:r w:rsidRPr="00B90575">
        <w:rPr>
          <w:lang w:val="en-US"/>
        </w:rPr>
        <w:t>One of the key objectives of a management system is the continuous improvement of the company’s ES</w:t>
      </w:r>
      <w:r w:rsidR="00003F6B">
        <w:rPr>
          <w:lang w:val="en-US"/>
        </w:rPr>
        <w:t>G</w:t>
      </w:r>
      <w:r w:rsidRPr="00B90575">
        <w:rPr>
          <w:lang w:val="en-US"/>
        </w:rPr>
        <w:t xml:space="preserve"> performance. Therefore, it is important for companies to understand what the key ES</w:t>
      </w:r>
      <w:r w:rsidR="00003F6B">
        <w:rPr>
          <w:lang w:val="en-US"/>
        </w:rPr>
        <w:t>G</w:t>
      </w:r>
      <w:r w:rsidRPr="00B90575">
        <w:rPr>
          <w:lang w:val="en-US"/>
        </w:rPr>
        <w:t xml:space="preserve"> factors are and </w:t>
      </w:r>
      <w:r w:rsidR="0041346E" w:rsidRPr="00B90575">
        <w:rPr>
          <w:lang w:val="en-US"/>
        </w:rPr>
        <w:t>prioritize</w:t>
      </w:r>
      <w:r w:rsidRPr="00B90575">
        <w:rPr>
          <w:lang w:val="en-US"/>
        </w:rPr>
        <w:t xml:space="preserve"> them when it comes to defining KPIs and, more broadly, establish a company-level</w:t>
      </w:r>
      <w:r w:rsidR="00003F6B">
        <w:rPr>
          <w:lang w:val="en-US"/>
        </w:rPr>
        <w:t xml:space="preserve"> strategy</w:t>
      </w:r>
      <w:r w:rsidRPr="00B90575">
        <w:rPr>
          <w:lang w:val="en-US"/>
        </w:rPr>
        <w:t>. ES</w:t>
      </w:r>
      <w:r w:rsidR="00003F6B">
        <w:rPr>
          <w:lang w:val="en-US"/>
        </w:rPr>
        <w:t>G</w:t>
      </w:r>
      <w:r w:rsidRPr="00B90575">
        <w:rPr>
          <w:lang w:val="en-US"/>
        </w:rPr>
        <w:t xml:space="preserve"> should not be seen as a ‘tick-box’ exercise as this will lead to a sub-optimal use of human and financial resources and may not improve the company’s performance overtime or may do it in an inefficient manner.</w:t>
      </w:r>
      <w:r w:rsidR="0041346E">
        <w:rPr>
          <w:lang w:val="en-US"/>
        </w:rPr>
        <w:t xml:space="preserve"> </w:t>
      </w:r>
      <w:r w:rsidR="0041346E" w:rsidRPr="00B90575">
        <w:rPr>
          <w:lang w:val="en-US"/>
        </w:rPr>
        <w:t>To</w:t>
      </w:r>
      <w:r w:rsidRPr="00B90575">
        <w:rPr>
          <w:lang w:val="en-US"/>
        </w:rPr>
        <w:t xml:space="preserve"> achieve continuous improvement, </w:t>
      </w:r>
      <w:r w:rsidR="00003F6B">
        <w:rPr>
          <w:lang w:val="en-US"/>
        </w:rPr>
        <w:t>ESG</w:t>
      </w:r>
      <w:r w:rsidRPr="00B90575">
        <w:rPr>
          <w:lang w:val="en-US"/>
        </w:rPr>
        <w:t xml:space="preserve"> should always be able to evolve as the company and/or the circumstances change.</w:t>
      </w:r>
      <w:r>
        <w:rPr>
          <w:lang w:val="en-US"/>
        </w:rPr>
        <w:br w:type="page"/>
      </w:r>
    </w:p>
    <w:p w14:paraId="1F309A1E" w14:textId="19344074" w:rsidR="0097125F" w:rsidRDefault="00032BE7" w:rsidP="00A835DA">
      <w:pPr>
        <w:spacing w:after="0" w:line="240" w:lineRule="auto"/>
        <w:jc w:val="center"/>
        <w:rPr>
          <w:rFonts w:eastAsia="Cambria" w:cs="Cambria"/>
          <w:b/>
          <w:sz w:val="28"/>
          <w:szCs w:val="48"/>
          <w:lang w:val="en-US"/>
        </w:rPr>
      </w:pPr>
      <w:r w:rsidRPr="00043DF6">
        <w:rPr>
          <w:rFonts w:eastAsia="Cambria" w:cs="Cambria"/>
          <w:b/>
          <w:sz w:val="28"/>
          <w:szCs w:val="48"/>
          <w:lang w:val="en-US"/>
        </w:rPr>
        <w:lastRenderedPageBreak/>
        <w:t>[Company Name]</w:t>
      </w:r>
    </w:p>
    <w:p w14:paraId="408D9FF5" w14:textId="7C929A26" w:rsidR="00032BE7" w:rsidRPr="00F11A97" w:rsidRDefault="00032BE7" w:rsidP="00A835DA">
      <w:pPr>
        <w:spacing w:after="0" w:line="240" w:lineRule="auto"/>
        <w:jc w:val="center"/>
        <w:rPr>
          <w:rFonts w:eastAsia="Cambria" w:cs="Cambria"/>
          <w:b/>
          <w:sz w:val="28"/>
          <w:szCs w:val="48"/>
          <w:lang w:val="en-US"/>
        </w:rPr>
      </w:pPr>
      <w:r w:rsidRPr="00F11A97">
        <w:rPr>
          <w:rFonts w:eastAsia="Cambria" w:cs="Cambria"/>
          <w:b/>
          <w:sz w:val="28"/>
          <w:szCs w:val="48"/>
          <w:lang w:val="en-US"/>
        </w:rPr>
        <w:t>Environmental, Social, and Governance (ESG) Policy</w:t>
      </w:r>
    </w:p>
    <w:p w14:paraId="143E3F64" w14:textId="77777777" w:rsidR="00032BE7" w:rsidRDefault="00032BE7" w:rsidP="00A835DA">
      <w:pPr>
        <w:jc w:val="center"/>
        <w:rPr>
          <w:lang w:val="en-US"/>
        </w:rPr>
      </w:pPr>
      <w:r>
        <w:rPr>
          <w:lang w:val="en-US"/>
        </w:rPr>
        <w:t>[Month, Year]</w:t>
      </w:r>
    </w:p>
    <w:p w14:paraId="33129A73" w14:textId="77777777" w:rsidR="00032BE7" w:rsidRPr="00D8214C" w:rsidRDefault="00032BE7" w:rsidP="00032BE7">
      <w:pPr>
        <w:rPr>
          <w:rFonts w:ascii="Calibri Light" w:eastAsia="Cambria" w:hAnsi="Calibri Light" w:cs="Cambria"/>
          <w:b/>
          <w:sz w:val="24"/>
          <w:szCs w:val="36"/>
          <w:lang w:val="en-US"/>
        </w:rPr>
      </w:pPr>
      <w:r w:rsidRPr="00D8214C">
        <w:rPr>
          <w:rFonts w:ascii="Calibri Light" w:eastAsia="Cambria" w:hAnsi="Calibri Light" w:cs="Cambria"/>
          <w:b/>
          <w:sz w:val="24"/>
          <w:szCs w:val="36"/>
          <w:lang w:val="en-US"/>
        </w:rPr>
        <w:t>About [Company Name]</w:t>
      </w:r>
    </w:p>
    <w:p w14:paraId="6BBBED50" w14:textId="1A5549F8" w:rsidR="00032BE7" w:rsidRDefault="00032BE7" w:rsidP="00032BE7">
      <w:pPr>
        <w:rPr>
          <w:lang w:val="en-US"/>
        </w:rPr>
      </w:pPr>
      <w:r>
        <w:rPr>
          <w:lang w:val="en-US"/>
        </w:rPr>
        <w:t>[Include a general description of the Company and business in terms of focus, operations, and goals]</w:t>
      </w:r>
    </w:p>
    <w:p w14:paraId="55036C89" w14:textId="77777777" w:rsidR="002F1FE3" w:rsidRDefault="002F1FE3" w:rsidP="00032BE7">
      <w:pPr>
        <w:rPr>
          <w:lang w:val="en-US"/>
        </w:rPr>
      </w:pPr>
    </w:p>
    <w:p w14:paraId="238C1777" w14:textId="77777777" w:rsidR="00032BE7" w:rsidRDefault="00032BE7" w:rsidP="00032BE7">
      <w:pPr>
        <w:rPr>
          <w:rFonts w:ascii="Calibri Light" w:eastAsia="Cambria" w:hAnsi="Calibri Light" w:cs="Cambria"/>
          <w:b/>
          <w:sz w:val="24"/>
          <w:szCs w:val="36"/>
          <w:lang w:val="en-US"/>
        </w:rPr>
      </w:pPr>
      <w:r>
        <w:rPr>
          <w:rFonts w:ascii="Calibri Light" w:eastAsia="Cambria" w:hAnsi="Calibri Light" w:cs="Cambria"/>
          <w:b/>
          <w:sz w:val="24"/>
          <w:szCs w:val="36"/>
          <w:lang w:val="en-US"/>
        </w:rPr>
        <w:t>The importance of ESG to [Company Name]</w:t>
      </w:r>
    </w:p>
    <w:p w14:paraId="40AF2D6A" w14:textId="2B6D178B" w:rsidR="004B3C70" w:rsidRDefault="004B3C70" w:rsidP="004B3C70">
      <w:pPr>
        <w:spacing w:after="120" w:line="240" w:lineRule="auto"/>
        <w:jc w:val="both"/>
        <w:rPr>
          <w:rFonts w:eastAsia="Times New Roman" w:cs="Calibri Light"/>
        </w:rPr>
      </w:pPr>
      <w:r>
        <w:rPr>
          <w:rFonts w:eastAsia="Times New Roman" w:cs="Calibri Light"/>
          <w:lang w:val="en-US"/>
        </w:rPr>
        <w:t>ESG</w:t>
      </w:r>
      <w:r w:rsidRPr="00DB5F2E">
        <w:rPr>
          <w:rFonts w:eastAsia="Times New Roman" w:cs="Calibri Light"/>
        </w:rPr>
        <w:t xml:space="preserve"> is embedded in [Company Name]</w:t>
      </w:r>
      <w:r>
        <w:rPr>
          <w:rFonts w:eastAsia="Times New Roman" w:cs="Calibri Light"/>
          <w:lang w:val="en-US"/>
        </w:rPr>
        <w:t>’s</w:t>
      </w:r>
      <w:r w:rsidR="0074511A">
        <w:rPr>
          <w:rFonts w:eastAsia="Times New Roman" w:cs="Calibri Light"/>
          <w:lang w:val="en-US"/>
        </w:rPr>
        <w:t xml:space="preserve"> (“the Company”)</w:t>
      </w:r>
      <w:r w:rsidRPr="00DB5F2E">
        <w:rPr>
          <w:rFonts w:eastAsia="Times New Roman" w:cs="Calibri Light"/>
        </w:rPr>
        <w:t xml:space="preserve"> corporate culture and is an integral part of our business. Our </w:t>
      </w:r>
      <w:r>
        <w:rPr>
          <w:rFonts w:eastAsia="Times New Roman" w:cs="Calibri Light"/>
          <w:lang w:val="en-US"/>
        </w:rPr>
        <w:t>ESG</w:t>
      </w:r>
      <w:r w:rsidRPr="00DB5F2E">
        <w:rPr>
          <w:rFonts w:eastAsia="Times New Roman" w:cs="Calibri Light"/>
        </w:rPr>
        <w:t xml:space="preserve"> Policy (“Policy”) </w:t>
      </w:r>
      <w:r w:rsidR="00AF133A">
        <w:rPr>
          <w:rFonts w:eastAsia="Times New Roman" w:cs="Calibri Light"/>
          <w:lang w:val="en-US"/>
        </w:rPr>
        <w:t xml:space="preserve">is a living document which </w:t>
      </w:r>
      <w:r w:rsidRPr="00DB5F2E">
        <w:rPr>
          <w:rFonts w:eastAsia="Times New Roman" w:cs="Calibri Light"/>
        </w:rPr>
        <w:t xml:space="preserve">supports our aim to achieve profitability, growth, </w:t>
      </w:r>
      <w:r w:rsidR="00C17811">
        <w:rPr>
          <w:rFonts w:eastAsia="Times New Roman" w:cs="Calibri Light"/>
          <w:lang w:val="en-US"/>
        </w:rPr>
        <w:t xml:space="preserve">the </w:t>
      </w:r>
      <w:r w:rsidRPr="00C17811">
        <w:rPr>
          <w:rFonts w:eastAsia="Times New Roman" w:cs="Calibri Light"/>
          <w:lang w:val="en-CA"/>
        </w:rPr>
        <w:t>conserv</w:t>
      </w:r>
      <w:r w:rsidR="00C17811" w:rsidRPr="00C17811">
        <w:rPr>
          <w:rFonts w:eastAsia="Times New Roman" w:cs="Calibri Light"/>
          <w:lang w:val="en-CA"/>
        </w:rPr>
        <w:t>ation</w:t>
      </w:r>
      <w:r w:rsidRPr="00DB5F2E">
        <w:rPr>
          <w:rFonts w:eastAsia="Times New Roman" w:cs="Calibri Light"/>
        </w:rPr>
        <w:t xml:space="preserve"> </w:t>
      </w:r>
      <w:r w:rsidR="00D472A3">
        <w:rPr>
          <w:rFonts w:eastAsia="Times New Roman" w:cs="Calibri Light"/>
          <w:lang w:val="en-US"/>
        </w:rPr>
        <w:t xml:space="preserve">of </w:t>
      </w:r>
      <w:r w:rsidRPr="00DB5F2E">
        <w:rPr>
          <w:rFonts w:eastAsia="Times New Roman" w:cs="Calibri Light"/>
        </w:rPr>
        <w:t>energy</w:t>
      </w:r>
      <w:r w:rsidR="0074511A">
        <w:rPr>
          <w:rFonts w:eastAsia="Times New Roman" w:cs="Calibri Light"/>
          <w:lang w:val="en-US"/>
        </w:rPr>
        <w:t>,</w:t>
      </w:r>
      <w:r w:rsidRPr="00DB5F2E">
        <w:rPr>
          <w:rFonts w:eastAsia="Times New Roman" w:cs="Calibri Light"/>
        </w:rPr>
        <w:t xml:space="preserve"> and</w:t>
      </w:r>
      <w:r w:rsidR="00864A01">
        <w:rPr>
          <w:rFonts w:eastAsia="Times New Roman" w:cs="Calibri Light"/>
          <w:lang w:val="en-US"/>
        </w:rPr>
        <w:t xml:space="preserve"> protection</w:t>
      </w:r>
      <w:r w:rsidR="0085001E">
        <w:rPr>
          <w:rFonts w:eastAsia="Times New Roman" w:cs="Calibri Light"/>
          <w:lang w:val="en-US"/>
        </w:rPr>
        <w:t xml:space="preserve"> of</w:t>
      </w:r>
      <w:r w:rsidRPr="00DB5F2E">
        <w:rPr>
          <w:rFonts w:eastAsia="Times New Roman" w:cs="Calibri Light"/>
        </w:rPr>
        <w:t xml:space="preserve"> natural resources, while acting in an ethical </w:t>
      </w:r>
      <w:r w:rsidR="0085001E">
        <w:rPr>
          <w:rFonts w:eastAsia="Times New Roman" w:cs="Calibri Light"/>
          <w:lang w:val="en-US"/>
        </w:rPr>
        <w:t xml:space="preserve">and integral </w:t>
      </w:r>
      <w:r w:rsidRPr="00DB5F2E">
        <w:rPr>
          <w:rFonts w:eastAsia="Times New Roman" w:cs="Calibri Light"/>
        </w:rPr>
        <w:t>way.</w:t>
      </w:r>
    </w:p>
    <w:p w14:paraId="24E874CF" w14:textId="67E0BD5D" w:rsidR="00E6798C" w:rsidRDefault="00E6798C" w:rsidP="00E6798C">
      <w:pPr>
        <w:spacing w:after="120" w:line="240" w:lineRule="auto"/>
        <w:jc w:val="both"/>
        <w:rPr>
          <w:rFonts w:eastAsia="Times New Roman" w:cs="Calibri Light"/>
        </w:rPr>
      </w:pPr>
      <w:r w:rsidRPr="00DB5F2E">
        <w:rPr>
          <w:rFonts w:eastAsia="Times New Roman" w:cs="Calibri Light"/>
        </w:rPr>
        <w:t>Th</w:t>
      </w:r>
      <w:r>
        <w:rPr>
          <w:rFonts w:eastAsia="Times New Roman" w:cs="Calibri Light"/>
          <w:lang w:val="en-US"/>
        </w:rPr>
        <w:t>is</w:t>
      </w:r>
      <w:r w:rsidRPr="00DB5F2E">
        <w:rPr>
          <w:rFonts w:eastAsia="Times New Roman" w:cs="Calibri Light"/>
        </w:rPr>
        <w:t xml:space="preserve"> policy defines the framework for sustainability</w:t>
      </w:r>
      <w:r>
        <w:rPr>
          <w:rFonts w:eastAsia="Times New Roman" w:cs="Calibri Light"/>
          <w:lang w:val="en-US"/>
        </w:rPr>
        <w:t xml:space="preserve"> along all three dimensions of ESG</w:t>
      </w:r>
      <w:r w:rsidRPr="00DB5F2E">
        <w:rPr>
          <w:rFonts w:eastAsia="Times New Roman" w:cs="Calibri Light"/>
        </w:rPr>
        <w:t xml:space="preserve"> at [Portfolio Company Name] and provides a governing platform for workstreams to create long lasting value for </w:t>
      </w:r>
      <w:r>
        <w:rPr>
          <w:rFonts w:eastAsia="Times New Roman" w:cs="Calibri Light"/>
          <w:lang w:val="en-US"/>
        </w:rPr>
        <w:t xml:space="preserve">our </w:t>
      </w:r>
      <w:r w:rsidRPr="00DB5F2E">
        <w:rPr>
          <w:rFonts w:eastAsia="Times New Roman" w:cs="Calibri Light"/>
        </w:rPr>
        <w:t>business, environment, and society.</w:t>
      </w:r>
    </w:p>
    <w:p w14:paraId="22E1311B" w14:textId="7155C7F3" w:rsidR="00CA5EC4" w:rsidRDefault="00E6798C" w:rsidP="00E6798C">
      <w:pPr>
        <w:spacing w:after="120" w:line="240" w:lineRule="auto"/>
        <w:jc w:val="both"/>
        <w:rPr>
          <w:rFonts w:eastAsia="Times New Roman" w:cs="Calibri Light"/>
          <w:lang w:val="en-US"/>
        </w:rPr>
      </w:pPr>
      <w:r w:rsidRPr="00DB5F2E">
        <w:rPr>
          <w:rFonts w:eastAsia="Times New Roman" w:cs="Calibri Light"/>
        </w:rPr>
        <w:t>Sustainable development means taking responsibility for the impact our actions have in the financial, environmental, and social dimensions</w:t>
      </w:r>
      <w:r>
        <w:rPr>
          <w:rFonts w:eastAsia="Times New Roman" w:cs="Calibri Light"/>
          <w:lang w:val="en-US"/>
        </w:rPr>
        <w:t xml:space="preserve">. Through this and with this we acknowledge that our actions </w:t>
      </w:r>
      <w:r w:rsidRPr="00DB5F2E">
        <w:rPr>
          <w:rFonts w:eastAsia="Times New Roman" w:cs="Calibri Light"/>
        </w:rPr>
        <w:t>affect our natural resources, our employees, our customers, our society, our business partners, and our communities.</w:t>
      </w:r>
      <w:r>
        <w:rPr>
          <w:rFonts w:eastAsia="Times New Roman" w:cs="Calibri Light"/>
          <w:lang w:val="en-US"/>
        </w:rPr>
        <w:t xml:space="preserve"> To this end, w</w:t>
      </w:r>
      <w:r w:rsidR="00CA5EC4">
        <w:rPr>
          <w:rFonts w:eastAsia="Times New Roman" w:cs="Calibri Light"/>
          <w:lang w:val="en-US"/>
        </w:rPr>
        <w:t>e encourage the involvement of all stakeholders and ensure that our policy is well communicated, implemented, monitored, and reviewed periodically.</w:t>
      </w:r>
    </w:p>
    <w:p w14:paraId="02E4B08A" w14:textId="77777777" w:rsidR="002F1FE3" w:rsidRDefault="002F1FE3" w:rsidP="00E6798C">
      <w:pPr>
        <w:spacing w:after="120" w:line="240" w:lineRule="auto"/>
        <w:jc w:val="both"/>
        <w:rPr>
          <w:rFonts w:eastAsia="Times New Roman" w:cs="Calibri Light"/>
          <w:lang w:val="en-US"/>
        </w:rPr>
      </w:pPr>
    </w:p>
    <w:p w14:paraId="0067BA64" w14:textId="6CC52C0C" w:rsidR="00032BE7" w:rsidRPr="00D8214C" w:rsidRDefault="002A1117" w:rsidP="00032BE7">
      <w:pPr>
        <w:rPr>
          <w:rFonts w:ascii="Calibri Light" w:eastAsia="Cambria" w:hAnsi="Calibri Light" w:cs="Cambria"/>
          <w:b/>
          <w:sz w:val="24"/>
          <w:szCs w:val="36"/>
          <w:lang w:val="en-US"/>
        </w:rPr>
      </w:pPr>
      <w:r>
        <w:rPr>
          <w:rFonts w:ascii="Calibri Light" w:eastAsia="Cambria" w:hAnsi="Calibri Light" w:cs="Cambria"/>
          <w:b/>
          <w:sz w:val="24"/>
          <w:szCs w:val="36"/>
          <w:lang w:val="en-US"/>
        </w:rPr>
        <w:t xml:space="preserve">Driving Value through </w:t>
      </w:r>
      <w:r w:rsidR="00032BE7">
        <w:rPr>
          <w:rFonts w:ascii="Calibri Light" w:eastAsia="Cambria" w:hAnsi="Calibri Light" w:cs="Cambria"/>
          <w:b/>
          <w:sz w:val="24"/>
          <w:szCs w:val="36"/>
          <w:lang w:val="en-US"/>
        </w:rPr>
        <w:t>ESG Commitments</w:t>
      </w:r>
    </w:p>
    <w:p w14:paraId="115A6AC2" w14:textId="7F9A6F68" w:rsidR="00557F7F" w:rsidRDefault="009D7F31" w:rsidP="00557F7F">
      <w:pPr>
        <w:spacing w:after="120" w:line="240" w:lineRule="auto"/>
        <w:jc w:val="both"/>
        <w:rPr>
          <w:lang w:val="en"/>
        </w:rPr>
      </w:pPr>
      <w:r w:rsidRPr="00607C48">
        <w:rPr>
          <w:lang w:val="en"/>
        </w:rPr>
        <w:t xml:space="preserve">In carrying out </w:t>
      </w:r>
      <w:r w:rsidR="00854CD7">
        <w:rPr>
          <w:lang w:val="en"/>
        </w:rPr>
        <w:t>our</w:t>
      </w:r>
      <w:r w:rsidRPr="00607C48">
        <w:rPr>
          <w:lang w:val="en"/>
        </w:rPr>
        <w:t xml:space="preserve"> mandate of promoting sustainable development, the</w:t>
      </w:r>
      <w:r w:rsidR="00854CD7">
        <w:rPr>
          <w:lang w:val="en"/>
        </w:rPr>
        <w:t xml:space="preserve"> C</w:t>
      </w:r>
      <w:r w:rsidRPr="00607C48">
        <w:rPr>
          <w:lang w:val="en"/>
        </w:rPr>
        <w:t xml:space="preserve">ompany will effectively and equitably manage environmental and social </w:t>
      </w:r>
      <w:r w:rsidR="002F1FE3">
        <w:rPr>
          <w:lang w:val="en"/>
        </w:rPr>
        <w:t xml:space="preserve">(E&amp;S) </w:t>
      </w:r>
      <w:r w:rsidRPr="00607C48">
        <w:rPr>
          <w:lang w:val="en"/>
        </w:rPr>
        <w:t xml:space="preserve">risks and </w:t>
      </w:r>
      <w:proofErr w:type="gramStart"/>
      <w:r w:rsidRPr="00607C48">
        <w:rPr>
          <w:lang w:val="en"/>
        </w:rPr>
        <w:t>impacts</w:t>
      </w:r>
      <w:r w:rsidR="002F1FE3">
        <w:rPr>
          <w:lang w:val="en"/>
        </w:rPr>
        <w:t>,</w:t>
      </w:r>
      <w:r w:rsidRPr="00607C48">
        <w:rPr>
          <w:lang w:val="en"/>
        </w:rPr>
        <w:t xml:space="preserve"> and</w:t>
      </w:r>
      <w:proofErr w:type="gramEnd"/>
      <w:r w:rsidRPr="00607C48">
        <w:rPr>
          <w:lang w:val="en"/>
        </w:rPr>
        <w:t xml:space="preserve"> improve outcomes of all its activities. This policy presents the commitments of the Company and articulates the principles and standards to which the </w:t>
      </w:r>
      <w:r w:rsidR="00835F1C">
        <w:rPr>
          <w:lang w:val="en"/>
        </w:rPr>
        <w:t>C</w:t>
      </w:r>
      <w:r w:rsidRPr="00607C48">
        <w:rPr>
          <w:lang w:val="en"/>
        </w:rPr>
        <w:t xml:space="preserve">ompany will hold itself accountable. Through this policy, the </w:t>
      </w:r>
      <w:r w:rsidR="00835F1C">
        <w:rPr>
          <w:lang w:val="en"/>
        </w:rPr>
        <w:t>C</w:t>
      </w:r>
      <w:r w:rsidRPr="00607C48">
        <w:rPr>
          <w:lang w:val="en"/>
        </w:rPr>
        <w:t xml:space="preserve">ompany will require that all activities </w:t>
      </w:r>
      <w:r w:rsidR="000E72EC">
        <w:rPr>
          <w:lang w:val="en"/>
        </w:rPr>
        <w:t>– including strategy and planning activities – commit</w:t>
      </w:r>
      <w:r w:rsidRPr="00607C48">
        <w:rPr>
          <w:lang w:val="en"/>
        </w:rPr>
        <w:t xml:space="preserve"> to the following environmental and social objectives.</w:t>
      </w:r>
      <w:r w:rsidR="00557F7F">
        <w:rPr>
          <w:lang w:val="en"/>
        </w:rPr>
        <w:t xml:space="preserve"> </w:t>
      </w:r>
      <w:r w:rsidR="002F1FE3">
        <w:rPr>
          <w:lang w:val="en"/>
        </w:rPr>
        <w:t>T</w:t>
      </w:r>
      <w:r w:rsidR="00557F7F">
        <w:rPr>
          <w:lang w:val="en"/>
        </w:rPr>
        <w:t>he Company pledges to define and communicate the top three ESG strategic priorities at the beginning of each performance year across the staff-body and to include these visibly and noticeably as part of the greater strategic efforts set out.</w:t>
      </w:r>
    </w:p>
    <w:p w14:paraId="6C2BDF56" w14:textId="62B0EA55" w:rsidR="005703BC" w:rsidRDefault="005703BC" w:rsidP="002F1FE3">
      <w:pPr>
        <w:spacing w:after="120" w:line="240" w:lineRule="auto"/>
        <w:jc w:val="both"/>
        <w:rPr>
          <w:lang w:val="en"/>
        </w:rPr>
      </w:pPr>
      <w:r w:rsidRPr="003D4883">
        <w:rPr>
          <w:lang w:val="en"/>
        </w:rPr>
        <w:t>We will conduct business operations in accordance with assessments of all environmental, health and social legislation and risks, including efficiency in resource usage, prevention of pollution, and ensuring community health, safety, and security.</w:t>
      </w:r>
      <w:r>
        <w:rPr>
          <w:lang w:val="en"/>
        </w:rPr>
        <w:t xml:space="preserve"> In so doing, we will develop and implement management programs to address any ESG-related risks – both of direct and indirect nature – relevant to our business.</w:t>
      </w:r>
    </w:p>
    <w:p w14:paraId="381A9AF7" w14:textId="77777777" w:rsidR="002F1FE3" w:rsidRDefault="002F1FE3" w:rsidP="002F1FE3">
      <w:pPr>
        <w:spacing w:after="120" w:line="240" w:lineRule="auto"/>
        <w:jc w:val="both"/>
        <w:rPr>
          <w:lang w:val="en"/>
        </w:rPr>
      </w:pPr>
    </w:p>
    <w:p w14:paraId="1384FD82" w14:textId="6437D4C7" w:rsidR="005703BC" w:rsidRDefault="005703BC" w:rsidP="005703BC">
      <w:pPr>
        <w:spacing w:after="120" w:line="240" w:lineRule="auto"/>
        <w:rPr>
          <w:lang w:val="en"/>
        </w:rPr>
      </w:pPr>
      <w:r>
        <w:rPr>
          <w:noProof/>
          <w:lang w:val="en"/>
        </w:rPr>
        <mc:AlternateContent>
          <mc:Choice Requires="wps">
            <w:drawing>
              <wp:inline distT="0" distB="0" distL="0" distR="0" wp14:anchorId="4CEAC64F" wp14:editId="73186484">
                <wp:extent cx="5731510" cy="1350645"/>
                <wp:effectExtent l="0" t="0" r="2540" b="1905"/>
                <wp:docPr id="4" name="Rectangle 4"/>
                <wp:cNvGraphicFramePr/>
                <a:graphic xmlns:a="http://schemas.openxmlformats.org/drawingml/2006/main">
                  <a:graphicData uri="http://schemas.microsoft.com/office/word/2010/wordprocessingShape">
                    <wps:wsp>
                      <wps:cNvSpPr/>
                      <wps:spPr>
                        <a:xfrm>
                          <a:off x="0" y="0"/>
                          <a:ext cx="5731510" cy="135064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FE2902" w14:textId="1B5921EF" w:rsidR="005703BC" w:rsidRPr="005703BC" w:rsidRDefault="005703BC" w:rsidP="005703BC">
                            <w:pPr>
                              <w:rPr>
                                <w:b/>
                                <w:bCs/>
                                <w:i/>
                                <w:iCs/>
                                <w:color w:val="000000" w:themeColor="text1"/>
                              </w:rPr>
                            </w:pPr>
                            <w:r w:rsidRPr="005703BC">
                              <w:rPr>
                                <w:b/>
                                <w:bCs/>
                                <w:i/>
                                <w:iCs/>
                                <w:color w:val="000000" w:themeColor="text1"/>
                              </w:rPr>
                              <w:t xml:space="preserve">Risks </w:t>
                            </w:r>
                            <w:r w:rsidR="002F1FE3">
                              <w:rPr>
                                <w:b/>
                                <w:bCs/>
                                <w:i/>
                                <w:iCs/>
                                <w:color w:val="000000" w:themeColor="text1"/>
                                <w:lang w:val="en-US"/>
                              </w:rPr>
                              <w:t>are</w:t>
                            </w:r>
                            <w:r w:rsidRPr="005703BC">
                              <w:rPr>
                                <w:b/>
                                <w:bCs/>
                                <w:i/>
                                <w:iCs/>
                                <w:color w:val="000000" w:themeColor="text1"/>
                              </w:rPr>
                              <w:t xml:space="preserve"> considered based on the following three dimensions:</w:t>
                            </w:r>
                          </w:p>
                          <w:p w14:paraId="04782831" w14:textId="77777777" w:rsidR="005703BC" w:rsidRPr="008627E6" w:rsidRDefault="005703BC" w:rsidP="005703BC">
                            <w:pPr>
                              <w:pStyle w:val="ListParagraph"/>
                              <w:numPr>
                                <w:ilvl w:val="0"/>
                                <w:numId w:val="15"/>
                              </w:numPr>
                              <w:rPr>
                                <w:rFonts w:asciiTheme="majorHAnsi" w:eastAsiaTheme="minorHAnsi" w:hAnsiTheme="majorHAnsi" w:cstheme="minorBidi"/>
                                <w:b/>
                                <w:bCs/>
                                <w:i/>
                                <w:iCs/>
                                <w:color w:val="000000" w:themeColor="text1"/>
                                <w:szCs w:val="24"/>
                              </w:rPr>
                            </w:pPr>
                            <w:r w:rsidRPr="008627E6">
                              <w:rPr>
                                <w:rFonts w:asciiTheme="majorHAnsi" w:eastAsiaTheme="minorHAnsi" w:hAnsiTheme="majorHAnsi" w:cstheme="minorBidi"/>
                                <w:b/>
                                <w:bCs/>
                                <w:i/>
                                <w:iCs/>
                                <w:color w:val="000000" w:themeColor="text1"/>
                                <w:szCs w:val="24"/>
                              </w:rPr>
                              <w:t>Scope – relates to the extent of impacts and includes the physical footprint of operations, supply chains, associated facilities etc.</w:t>
                            </w:r>
                          </w:p>
                          <w:p w14:paraId="10AA9A06" w14:textId="77777777" w:rsidR="005703BC" w:rsidRPr="008627E6" w:rsidRDefault="005703BC" w:rsidP="005703BC">
                            <w:pPr>
                              <w:pStyle w:val="ListParagraph"/>
                              <w:numPr>
                                <w:ilvl w:val="0"/>
                                <w:numId w:val="15"/>
                              </w:numPr>
                              <w:rPr>
                                <w:rFonts w:asciiTheme="majorHAnsi" w:eastAsiaTheme="minorHAnsi" w:hAnsiTheme="majorHAnsi" w:cstheme="minorBidi"/>
                                <w:b/>
                                <w:bCs/>
                                <w:i/>
                                <w:iCs/>
                                <w:color w:val="000000" w:themeColor="text1"/>
                                <w:szCs w:val="24"/>
                              </w:rPr>
                            </w:pPr>
                            <w:r w:rsidRPr="008627E6">
                              <w:rPr>
                                <w:rFonts w:asciiTheme="majorHAnsi" w:eastAsiaTheme="minorHAnsi" w:hAnsiTheme="majorHAnsi" w:cstheme="minorBidi"/>
                                <w:b/>
                                <w:bCs/>
                                <w:i/>
                                <w:iCs/>
                                <w:color w:val="000000" w:themeColor="text1"/>
                                <w:szCs w:val="24"/>
                              </w:rPr>
                              <w:t>Type – relates to evident environment, social and labor impacts</w:t>
                            </w:r>
                          </w:p>
                          <w:p w14:paraId="7BE390D2" w14:textId="4577984E" w:rsidR="005703BC" w:rsidRPr="008627E6" w:rsidRDefault="005703BC" w:rsidP="005703BC">
                            <w:pPr>
                              <w:pStyle w:val="ListParagraph"/>
                              <w:numPr>
                                <w:ilvl w:val="0"/>
                                <w:numId w:val="15"/>
                              </w:numPr>
                              <w:rPr>
                                <w:rFonts w:asciiTheme="majorHAnsi" w:eastAsiaTheme="minorHAnsi" w:hAnsiTheme="majorHAnsi" w:cstheme="minorBidi"/>
                                <w:b/>
                                <w:bCs/>
                                <w:i/>
                                <w:iCs/>
                                <w:color w:val="000000" w:themeColor="text1"/>
                                <w:szCs w:val="24"/>
                              </w:rPr>
                            </w:pPr>
                            <w:r w:rsidRPr="008627E6">
                              <w:rPr>
                                <w:rFonts w:asciiTheme="majorHAnsi" w:eastAsiaTheme="minorHAnsi" w:hAnsiTheme="majorHAnsi" w:cstheme="minorBidi"/>
                                <w:b/>
                                <w:bCs/>
                                <w:i/>
                                <w:iCs/>
                                <w:color w:val="000000" w:themeColor="text1"/>
                                <w:szCs w:val="24"/>
                              </w:rPr>
                              <w:t>Future proofing</w:t>
                            </w:r>
                            <w:r w:rsidR="002F1FE3">
                              <w:rPr>
                                <w:rFonts w:asciiTheme="majorHAnsi" w:eastAsiaTheme="minorHAnsi" w:hAnsiTheme="majorHAnsi" w:cstheme="minorBidi"/>
                                <w:b/>
                                <w:bCs/>
                                <w:i/>
                                <w:iCs/>
                                <w:color w:val="000000" w:themeColor="text1"/>
                                <w:szCs w:val="24"/>
                              </w:rPr>
                              <w:t xml:space="preserve"> </w:t>
                            </w:r>
                            <w:r w:rsidRPr="008627E6">
                              <w:rPr>
                                <w:rFonts w:asciiTheme="majorHAnsi" w:eastAsiaTheme="minorHAnsi" w:hAnsiTheme="majorHAnsi" w:cstheme="minorBidi"/>
                                <w:b/>
                                <w:bCs/>
                                <w:i/>
                                <w:iCs/>
                                <w:color w:val="000000" w:themeColor="text1"/>
                                <w:szCs w:val="24"/>
                              </w:rPr>
                              <w:t>– are there emerging or potential issues that will have an impact on the company (increased GHGs regulation, changes to labor laws or energy/water pricing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EAC64F" id="Rectangle 4" o:spid="_x0000_s1026" style="width:451.3pt;height:10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" fillcolor="#d9e2f3 [660]" stroked="f" strokeweight="1pt">
                <v:textbox>
                  <w:txbxContent>
                    <w:p w14:paraId="6FFE2902" w14:textId="1B5921EF" w:rsidR="005703BC" w:rsidRPr="005703BC" w:rsidRDefault="005703BC" w:rsidP="005703BC">
                      <w:pPr>
                        <w:rPr>
                          <w:b/>
                          <w:bCs/>
                          <w:i/>
                          <w:iCs/>
                          <w:color w:val="000000" w:themeColor="text1"/>
                        </w:rPr>
                      </w:pPr>
                      <w:r w:rsidRPr="005703BC">
                        <w:rPr>
                          <w:b/>
                          <w:bCs/>
                          <w:i/>
                          <w:iCs/>
                          <w:color w:val="000000" w:themeColor="text1"/>
                        </w:rPr>
                        <w:t xml:space="preserve">Risks </w:t>
                      </w:r>
                      <w:r w:rsidR="002F1FE3">
                        <w:rPr>
                          <w:b/>
                          <w:bCs/>
                          <w:i/>
                          <w:iCs/>
                          <w:color w:val="000000" w:themeColor="text1"/>
                          <w:lang w:val="en-US"/>
                        </w:rPr>
                        <w:t>are</w:t>
                      </w:r>
                      <w:r w:rsidRPr="005703BC">
                        <w:rPr>
                          <w:b/>
                          <w:bCs/>
                          <w:i/>
                          <w:iCs/>
                          <w:color w:val="000000" w:themeColor="text1"/>
                        </w:rPr>
                        <w:t xml:space="preserve"> considered based on the following three dimensions:</w:t>
                      </w:r>
                    </w:p>
                    <w:p w14:paraId="04782831" w14:textId="77777777" w:rsidR="005703BC" w:rsidRPr="008627E6" w:rsidRDefault="005703BC" w:rsidP="005703BC">
                      <w:pPr>
                        <w:pStyle w:val="ListParagraph"/>
                        <w:numPr>
                          <w:ilvl w:val="0"/>
                          <w:numId w:val="15"/>
                        </w:numPr>
                        <w:rPr>
                          <w:rFonts w:asciiTheme="majorHAnsi" w:eastAsiaTheme="minorHAnsi" w:hAnsiTheme="majorHAnsi" w:cstheme="minorBidi"/>
                          <w:b/>
                          <w:bCs/>
                          <w:i/>
                          <w:iCs/>
                          <w:color w:val="000000" w:themeColor="text1"/>
                          <w:szCs w:val="24"/>
                        </w:rPr>
                      </w:pPr>
                      <w:r w:rsidRPr="008627E6">
                        <w:rPr>
                          <w:rFonts w:asciiTheme="majorHAnsi" w:eastAsiaTheme="minorHAnsi" w:hAnsiTheme="majorHAnsi" w:cstheme="minorBidi"/>
                          <w:b/>
                          <w:bCs/>
                          <w:i/>
                          <w:iCs/>
                          <w:color w:val="000000" w:themeColor="text1"/>
                          <w:szCs w:val="24"/>
                        </w:rPr>
                        <w:t>Scope – relates to the extent of impacts and includes the physical footprint of operations, supply chains, associated facilities etc.</w:t>
                      </w:r>
                    </w:p>
                    <w:p w14:paraId="10AA9A06" w14:textId="77777777" w:rsidR="005703BC" w:rsidRPr="008627E6" w:rsidRDefault="005703BC" w:rsidP="005703BC">
                      <w:pPr>
                        <w:pStyle w:val="ListParagraph"/>
                        <w:numPr>
                          <w:ilvl w:val="0"/>
                          <w:numId w:val="15"/>
                        </w:numPr>
                        <w:rPr>
                          <w:rFonts w:asciiTheme="majorHAnsi" w:eastAsiaTheme="minorHAnsi" w:hAnsiTheme="majorHAnsi" w:cstheme="minorBidi"/>
                          <w:b/>
                          <w:bCs/>
                          <w:i/>
                          <w:iCs/>
                          <w:color w:val="000000" w:themeColor="text1"/>
                          <w:szCs w:val="24"/>
                        </w:rPr>
                      </w:pPr>
                      <w:r w:rsidRPr="008627E6">
                        <w:rPr>
                          <w:rFonts w:asciiTheme="majorHAnsi" w:eastAsiaTheme="minorHAnsi" w:hAnsiTheme="majorHAnsi" w:cstheme="minorBidi"/>
                          <w:b/>
                          <w:bCs/>
                          <w:i/>
                          <w:iCs/>
                          <w:color w:val="000000" w:themeColor="text1"/>
                          <w:szCs w:val="24"/>
                        </w:rPr>
                        <w:t>Type – relates to evident environment, social and labor impacts</w:t>
                      </w:r>
                    </w:p>
                    <w:p w14:paraId="7BE390D2" w14:textId="4577984E" w:rsidR="005703BC" w:rsidRPr="008627E6" w:rsidRDefault="005703BC" w:rsidP="005703BC">
                      <w:pPr>
                        <w:pStyle w:val="ListParagraph"/>
                        <w:numPr>
                          <w:ilvl w:val="0"/>
                          <w:numId w:val="15"/>
                        </w:numPr>
                        <w:rPr>
                          <w:rFonts w:asciiTheme="majorHAnsi" w:eastAsiaTheme="minorHAnsi" w:hAnsiTheme="majorHAnsi" w:cstheme="minorBidi"/>
                          <w:b/>
                          <w:bCs/>
                          <w:i/>
                          <w:iCs/>
                          <w:color w:val="000000" w:themeColor="text1"/>
                          <w:szCs w:val="24"/>
                        </w:rPr>
                      </w:pPr>
                      <w:r w:rsidRPr="008627E6">
                        <w:rPr>
                          <w:rFonts w:asciiTheme="majorHAnsi" w:eastAsiaTheme="minorHAnsi" w:hAnsiTheme="majorHAnsi" w:cstheme="minorBidi"/>
                          <w:b/>
                          <w:bCs/>
                          <w:i/>
                          <w:iCs/>
                          <w:color w:val="000000" w:themeColor="text1"/>
                          <w:szCs w:val="24"/>
                        </w:rPr>
                        <w:t>Future proofing</w:t>
                      </w:r>
                      <w:r w:rsidR="002F1FE3">
                        <w:rPr>
                          <w:rFonts w:asciiTheme="majorHAnsi" w:eastAsiaTheme="minorHAnsi" w:hAnsiTheme="majorHAnsi" w:cstheme="minorBidi"/>
                          <w:b/>
                          <w:bCs/>
                          <w:i/>
                          <w:iCs/>
                          <w:color w:val="000000" w:themeColor="text1"/>
                          <w:szCs w:val="24"/>
                        </w:rPr>
                        <w:t xml:space="preserve"> </w:t>
                      </w:r>
                      <w:r w:rsidRPr="008627E6">
                        <w:rPr>
                          <w:rFonts w:asciiTheme="majorHAnsi" w:eastAsiaTheme="minorHAnsi" w:hAnsiTheme="majorHAnsi" w:cstheme="minorBidi"/>
                          <w:b/>
                          <w:bCs/>
                          <w:i/>
                          <w:iCs/>
                          <w:color w:val="000000" w:themeColor="text1"/>
                          <w:szCs w:val="24"/>
                        </w:rPr>
                        <w:t>– are there emerging or potential issues that will have an impact on the company (increased GHGs regulation, changes to labor laws or energy/water pricing etc.)?</w:t>
                      </w:r>
                    </w:p>
                  </w:txbxContent>
                </v:textbox>
                <w10:anchorlock/>
              </v:rect>
            </w:pict>
          </mc:Fallback>
        </mc:AlternateContent>
      </w:r>
    </w:p>
    <w:p w14:paraId="726C18C9" w14:textId="4250F158" w:rsidR="009D7F31" w:rsidRDefault="009D7F31" w:rsidP="004F66EC">
      <w:pPr>
        <w:rPr>
          <w:rFonts w:ascii="Calibri Light" w:eastAsia="Cambria" w:hAnsi="Calibri Light" w:cs="Cambria"/>
          <w:b/>
          <w:color w:val="4472C4" w:themeColor="accent1"/>
          <w:szCs w:val="32"/>
          <w:lang w:val="en-US"/>
        </w:rPr>
      </w:pPr>
      <w:r w:rsidRPr="004F66EC">
        <w:rPr>
          <w:rFonts w:ascii="Calibri Light" w:eastAsia="Cambria" w:hAnsi="Calibri Light" w:cs="Cambria"/>
          <w:b/>
          <w:color w:val="4472C4" w:themeColor="accent1"/>
          <w:szCs w:val="32"/>
          <w:lang w:val="en-US"/>
        </w:rPr>
        <w:lastRenderedPageBreak/>
        <w:t xml:space="preserve">Environmental </w:t>
      </w:r>
      <w:r w:rsidR="00ED08E3">
        <w:rPr>
          <w:rFonts w:ascii="Calibri Light" w:eastAsia="Cambria" w:hAnsi="Calibri Light" w:cs="Cambria"/>
          <w:b/>
          <w:color w:val="4472C4" w:themeColor="accent1"/>
          <w:szCs w:val="32"/>
          <w:lang w:val="en-US"/>
        </w:rPr>
        <w:t>Objectives and Risks</w:t>
      </w:r>
    </w:p>
    <w:p w14:paraId="3D16D9E0" w14:textId="70A8265F" w:rsidR="007746FC" w:rsidRPr="007746FC" w:rsidRDefault="007746FC" w:rsidP="007746FC">
      <w:pPr>
        <w:spacing w:after="120" w:line="240" w:lineRule="auto"/>
        <w:rPr>
          <w:lang w:val="en"/>
        </w:rPr>
      </w:pPr>
      <w:r>
        <w:rPr>
          <w:lang w:val="en"/>
        </w:rPr>
        <w:t>[List of examples belo</w:t>
      </w:r>
      <w:r w:rsidR="005703BC">
        <w:rPr>
          <w:lang w:val="en"/>
        </w:rPr>
        <w:t>w. To be amended as relevant and applicable to the Company</w:t>
      </w:r>
      <w:r>
        <w:rPr>
          <w:lang w:val="en"/>
        </w:rPr>
        <w:t>]</w:t>
      </w:r>
    </w:p>
    <w:tbl>
      <w:tblPr>
        <w:tblStyle w:val="GridTable4-Accent3"/>
        <w:tblW w:w="0" w:type="auto"/>
        <w:tblLook w:val="04A0" w:firstRow="1" w:lastRow="0" w:firstColumn="1" w:lastColumn="0" w:noHBand="0" w:noVBand="1"/>
      </w:tblPr>
      <w:tblGrid>
        <w:gridCol w:w="3005"/>
        <w:gridCol w:w="3005"/>
        <w:gridCol w:w="3006"/>
      </w:tblGrid>
      <w:tr w:rsidR="00ED08E3" w14:paraId="4FD852B4" w14:textId="77777777" w:rsidTr="00774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A99BD5" w14:textId="38AA5D39" w:rsidR="00ED08E3" w:rsidRPr="007746FC" w:rsidRDefault="00ED08E3" w:rsidP="004F66EC">
            <w:pPr>
              <w:rPr>
                <w:rFonts w:ascii="Calibri Light" w:eastAsia="Cambria" w:hAnsi="Calibri Light" w:cs="Cambria"/>
                <w:bCs w:val="0"/>
                <w:szCs w:val="32"/>
                <w:lang w:val="en-US"/>
              </w:rPr>
            </w:pPr>
            <w:r w:rsidRPr="007746FC">
              <w:rPr>
                <w:rFonts w:ascii="Calibri Light" w:eastAsia="Cambria" w:hAnsi="Calibri Light" w:cs="Cambria"/>
                <w:bCs w:val="0"/>
                <w:szCs w:val="32"/>
                <w:lang w:val="en-US"/>
              </w:rPr>
              <w:t>Objective</w:t>
            </w:r>
          </w:p>
        </w:tc>
        <w:tc>
          <w:tcPr>
            <w:tcW w:w="3005" w:type="dxa"/>
          </w:tcPr>
          <w:p w14:paraId="71CC33D6" w14:textId="26B2AD6E" w:rsidR="00ED08E3" w:rsidRPr="007746FC" w:rsidRDefault="002B1ED8" w:rsidP="004F66EC">
            <w:pPr>
              <w:cnfStyle w:val="100000000000" w:firstRow="1" w:lastRow="0" w:firstColumn="0" w:lastColumn="0" w:oddVBand="0" w:evenVBand="0" w:oddHBand="0" w:evenHBand="0" w:firstRowFirstColumn="0" w:firstRowLastColumn="0" w:lastRowFirstColumn="0" w:lastRowLastColumn="0"/>
              <w:rPr>
                <w:rFonts w:ascii="Calibri Light" w:eastAsia="Cambria" w:hAnsi="Calibri Light" w:cs="Cambria"/>
                <w:bCs w:val="0"/>
                <w:szCs w:val="32"/>
                <w:lang w:val="en-US"/>
              </w:rPr>
            </w:pPr>
            <w:r>
              <w:rPr>
                <w:rFonts w:ascii="Calibri Light" w:eastAsia="Cambria" w:hAnsi="Calibri Light" w:cs="Cambria"/>
                <w:bCs w:val="0"/>
                <w:szCs w:val="32"/>
                <w:lang w:val="en-US"/>
              </w:rPr>
              <w:t xml:space="preserve">Associated </w:t>
            </w:r>
            <w:r w:rsidR="00ED08E3" w:rsidRPr="007746FC">
              <w:rPr>
                <w:rFonts w:ascii="Calibri Light" w:eastAsia="Cambria" w:hAnsi="Calibri Light" w:cs="Cambria"/>
                <w:bCs w:val="0"/>
                <w:szCs w:val="32"/>
                <w:lang w:val="en-US"/>
              </w:rPr>
              <w:t>Risk</w:t>
            </w:r>
            <w:r>
              <w:rPr>
                <w:rFonts w:ascii="Calibri Light" w:eastAsia="Cambria" w:hAnsi="Calibri Light" w:cs="Cambria"/>
                <w:bCs w:val="0"/>
                <w:szCs w:val="32"/>
                <w:lang w:val="en-US"/>
              </w:rPr>
              <w:t>(s)</w:t>
            </w:r>
          </w:p>
        </w:tc>
        <w:tc>
          <w:tcPr>
            <w:tcW w:w="3006" w:type="dxa"/>
          </w:tcPr>
          <w:p w14:paraId="41ED8371" w14:textId="211EE3B6" w:rsidR="00ED08E3" w:rsidRPr="007746FC" w:rsidRDefault="00ED08E3" w:rsidP="004F66EC">
            <w:pPr>
              <w:cnfStyle w:val="100000000000" w:firstRow="1" w:lastRow="0" w:firstColumn="0" w:lastColumn="0" w:oddVBand="0" w:evenVBand="0" w:oddHBand="0" w:evenHBand="0" w:firstRowFirstColumn="0" w:firstRowLastColumn="0" w:lastRowFirstColumn="0" w:lastRowLastColumn="0"/>
              <w:rPr>
                <w:rFonts w:ascii="Calibri Light" w:eastAsia="Cambria" w:hAnsi="Calibri Light" w:cs="Cambria"/>
                <w:bCs w:val="0"/>
                <w:szCs w:val="32"/>
                <w:lang w:val="en-US"/>
              </w:rPr>
            </w:pPr>
            <w:r w:rsidRPr="007746FC">
              <w:rPr>
                <w:rFonts w:ascii="Calibri Light" w:eastAsia="Cambria" w:hAnsi="Calibri Light" w:cs="Cambria"/>
                <w:bCs w:val="0"/>
                <w:szCs w:val="32"/>
                <w:lang w:val="en-US"/>
              </w:rPr>
              <w:t>Mitigation</w:t>
            </w:r>
            <w:r w:rsidR="002B1ED8">
              <w:rPr>
                <w:rFonts w:ascii="Calibri Light" w:eastAsia="Cambria" w:hAnsi="Calibri Light" w:cs="Cambria"/>
                <w:bCs w:val="0"/>
                <w:szCs w:val="32"/>
                <w:lang w:val="en-US"/>
              </w:rPr>
              <w:t xml:space="preserve"> Strategy</w:t>
            </w:r>
          </w:p>
        </w:tc>
      </w:tr>
      <w:tr w:rsidR="00ED08E3" w14:paraId="3B7AD6C4" w14:textId="77777777" w:rsidTr="0077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75488B" w14:textId="7D35D381" w:rsidR="00ED08E3" w:rsidRPr="007746FC" w:rsidRDefault="00ED08E3" w:rsidP="00ED08E3">
            <w:pPr>
              <w:spacing w:after="120" w:line="240" w:lineRule="auto"/>
              <w:rPr>
                <w:b w:val="0"/>
                <w:bCs w:val="0"/>
                <w:lang w:val="en"/>
              </w:rPr>
            </w:pPr>
            <w:r w:rsidRPr="007746FC">
              <w:rPr>
                <w:b w:val="0"/>
                <w:bCs w:val="0"/>
                <w:lang w:val="en"/>
              </w:rPr>
              <w:t>Avoid, and where impossible, mitigate adverse impacts to people and the environment</w:t>
            </w:r>
          </w:p>
        </w:tc>
        <w:tc>
          <w:tcPr>
            <w:tcW w:w="3005" w:type="dxa"/>
          </w:tcPr>
          <w:p w14:paraId="1C6CC9C0" w14:textId="0B4DF410" w:rsidR="00ED08E3" w:rsidRPr="002B1ED8" w:rsidRDefault="005703BC" w:rsidP="004F66EC">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r w:rsidRPr="002B1ED8">
              <w:rPr>
                <w:rFonts w:ascii="Calibri Light" w:eastAsia="Cambria" w:hAnsi="Calibri Light" w:cs="Cambria"/>
                <w:bCs/>
                <w:color w:val="000000" w:themeColor="text1"/>
                <w:szCs w:val="32"/>
                <w:lang w:val="en-US"/>
              </w:rPr>
              <w:t>…</w:t>
            </w:r>
          </w:p>
        </w:tc>
        <w:tc>
          <w:tcPr>
            <w:tcW w:w="3006" w:type="dxa"/>
          </w:tcPr>
          <w:p w14:paraId="148488A5" w14:textId="7E3EA2D7" w:rsidR="00ED08E3" w:rsidRPr="002B1ED8" w:rsidRDefault="005703BC" w:rsidP="004F66EC">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r w:rsidRPr="002B1ED8">
              <w:rPr>
                <w:rFonts w:ascii="Calibri Light" w:eastAsia="Cambria" w:hAnsi="Calibri Light" w:cs="Cambria"/>
                <w:bCs/>
                <w:color w:val="000000" w:themeColor="text1"/>
                <w:szCs w:val="32"/>
                <w:lang w:val="en-US"/>
              </w:rPr>
              <w:t>…</w:t>
            </w:r>
          </w:p>
        </w:tc>
      </w:tr>
      <w:tr w:rsidR="00ED08E3" w14:paraId="7557C53E" w14:textId="77777777" w:rsidTr="007746FC">
        <w:tc>
          <w:tcPr>
            <w:cnfStyle w:val="001000000000" w:firstRow="0" w:lastRow="0" w:firstColumn="1" w:lastColumn="0" w:oddVBand="0" w:evenVBand="0" w:oddHBand="0" w:evenHBand="0" w:firstRowFirstColumn="0" w:firstRowLastColumn="0" w:lastRowFirstColumn="0" w:lastRowLastColumn="0"/>
            <w:tcW w:w="3005" w:type="dxa"/>
          </w:tcPr>
          <w:p w14:paraId="403CEA0B" w14:textId="09271BCB" w:rsidR="00ED08E3" w:rsidRPr="007746FC" w:rsidRDefault="00ED08E3" w:rsidP="00ED08E3">
            <w:pPr>
              <w:spacing w:after="120" w:line="240" w:lineRule="auto"/>
              <w:rPr>
                <w:b w:val="0"/>
                <w:bCs w:val="0"/>
                <w:lang w:val="en"/>
              </w:rPr>
            </w:pPr>
            <w:r w:rsidRPr="007746FC">
              <w:rPr>
                <w:b w:val="0"/>
                <w:bCs w:val="0"/>
                <w:lang w:val="en"/>
              </w:rPr>
              <w:t>Foster environmental responsibility by increasing employee awareness of the environmental control system and objectives and ensure commitment to environmental work through education and training</w:t>
            </w:r>
          </w:p>
        </w:tc>
        <w:tc>
          <w:tcPr>
            <w:tcW w:w="3005" w:type="dxa"/>
          </w:tcPr>
          <w:p w14:paraId="7BEB8D4C" w14:textId="2E27824A" w:rsidR="00ED08E3" w:rsidRPr="007746FC" w:rsidRDefault="005703BC" w:rsidP="004F66EC">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r>
              <w:rPr>
                <w:rFonts w:ascii="Calibri Light" w:eastAsia="Cambria" w:hAnsi="Calibri Light" w:cs="Cambria"/>
                <w:bCs/>
                <w:color w:val="000000" w:themeColor="text1"/>
                <w:szCs w:val="32"/>
                <w:lang w:val="en-US"/>
              </w:rPr>
              <w:t>…</w:t>
            </w:r>
          </w:p>
        </w:tc>
        <w:tc>
          <w:tcPr>
            <w:tcW w:w="3006" w:type="dxa"/>
          </w:tcPr>
          <w:p w14:paraId="16988CA1" w14:textId="70F850B8" w:rsidR="00ED08E3" w:rsidRPr="007746FC" w:rsidRDefault="005703BC" w:rsidP="004F66EC">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r>
              <w:rPr>
                <w:rFonts w:ascii="Calibri Light" w:eastAsia="Cambria" w:hAnsi="Calibri Light" w:cs="Cambria"/>
                <w:bCs/>
                <w:color w:val="000000" w:themeColor="text1"/>
                <w:szCs w:val="32"/>
                <w:lang w:val="en-US"/>
              </w:rPr>
              <w:t>…</w:t>
            </w:r>
          </w:p>
        </w:tc>
      </w:tr>
      <w:tr w:rsidR="00ED08E3" w14:paraId="49943C3F" w14:textId="77777777" w:rsidTr="0077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FC8354B" w14:textId="14F83E66" w:rsidR="00ED08E3" w:rsidRPr="007746FC" w:rsidRDefault="00ED08E3" w:rsidP="00ED08E3">
            <w:pPr>
              <w:spacing w:after="120" w:line="240" w:lineRule="auto"/>
              <w:rPr>
                <w:b w:val="0"/>
                <w:bCs w:val="0"/>
                <w:lang w:val="en"/>
              </w:rPr>
            </w:pPr>
            <w:r w:rsidRPr="007746FC">
              <w:rPr>
                <w:b w:val="0"/>
                <w:bCs w:val="0"/>
                <w:lang w:val="en"/>
              </w:rPr>
              <w:t>Continuously work to reduce consumption of electricity, water, and heat in the organization</w:t>
            </w:r>
          </w:p>
        </w:tc>
        <w:tc>
          <w:tcPr>
            <w:tcW w:w="3005" w:type="dxa"/>
          </w:tcPr>
          <w:p w14:paraId="7EB165B8" w14:textId="78E4BB38" w:rsidR="00ED08E3" w:rsidRPr="007746FC" w:rsidRDefault="005703BC" w:rsidP="004F66EC">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r>
              <w:rPr>
                <w:rFonts w:ascii="Calibri Light" w:eastAsia="Cambria" w:hAnsi="Calibri Light" w:cs="Cambria"/>
                <w:bCs/>
                <w:color w:val="000000" w:themeColor="text1"/>
                <w:szCs w:val="32"/>
                <w:lang w:val="en-US"/>
              </w:rPr>
              <w:t>…</w:t>
            </w:r>
          </w:p>
        </w:tc>
        <w:tc>
          <w:tcPr>
            <w:tcW w:w="3006" w:type="dxa"/>
          </w:tcPr>
          <w:p w14:paraId="76983E20" w14:textId="285A04D9" w:rsidR="00ED08E3" w:rsidRPr="007746FC" w:rsidRDefault="005703BC" w:rsidP="004F66EC">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r>
              <w:rPr>
                <w:rFonts w:ascii="Calibri Light" w:eastAsia="Cambria" w:hAnsi="Calibri Light" w:cs="Cambria"/>
                <w:bCs/>
                <w:color w:val="000000" w:themeColor="text1"/>
                <w:szCs w:val="32"/>
                <w:lang w:val="en-US"/>
              </w:rPr>
              <w:t>…</w:t>
            </w:r>
          </w:p>
        </w:tc>
      </w:tr>
      <w:tr w:rsidR="00ED08E3" w14:paraId="44F7CEB5" w14:textId="77777777" w:rsidTr="007746FC">
        <w:tc>
          <w:tcPr>
            <w:cnfStyle w:val="001000000000" w:firstRow="0" w:lastRow="0" w:firstColumn="1" w:lastColumn="0" w:oddVBand="0" w:evenVBand="0" w:oddHBand="0" w:evenHBand="0" w:firstRowFirstColumn="0" w:firstRowLastColumn="0" w:lastRowFirstColumn="0" w:lastRowLastColumn="0"/>
            <w:tcW w:w="3005" w:type="dxa"/>
          </w:tcPr>
          <w:p w14:paraId="75E5C029" w14:textId="13AEC4BB" w:rsidR="00ED08E3" w:rsidRPr="007746FC" w:rsidRDefault="00ED08E3" w:rsidP="00ED08E3">
            <w:pPr>
              <w:spacing w:after="120" w:line="240" w:lineRule="auto"/>
              <w:rPr>
                <w:b w:val="0"/>
                <w:bCs w:val="0"/>
                <w:lang w:val="en"/>
              </w:rPr>
            </w:pPr>
            <w:r w:rsidRPr="007746FC">
              <w:rPr>
                <w:b w:val="0"/>
                <w:bCs w:val="0"/>
                <w:lang w:val="en"/>
              </w:rPr>
              <w:t>Ensure appropriate access to safe water, sanitation, and hygiene for all employees</w:t>
            </w:r>
          </w:p>
        </w:tc>
        <w:tc>
          <w:tcPr>
            <w:tcW w:w="3005" w:type="dxa"/>
          </w:tcPr>
          <w:p w14:paraId="0A09E912" w14:textId="5891A08A" w:rsidR="00ED08E3" w:rsidRPr="007746FC" w:rsidRDefault="005703BC" w:rsidP="004F66EC">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r>
              <w:rPr>
                <w:rFonts w:ascii="Calibri Light" w:eastAsia="Cambria" w:hAnsi="Calibri Light" w:cs="Cambria"/>
                <w:bCs/>
                <w:color w:val="000000" w:themeColor="text1"/>
                <w:szCs w:val="32"/>
                <w:lang w:val="en-US"/>
              </w:rPr>
              <w:t>…</w:t>
            </w:r>
          </w:p>
        </w:tc>
        <w:tc>
          <w:tcPr>
            <w:tcW w:w="3006" w:type="dxa"/>
          </w:tcPr>
          <w:p w14:paraId="393F1AE6" w14:textId="36881DDE" w:rsidR="00ED08E3" w:rsidRPr="007746FC" w:rsidRDefault="005703BC" w:rsidP="004F66EC">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r>
              <w:rPr>
                <w:rFonts w:ascii="Calibri Light" w:eastAsia="Cambria" w:hAnsi="Calibri Light" w:cs="Cambria"/>
                <w:bCs/>
                <w:color w:val="000000" w:themeColor="text1"/>
                <w:szCs w:val="32"/>
                <w:lang w:val="en-US"/>
              </w:rPr>
              <w:t>…</w:t>
            </w:r>
          </w:p>
        </w:tc>
      </w:tr>
      <w:tr w:rsidR="00ED08E3" w14:paraId="79BCC758" w14:textId="77777777" w:rsidTr="0077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B9B9673" w14:textId="7E15E600" w:rsidR="00ED08E3" w:rsidRPr="007746FC" w:rsidRDefault="00ED08E3" w:rsidP="00ED08E3">
            <w:pPr>
              <w:spacing w:after="120" w:line="240" w:lineRule="auto"/>
              <w:rPr>
                <w:b w:val="0"/>
                <w:bCs w:val="0"/>
                <w:lang w:val="en"/>
              </w:rPr>
            </w:pPr>
            <w:r w:rsidRPr="007746FC">
              <w:rPr>
                <w:b w:val="0"/>
                <w:bCs w:val="0"/>
                <w:lang w:val="en"/>
              </w:rPr>
              <w:t>Complying with applicable laws and regulatory environment</w:t>
            </w:r>
          </w:p>
        </w:tc>
        <w:tc>
          <w:tcPr>
            <w:tcW w:w="3005" w:type="dxa"/>
          </w:tcPr>
          <w:p w14:paraId="2AE7890E" w14:textId="1A047652" w:rsidR="00ED08E3" w:rsidRPr="007746FC" w:rsidRDefault="005703BC" w:rsidP="004F66EC">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r>
              <w:rPr>
                <w:rFonts w:ascii="Calibri Light" w:eastAsia="Cambria" w:hAnsi="Calibri Light" w:cs="Cambria"/>
                <w:bCs/>
                <w:color w:val="000000" w:themeColor="text1"/>
                <w:szCs w:val="32"/>
                <w:lang w:val="en-US"/>
              </w:rPr>
              <w:t>…</w:t>
            </w:r>
          </w:p>
        </w:tc>
        <w:tc>
          <w:tcPr>
            <w:tcW w:w="3006" w:type="dxa"/>
          </w:tcPr>
          <w:p w14:paraId="0F81984F" w14:textId="4153CE5C" w:rsidR="00ED08E3" w:rsidRPr="007746FC" w:rsidRDefault="005703BC" w:rsidP="004F66EC">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r>
              <w:rPr>
                <w:rFonts w:ascii="Calibri Light" w:eastAsia="Cambria" w:hAnsi="Calibri Light" w:cs="Cambria"/>
                <w:bCs/>
                <w:color w:val="000000" w:themeColor="text1"/>
                <w:szCs w:val="32"/>
                <w:lang w:val="en-US"/>
              </w:rPr>
              <w:t>…</w:t>
            </w:r>
          </w:p>
        </w:tc>
      </w:tr>
      <w:tr w:rsidR="00ED08E3" w14:paraId="2A164B7C" w14:textId="77777777" w:rsidTr="007746FC">
        <w:tc>
          <w:tcPr>
            <w:cnfStyle w:val="001000000000" w:firstRow="0" w:lastRow="0" w:firstColumn="1" w:lastColumn="0" w:oddVBand="0" w:evenVBand="0" w:oddHBand="0" w:evenHBand="0" w:firstRowFirstColumn="0" w:firstRowLastColumn="0" w:lastRowFirstColumn="0" w:lastRowLastColumn="0"/>
            <w:tcW w:w="3005" w:type="dxa"/>
          </w:tcPr>
          <w:p w14:paraId="7E171003" w14:textId="56BC1D81" w:rsidR="00ED08E3" w:rsidRPr="007746FC" w:rsidRDefault="00ED08E3" w:rsidP="00ED08E3">
            <w:pPr>
              <w:spacing w:after="120" w:line="240" w:lineRule="auto"/>
              <w:rPr>
                <w:b w:val="0"/>
                <w:bCs w:val="0"/>
                <w:lang w:val="en"/>
              </w:rPr>
            </w:pPr>
            <w:r w:rsidRPr="007746FC">
              <w:rPr>
                <w:b w:val="0"/>
                <w:bCs w:val="0"/>
                <w:lang w:val="en"/>
              </w:rPr>
              <w:t>Encouraging our employees to make continuous improvement proposals that may affect the environmental areas in a positive direction</w:t>
            </w:r>
          </w:p>
        </w:tc>
        <w:tc>
          <w:tcPr>
            <w:tcW w:w="3005" w:type="dxa"/>
          </w:tcPr>
          <w:p w14:paraId="55CE4FBB" w14:textId="0567F660" w:rsidR="00ED08E3" w:rsidRPr="007746FC" w:rsidRDefault="005703BC" w:rsidP="004F66EC">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r>
              <w:rPr>
                <w:rFonts w:ascii="Calibri Light" w:eastAsia="Cambria" w:hAnsi="Calibri Light" w:cs="Cambria"/>
                <w:bCs/>
                <w:color w:val="000000" w:themeColor="text1"/>
                <w:szCs w:val="32"/>
                <w:lang w:val="en-US"/>
              </w:rPr>
              <w:t>…</w:t>
            </w:r>
          </w:p>
        </w:tc>
        <w:tc>
          <w:tcPr>
            <w:tcW w:w="3006" w:type="dxa"/>
          </w:tcPr>
          <w:p w14:paraId="66D59086" w14:textId="37C08474" w:rsidR="00ED08E3" w:rsidRPr="007746FC" w:rsidRDefault="005703BC" w:rsidP="004F66EC">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r>
              <w:rPr>
                <w:rFonts w:ascii="Calibri Light" w:eastAsia="Cambria" w:hAnsi="Calibri Light" w:cs="Cambria"/>
                <w:bCs/>
                <w:color w:val="000000" w:themeColor="text1"/>
                <w:szCs w:val="32"/>
                <w:lang w:val="en-US"/>
              </w:rPr>
              <w:t>…</w:t>
            </w:r>
          </w:p>
        </w:tc>
      </w:tr>
    </w:tbl>
    <w:p w14:paraId="74FE0305" w14:textId="31EB7191" w:rsidR="00ED08E3" w:rsidRDefault="00ED08E3" w:rsidP="004F66EC">
      <w:pPr>
        <w:rPr>
          <w:rFonts w:ascii="Calibri Light" w:eastAsia="Cambria" w:hAnsi="Calibri Light" w:cs="Cambria"/>
          <w:b/>
          <w:color w:val="4472C4" w:themeColor="accent1"/>
          <w:szCs w:val="32"/>
          <w:lang w:val="en-US"/>
        </w:rPr>
      </w:pPr>
    </w:p>
    <w:p w14:paraId="3070A82F" w14:textId="77777777" w:rsidR="002F1FE3" w:rsidRDefault="002F1FE3" w:rsidP="004F66EC">
      <w:pPr>
        <w:rPr>
          <w:rFonts w:ascii="Calibri Light" w:eastAsia="Cambria" w:hAnsi="Calibri Light" w:cs="Cambria"/>
          <w:b/>
          <w:color w:val="4472C4" w:themeColor="accent1"/>
          <w:szCs w:val="32"/>
          <w:lang w:val="en-US"/>
        </w:rPr>
      </w:pPr>
    </w:p>
    <w:p w14:paraId="13A2AFEA" w14:textId="06B0D129" w:rsidR="005703BC" w:rsidRDefault="005703BC" w:rsidP="005703BC">
      <w:pPr>
        <w:rPr>
          <w:rFonts w:ascii="Calibri Light" w:eastAsia="Cambria" w:hAnsi="Calibri Light" w:cs="Cambria"/>
          <w:b/>
          <w:color w:val="4472C4" w:themeColor="accent1"/>
          <w:szCs w:val="32"/>
          <w:lang w:val="en-US"/>
        </w:rPr>
      </w:pPr>
      <w:r>
        <w:rPr>
          <w:rFonts w:ascii="Calibri Light" w:eastAsia="Cambria" w:hAnsi="Calibri Light" w:cs="Cambria"/>
          <w:b/>
          <w:color w:val="4472C4" w:themeColor="accent1"/>
          <w:szCs w:val="32"/>
          <w:lang w:val="en-US"/>
        </w:rPr>
        <w:t>Social Objectives and Risks</w:t>
      </w:r>
    </w:p>
    <w:p w14:paraId="63435994" w14:textId="77777777" w:rsidR="005703BC" w:rsidRPr="007746FC" w:rsidRDefault="005703BC" w:rsidP="005703BC">
      <w:pPr>
        <w:spacing w:after="120" w:line="240" w:lineRule="auto"/>
        <w:rPr>
          <w:lang w:val="en"/>
        </w:rPr>
      </w:pPr>
      <w:r>
        <w:rPr>
          <w:lang w:val="en"/>
        </w:rPr>
        <w:t>[List of examples below. To be amended as relevant and applicable to the Company]</w:t>
      </w:r>
    </w:p>
    <w:tbl>
      <w:tblPr>
        <w:tblStyle w:val="GridTable4-Accent3"/>
        <w:tblW w:w="0" w:type="auto"/>
        <w:tblLook w:val="04A0" w:firstRow="1" w:lastRow="0" w:firstColumn="1" w:lastColumn="0" w:noHBand="0" w:noVBand="1"/>
      </w:tblPr>
      <w:tblGrid>
        <w:gridCol w:w="3005"/>
        <w:gridCol w:w="3005"/>
        <w:gridCol w:w="3006"/>
      </w:tblGrid>
      <w:tr w:rsidR="002B1ED8" w14:paraId="4CDF8F01" w14:textId="77777777" w:rsidTr="00AF7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93F463B" w14:textId="5D1682F6" w:rsidR="002B1ED8" w:rsidRPr="007746FC" w:rsidRDefault="002B1ED8" w:rsidP="002B1ED8">
            <w:pPr>
              <w:rPr>
                <w:rFonts w:ascii="Calibri Light" w:eastAsia="Cambria" w:hAnsi="Calibri Light" w:cs="Cambria"/>
                <w:bCs w:val="0"/>
                <w:szCs w:val="32"/>
                <w:lang w:val="en-US"/>
              </w:rPr>
            </w:pPr>
            <w:r w:rsidRPr="007746FC">
              <w:rPr>
                <w:rFonts w:ascii="Calibri Light" w:eastAsia="Cambria" w:hAnsi="Calibri Light" w:cs="Cambria"/>
                <w:bCs w:val="0"/>
                <w:szCs w:val="32"/>
                <w:lang w:val="en-US"/>
              </w:rPr>
              <w:t>Objective</w:t>
            </w:r>
          </w:p>
        </w:tc>
        <w:tc>
          <w:tcPr>
            <w:tcW w:w="3005" w:type="dxa"/>
          </w:tcPr>
          <w:p w14:paraId="0B763E99" w14:textId="10DA4595" w:rsidR="002B1ED8" w:rsidRPr="007746FC" w:rsidRDefault="002B1ED8" w:rsidP="002B1ED8">
            <w:pPr>
              <w:cnfStyle w:val="100000000000" w:firstRow="1" w:lastRow="0" w:firstColumn="0" w:lastColumn="0" w:oddVBand="0" w:evenVBand="0" w:oddHBand="0" w:evenHBand="0" w:firstRowFirstColumn="0" w:firstRowLastColumn="0" w:lastRowFirstColumn="0" w:lastRowLastColumn="0"/>
              <w:rPr>
                <w:rFonts w:ascii="Calibri Light" w:eastAsia="Cambria" w:hAnsi="Calibri Light" w:cs="Cambria"/>
                <w:bCs w:val="0"/>
                <w:szCs w:val="32"/>
                <w:lang w:val="en-US"/>
              </w:rPr>
            </w:pPr>
            <w:r>
              <w:rPr>
                <w:rFonts w:ascii="Calibri Light" w:eastAsia="Cambria" w:hAnsi="Calibri Light" w:cs="Cambria"/>
                <w:bCs w:val="0"/>
                <w:szCs w:val="32"/>
                <w:lang w:val="en-US"/>
              </w:rPr>
              <w:t xml:space="preserve">Associated </w:t>
            </w:r>
            <w:r w:rsidRPr="007746FC">
              <w:rPr>
                <w:rFonts w:ascii="Calibri Light" w:eastAsia="Cambria" w:hAnsi="Calibri Light" w:cs="Cambria"/>
                <w:bCs w:val="0"/>
                <w:szCs w:val="32"/>
                <w:lang w:val="en-US"/>
              </w:rPr>
              <w:t>Risk</w:t>
            </w:r>
            <w:r>
              <w:rPr>
                <w:rFonts w:ascii="Calibri Light" w:eastAsia="Cambria" w:hAnsi="Calibri Light" w:cs="Cambria"/>
                <w:bCs w:val="0"/>
                <w:szCs w:val="32"/>
                <w:lang w:val="en-US"/>
              </w:rPr>
              <w:t>(s)</w:t>
            </w:r>
          </w:p>
        </w:tc>
        <w:tc>
          <w:tcPr>
            <w:tcW w:w="3006" w:type="dxa"/>
          </w:tcPr>
          <w:p w14:paraId="524C1C1E" w14:textId="077D69DC" w:rsidR="002B1ED8" w:rsidRPr="007746FC" w:rsidRDefault="002B1ED8" w:rsidP="002B1ED8">
            <w:pPr>
              <w:cnfStyle w:val="100000000000" w:firstRow="1" w:lastRow="0" w:firstColumn="0" w:lastColumn="0" w:oddVBand="0" w:evenVBand="0" w:oddHBand="0" w:evenHBand="0" w:firstRowFirstColumn="0" w:firstRowLastColumn="0" w:lastRowFirstColumn="0" w:lastRowLastColumn="0"/>
              <w:rPr>
                <w:rFonts w:ascii="Calibri Light" w:eastAsia="Cambria" w:hAnsi="Calibri Light" w:cs="Cambria"/>
                <w:bCs w:val="0"/>
                <w:szCs w:val="32"/>
                <w:lang w:val="en-US"/>
              </w:rPr>
            </w:pPr>
            <w:r w:rsidRPr="007746FC">
              <w:rPr>
                <w:rFonts w:ascii="Calibri Light" w:eastAsia="Cambria" w:hAnsi="Calibri Light" w:cs="Cambria"/>
                <w:bCs w:val="0"/>
                <w:szCs w:val="32"/>
                <w:lang w:val="en-US"/>
              </w:rPr>
              <w:t>Mitigation</w:t>
            </w:r>
            <w:r>
              <w:rPr>
                <w:rFonts w:ascii="Calibri Light" w:eastAsia="Cambria" w:hAnsi="Calibri Light" w:cs="Cambria"/>
                <w:bCs w:val="0"/>
                <w:szCs w:val="32"/>
                <w:lang w:val="en-US"/>
              </w:rPr>
              <w:t xml:space="preserve"> Strategy</w:t>
            </w:r>
          </w:p>
        </w:tc>
      </w:tr>
      <w:tr w:rsidR="005703BC" w14:paraId="0B6AF9A1" w14:textId="77777777" w:rsidTr="00A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77DE69D" w14:textId="029048CB" w:rsidR="005703BC" w:rsidRPr="005703BC" w:rsidRDefault="005703BC" w:rsidP="005703BC">
            <w:pPr>
              <w:spacing w:after="120" w:line="240" w:lineRule="auto"/>
              <w:rPr>
                <w:b w:val="0"/>
                <w:bCs w:val="0"/>
                <w:lang w:val="en"/>
              </w:rPr>
            </w:pPr>
            <w:r w:rsidRPr="005703BC">
              <w:rPr>
                <w:b w:val="0"/>
                <w:bCs w:val="0"/>
                <w:lang w:val="en"/>
              </w:rPr>
              <w:t>Adoption of fair business practices</w:t>
            </w:r>
          </w:p>
        </w:tc>
        <w:tc>
          <w:tcPr>
            <w:tcW w:w="3005" w:type="dxa"/>
          </w:tcPr>
          <w:p w14:paraId="7404F949" w14:textId="77777777" w:rsidR="005703BC" w:rsidRPr="002B1ED8"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r w:rsidRPr="002B1ED8">
              <w:rPr>
                <w:rFonts w:ascii="Calibri Light" w:eastAsia="Cambria" w:hAnsi="Calibri Light" w:cs="Cambria"/>
                <w:bCs/>
                <w:color w:val="000000" w:themeColor="text1"/>
                <w:szCs w:val="32"/>
                <w:lang w:val="en-US"/>
              </w:rPr>
              <w:t>…</w:t>
            </w:r>
          </w:p>
        </w:tc>
        <w:tc>
          <w:tcPr>
            <w:tcW w:w="3006" w:type="dxa"/>
          </w:tcPr>
          <w:p w14:paraId="7DDC6711" w14:textId="77777777" w:rsidR="005703BC" w:rsidRPr="002B1ED8"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r w:rsidRPr="002B1ED8">
              <w:rPr>
                <w:rFonts w:ascii="Calibri Light" w:eastAsia="Cambria" w:hAnsi="Calibri Light" w:cs="Cambria"/>
                <w:bCs/>
                <w:color w:val="000000" w:themeColor="text1"/>
                <w:szCs w:val="32"/>
                <w:lang w:val="en-US"/>
              </w:rPr>
              <w:t>…</w:t>
            </w:r>
          </w:p>
        </w:tc>
      </w:tr>
      <w:tr w:rsidR="005703BC" w14:paraId="7AF5D929" w14:textId="77777777" w:rsidTr="00AF776E">
        <w:tc>
          <w:tcPr>
            <w:cnfStyle w:val="001000000000" w:firstRow="0" w:lastRow="0" w:firstColumn="1" w:lastColumn="0" w:oddVBand="0" w:evenVBand="0" w:oddHBand="0" w:evenHBand="0" w:firstRowFirstColumn="0" w:firstRowLastColumn="0" w:lastRowFirstColumn="0" w:lastRowLastColumn="0"/>
            <w:tcW w:w="3005" w:type="dxa"/>
          </w:tcPr>
          <w:p w14:paraId="21F7521C" w14:textId="342510EB" w:rsidR="005703BC" w:rsidRPr="005703BC" w:rsidRDefault="005703BC" w:rsidP="005703BC">
            <w:pPr>
              <w:spacing w:after="120" w:line="240" w:lineRule="auto"/>
              <w:rPr>
                <w:b w:val="0"/>
                <w:bCs w:val="0"/>
                <w:lang w:val="en"/>
              </w:rPr>
            </w:pPr>
            <w:r w:rsidRPr="005703BC">
              <w:rPr>
                <w:b w:val="0"/>
                <w:bCs w:val="0"/>
                <w:lang w:val="en"/>
              </w:rPr>
              <w:t>Promoting human rights</w:t>
            </w:r>
          </w:p>
        </w:tc>
        <w:tc>
          <w:tcPr>
            <w:tcW w:w="3005" w:type="dxa"/>
          </w:tcPr>
          <w:p w14:paraId="2815ADA0" w14:textId="20F707B3" w:rsidR="005703BC" w:rsidRPr="007746FC" w:rsidRDefault="005703BC" w:rsidP="00AF776E">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p>
        </w:tc>
        <w:tc>
          <w:tcPr>
            <w:tcW w:w="3006" w:type="dxa"/>
          </w:tcPr>
          <w:p w14:paraId="62B2A877" w14:textId="5626938A" w:rsidR="005703BC" w:rsidRPr="007746FC" w:rsidRDefault="005703BC" w:rsidP="00AF776E">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p>
        </w:tc>
      </w:tr>
      <w:tr w:rsidR="005703BC" w14:paraId="30FC352E" w14:textId="77777777" w:rsidTr="00A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98E45E" w14:textId="616889F0" w:rsidR="005703BC" w:rsidRPr="005703BC" w:rsidRDefault="005703BC" w:rsidP="005703BC">
            <w:pPr>
              <w:spacing w:after="120" w:line="240" w:lineRule="auto"/>
              <w:rPr>
                <w:b w:val="0"/>
                <w:bCs w:val="0"/>
                <w:lang w:val="en"/>
              </w:rPr>
            </w:pPr>
            <w:r w:rsidRPr="005703BC">
              <w:rPr>
                <w:b w:val="0"/>
                <w:bCs w:val="0"/>
                <w:lang w:val="en"/>
              </w:rPr>
              <w:t>Ensuring fair working conditions</w:t>
            </w:r>
          </w:p>
        </w:tc>
        <w:tc>
          <w:tcPr>
            <w:tcW w:w="3005" w:type="dxa"/>
          </w:tcPr>
          <w:p w14:paraId="387DC856" w14:textId="494CD160" w:rsidR="005703BC" w:rsidRPr="007746FC"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p>
        </w:tc>
        <w:tc>
          <w:tcPr>
            <w:tcW w:w="3006" w:type="dxa"/>
          </w:tcPr>
          <w:p w14:paraId="4C7B4B15" w14:textId="55AF834C" w:rsidR="005703BC" w:rsidRPr="007746FC"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p>
        </w:tc>
      </w:tr>
      <w:tr w:rsidR="005703BC" w14:paraId="307D44EA" w14:textId="77777777" w:rsidTr="00AF776E">
        <w:tc>
          <w:tcPr>
            <w:cnfStyle w:val="001000000000" w:firstRow="0" w:lastRow="0" w:firstColumn="1" w:lastColumn="0" w:oddVBand="0" w:evenVBand="0" w:oddHBand="0" w:evenHBand="0" w:firstRowFirstColumn="0" w:firstRowLastColumn="0" w:lastRowFirstColumn="0" w:lastRowLastColumn="0"/>
            <w:tcW w:w="3005" w:type="dxa"/>
          </w:tcPr>
          <w:p w14:paraId="5690E34D" w14:textId="68E370B1" w:rsidR="005703BC" w:rsidRPr="005703BC" w:rsidRDefault="005703BC" w:rsidP="005703BC">
            <w:pPr>
              <w:spacing w:after="120" w:line="240" w:lineRule="auto"/>
              <w:rPr>
                <w:b w:val="0"/>
                <w:bCs w:val="0"/>
                <w:lang w:val="en"/>
              </w:rPr>
            </w:pPr>
            <w:r w:rsidRPr="005703BC">
              <w:rPr>
                <w:b w:val="0"/>
                <w:bCs w:val="0"/>
                <w:lang w:val="en"/>
              </w:rPr>
              <w:t>Talent development and retention</w:t>
            </w:r>
          </w:p>
        </w:tc>
        <w:tc>
          <w:tcPr>
            <w:tcW w:w="3005" w:type="dxa"/>
          </w:tcPr>
          <w:p w14:paraId="0F6CE6A7" w14:textId="42376188" w:rsidR="005703BC" w:rsidRPr="007746FC" w:rsidRDefault="005703BC" w:rsidP="00AF776E">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p>
        </w:tc>
        <w:tc>
          <w:tcPr>
            <w:tcW w:w="3006" w:type="dxa"/>
          </w:tcPr>
          <w:p w14:paraId="5FD95ACD" w14:textId="33864CA7" w:rsidR="005703BC" w:rsidRPr="007746FC" w:rsidRDefault="005703BC" w:rsidP="00AF776E">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p>
        </w:tc>
      </w:tr>
      <w:tr w:rsidR="005703BC" w14:paraId="041BFEF7" w14:textId="77777777" w:rsidTr="00A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0C981B3" w14:textId="367BF2BA" w:rsidR="005703BC" w:rsidRPr="005703BC" w:rsidRDefault="005703BC" w:rsidP="005703BC">
            <w:pPr>
              <w:spacing w:after="120" w:line="240" w:lineRule="auto"/>
              <w:rPr>
                <w:b w:val="0"/>
                <w:bCs w:val="0"/>
                <w:lang w:val="en"/>
              </w:rPr>
            </w:pPr>
            <w:r w:rsidRPr="005703BC">
              <w:rPr>
                <w:b w:val="0"/>
                <w:bCs w:val="0"/>
                <w:lang w:val="en"/>
              </w:rPr>
              <w:lastRenderedPageBreak/>
              <w:t>Encouraging gender diversity</w:t>
            </w:r>
          </w:p>
        </w:tc>
        <w:tc>
          <w:tcPr>
            <w:tcW w:w="3005" w:type="dxa"/>
          </w:tcPr>
          <w:p w14:paraId="5D818ECF" w14:textId="0E5D7126" w:rsidR="005703BC" w:rsidRPr="007746FC"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p>
        </w:tc>
        <w:tc>
          <w:tcPr>
            <w:tcW w:w="3006" w:type="dxa"/>
          </w:tcPr>
          <w:p w14:paraId="4E5092C9" w14:textId="264A604F" w:rsidR="005703BC" w:rsidRPr="007746FC"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p>
        </w:tc>
      </w:tr>
      <w:tr w:rsidR="005703BC" w14:paraId="512D691E" w14:textId="77777777" w:rsidTr="00AF776E">
        <w:tc>
          <w:tcPr>
            <w:cnfStyle w:val="001000000000" w:firstRow="0" w:lastRow="0" w:firstColumn="1" w:lastColumn="0" w:oddVBand="0" w:evenVBand="0" w:oddHBand="0" w:evenHBand="0" w:firstRowFirstColumn="0" w:firstRowLastColumn="0" w:lastRowFirstColumn="0" w:lastRowLastColumn="0"/>
            <w:tcW w:w="3005" w:type="dxa"/>
          </w:tcPr>
          <w:p w14:paraId="41110A52" w14:textId="244FAEEE" w:rsidR="005703BC" w:rsidRPr="005703BC" w:rsidRDefault="005703BC" w:rsidP="005703BC">
            <w:pPr>
              <w:spacing w:after="120" w:line="240" w:lineRule="auto"/>
              <w:rPr>
                <w:b w:val="0"/>
                <w:bCs w:val="0"/>
                <w:lang w:val="en"/>
              </w:rPr>
            </w:pPr>
            <w:r w:rsidRPr="005703BC">
              <w:rPr>
                <w:b w:val="0"/>
                <w:bCs w:val="0"/>
                <w:lang w:val="en"/>
              </w:rPr>
              <w:t>Constructive engagement with all internal and external stakeholders</w:t>
            </w:r>
          </w:p>
        </w:tc>
        <w:tc>
          <w:tcPr>
            <w:tcW w:w="3005" w:type="dxa"/>
          </w:tcPr>
          <w:p w14:paraId="45C5B54B" w14:textId="6AC39956" w:rsidR="005703BC" w:rsidRPr="007746FC" w:rsidRDefault="005703BC" w:rsidP="00AF776E">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p>
        </w:tc>
        <w:tc>
          <w:tcPr>
            <w:tcW w:w="3006" w:type="dxa"/>
          </w:tcPr>
          <w:p w14:paraId="4CC8DF5A" w14:textId="3CB79B0A" w:rsidR="005703BC" w:rsidRPr="007746FC" w:rsidRDefault="005703BC" w:rsidP="00AF776E">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p>
        </w:tc>
      </w:tr>
    </w:tbl>
    <w:p w14:paraId="4E2CEEE6" w14:textId="6CF0EB1D" w:rsidR="005703BC" w:rsidRDefault="005703BC" w:rsidP="004F66EC">
      <w:pPr>
        <w:rPr>
          <w:rFonts w:ascii="Calibri Light" w:eastAsia="Cambria" w:hAnsi="Calibri Light" w:cs="Cambria"/>
          <w:b/>
          <w:color w:val="4472C4" w:themeColor="accent1"/>
          <w:szCs w:val="32"/>
          <w:lang w:val="en-US"/>
        </w:rPr>
      </w:pPr>
    </w:p>
    <w:p w14:paraId="7178A1C8" w14:textId="77777777" w:rsidR="002F1FE3" w:rsidRDefault="002F1FE3" w:rsidP="004F66EC">
      <w:pPr>
        <w:rPr>
          <w:rFonts w:ascii="Calibri Light" w:eastAsia="Cambria" w:hAnsi="Calibri Light" w:cs="Cambria"/>
          <w:b/>
          <w:color w:val="4472C4" w:themeColor="accent1"/>
          <w:szCs w:val="32"/>
          <w:lang w:val="en-US"/>
        </w:rPr>
      </w:pPr>
    </w:p>
    <w:p w14:paraId="39A89048" w14:textId="01359E76" w:rsidR="005703BC" w:rsidRDefault="005703BC" w:rsidP="005703BC">
      <w:pPr>
        <w:rPr>
          <w:rFonts w:ascii="Calibri Light" w:eastAsia="Cambria" w:hAnsi="Calibri Light" w:cs="Cambria"/>
          <w:b/>
          <w:color w:val="4472C4" w:themeColor="accent1"/>
          <w:szCs w:val="32"/>
          <w:lang w:val="en-US"/>
        </w:rPr>
      </w:pPr>
      <w:r>
        <w:rPr>
          <w:rFonts w:ascii="Calibri Light" w:eastAsia="Cambria" w:hAnsi="Calibri Light" w:cs="Cambria"/>
          <w:b/>
          <w:color w:val="4472C4" w:themeColor="accent1"/>
          <w:szCs w:val="32"/>
          <w:lang w:val="en-US"/>
        </w:rPr>
        <w:t>Governance Objectives and Risks</w:t>
      </w:r>
    </w:p>
    <w:p w14:paraId="12B3EA2F" w14:textId="77777777" w:rsidR="005703BC" w:rsidRPr="007746FC" w:rsidRDefault="005703BC" w:rsidP="005703BC">
      <w:pPr>
        <w:spacing w:after="120" w:line="240" w:lineRule="auto"/>
        <w:rPr>
          <w:lang w:val="en"/>
        </w:rPr>
      </w:pPr>
      <w:r>
        <w:rPr>
          <w:lang w:val="en"/>
        </w:rPr>
        <w:t>[List of examples below. To be amended as relevant and applicable to the Company]</w:t>
      </w:r>
    </w:p>
    <w:tbl>
      <w:tblPr>
        <w:tblStyle w:val="GridTable4-Accent3"/>
        <w:tblW w:w="0" w:type="auto"/>
        <w:tblLook w:val="04A0" w:firstRow="1" w:lastRow="0" w:firstColumn="1" w:lastColumn="0" w:noHBand="0" w:noVBand="1"/>
      </w:tblPr>
      <w:tblGrid>
        <w:gridCol w:w="3005"/>
        <w:gridCol w:w="3005"/>
        <w:gridCol w:w="3006"/>
      </w:tblGrid>
      <w:tr w:rsidR="002B1ED8" w14:paraId="184E86CF" w14:textId="77777777" w:rsidTr="00AF7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89AA7F9" w14:textId="65A4B2A0" w:rsidR="002B1ED8" w:rsidRPr="007746FC" w:rsidRDefault="002B1ED8" w:rsidP="002B1ED8">
            <w:pPr>
              <w:rPr>
                <w:rFonts w:ascii="Calibri Light" w:eastAsia="Cambria" w:hAnsi="Calibri Light" w:cs="Cambria"/>
                <w:bCs w:val="0"/>
                <w:szCs w:val="32"/>
                <w:lang w:val="en-US"/>
              </w:rPr>
            </w:pPr>
            <w:r w:rsidRPr="007746FC">
              <w:rPr>
                <w:rFonts w:ascii="Calibri Light" w:eastAsia="Cambria" w:hAnsi="Calibri Light" w:cs="Cambria"/>
                <w:bCs w:val="0"/>
                <w:szCs w:val="32"/>
                <w:lang w:val="en-US"/>
              </w:rPr>
              <w:t>Objective</w:t>
            </w:r>
          </w:p>
        </w:tc>
        <w:tc>
          <w:tcPr>
            <w:tcW w:w="3005" w:type="dxa"/>
          </w:tcPr>
          <w:p w14:paraId="402ACD94" w14:textId="242AEC8F" w:rsidR="002B1ED8" w:rsidRPr="007746FC" w:rsidRDefault="002B1ED8" w:rsidP="002B1ED8">
            <w:pPr>
              <w:cnfStyle w:val="100000000000" w:firstRow="1" w:lastRow="0" w:firstColumn="0" w:lastColumn="0" w:oddVBand="0" w:evenVBand="0" w:oddHBand="0" w:evenHBand="0" w:firstRowFirstColumn="0" w:firstRowLastColumn="0" w:lastRowFirstColumn="0" w:lastRowLastColumn="0"/>
              <w:rPr>
                <w:rFonts w:ascii="Calibri Light" w:eastAsia="Cambria" w:hAnsi="Calibri Light" w:cs="Cambria"/>
                <w:bCs w:val="0"/>
                <w:szCs w:val="32"/>
                <w:lang w:val="en-US"/>
              </w:rPr>
            </w:pPr>
            <w:r>
              <w:rPr>
                <w:rFonts w:ascii="Calibri Light" w:eastAsia="Cambria" w:hAnsi="Calibri Light" w:cs="Cambria"/>
                <w:bCs w:val="0"/>
                <w:szCs w:val="32"/>
                <w:lang w:val="en-US"/>
              </w:rPr>
              <w:t xml:space="preserve">Associated </w:t>
            </w:r>
            <w:r w:rsidRPr="007746FC">
              <w:rPr>
                <w:rFonts w:ascii="Calibri Light" w:eastAsia="Cambria" w:hAnsi="Calibri Light" w:cs="Cambria"/>
                <w:bCs w:val="0"/>
                <w:szCs w:val="32"/>
                <w:lang w:val="en-US"/>
              </w:rPr>
              <w:t>Risk</w:t>
            </w:r>
            <w:r>
              <w:rPr>
                <w:rFonts w:ascii="Calibri Light" w:eastAsia="Cambria" w:hAnsi="Calibri Light" w:cs="Cambria"/>
                <w:bCs w:val="0"/>
                <w:szCs w:val="32"/>
                <w:lang w:val="en-US"/>
              </w:rPr>
              <w:t>(s)</w:t>
            </w:r>
          </w:p>
        </w:tc>
        <w:tc>
          <w:tcPr>
            <w:tcW w:w="3006" w:type="dxa"/>
          </w:tcPr>
          <w:p w14:paraId="451D839A" w14:textId="3249E568" w:rsidR="002B1ED8" w:rsidRPr="007746FC" w:rsidRDefault="002B1ED8" w:rsidP="002B1ED8">
            <w:pPr>
              <w:cnfStyle w:val="100000000000" w:firstRow="1" w:lastRow="0" w:firstColumn="0" w:lastColumn="0" w:oddVBand="0" w:evenVBand="0" w:oddHBand="0" w:evenHBand="0" w:firstRowFirstColumn="0" w:firstRowLastColumn="0" w:lastRowFirstColumn="0" w:lastRowLastColumn="0"/>
              <w:rPr>
                <w:rFonts w:ascii="Calibri Light" w:eastAsia="Cambria" w:hAnsi="Calibri Light" w:cs="Cambria"/>
                <w:bCs w:val="0"/>
                <w:szCs w:val="32"/>
                <w:lang w:val="en-US"/>
              </w:rPr>
            </w:pPr>
            <w:r w:rsidRPr="007746FC">
              <w:rPr>
                <w:rFonts w:ascii="Calibri Light" w:eastAsia="Cambria" w:hAnsi="Calibri Light" w:cs="Cambria"/>
                <w:bCs w:val="0"/>
                <w:szCs w:val="32"/>
                <w:lang w:val="en-US"/>
              </w:rPr>
              <w:t>Mitigation</w:t>
            </w:r>
            <w:r>
              <w:rPr>
                <w:rFonts w:ascii="Calibri Light" w:eastAsia="Cambria" w:hAnsi="Calibri Light" w:cs="Cambria"/>
                <w:bCs w:val="0"/>
                <w:szCs w:val="32"/>
                <w:lang w:val="en-US"/>
              </w:rPr>
              <w:t xml:space="preserve"> Strategy</w:t>
            </w:r>
          </w:p>
        </w:tc>
      </w:tr>
      <w:tr w:rsidR="005703BC" w14:paraId="18724CC3" w14:textId="77777777" w:rsidTr="00A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7968134" w14:textId="303AE980" w:rsidR="005703BC" w:rsidRPr="005703BC" w:rsidRDefault="005703BC" w:rsidP="005703BC">
            <w:pPr>
              <w:spacing w:after="120" w:line="240" w:lineRule="auto"/>
              <w:rPr>
                <w:b w:val="0"/>
                <w:bCs w:val="0"/>
                <w:lang w:val="en"/>
              </w:rPr>
            </w:pPr>
            <w:r w:rsidRPr="005703BC">
              <w:rPr>
                <w:b w:val="0"/>
                <w:bCs w:val="0"/>
                <w:lang w:val="en"/>
              </w:rPr>
              <w:t xml:space="preserve">Commitment to implementing high quality corporate governance </w:t>
            </w:r>
          </w:p>
        </w:tc>
        <w:tc>
          <w:tcPr>
            <w:tcW w:w="3005" w:type="dxa"/>
          </w:tcPr>
          <w:p w14:paraId="03E75EBE" w14:textId="77777777" w:rsidR="005703BC" w:rsidRPr="002B1ED8"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r w:rsidRPr="002B1ED8">
              <w:rPr>
                <w:rFonts w:ascii="Calibri Light" w:eastAsia="Cambria" w:hAnsi="Calibri Light" w:cs="Cambria"/>
                <w:bCs/>
                <w:color w:val="000000" w:themeColor="text1"/>
                <w:szCs w:val="32"/>
                <w:lang w:val="en-US"/>
              </w:rPr>
              <w:t>…</w:t>
            </w:r>
          </w:p>
        </w:tc>
        <w:tc>
          <w:tcPr>
            <w:tcW w:w="3006" w:type="dxa"/>
          </w:tcPr>
          <w:p w14:paraId="5E2A5100" w14:textId="77777777" w:rsidR="005703BC" w:rsidRPr="002B1ED8"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r w:rsidRPr="002B1ED8">
              <w:rPr>
                <w:rFonts w:ascii="Calibri Light" w:eastAsia="Cambria" w:hAnsi="Calibri Light" w:cs="Cambria"/>
                <w:bCs/>
                <w:color w:val="000000" w:themeColor="text1"/>
                <w:szCs w:val="32"/>
                <w:lang w:val="en-US"/>
              </w:rPr>
              <w:t>…</w:t>
            </w:r>
          </w:p>
        </w:tc>
      </w:tr>
      <w:tr w:rsidR="005703BC" w14:paraId="0A231B74" w14:textId="77777777" w:rsidTr="00AF776E">
        <w:tc>
          <w:tcPr>
            <w:cnfStyle w:val="001000000000" w:firstRow="0" w:lastRow="0" w:firstColumn="1" w:lastColumn="0" w:oddVBand="0" w:evenVBand="0" w:oddHBand="0" w:evenHBand="0" w:firstRowFirstColumn="0" w:firstRowLastColumn="0" w:lastRowFirstColumn="0" w:lastRowLastColumn="0"/>
            <w:tcW w:w="3005" w:type="dxa"/>
          </w:tcPr>
          <w:p w14:paraId="73F78D8F" w14:textId="788170FD" w:rsidR="005703BC" w:rsidRPr="005703BC" w:rsidRDefault="005703BC" w:rsidP="00AF776E">
            <w:pPr>
              <w:spacing w:after="120" w:line="240" w:lineRule="auto"/>
              <w:rPr>
                <w:b w:val="0"/>
                <w:bCs w:val="0"/>
                <w:lang w:val="en"/>
              </w:rPr>
            </w:pPr>
            <w:r>
              <w:rPr>
                <w:b w:val="0"/>
                <w:bCs w:val="0"/>
                <w:lang w:val="en"/>
              </w:rPr>
              <w:t>Transparency and disclosure</w:t>
            </w:r>
          </w:p>
        </w:tc>
        <w:tc>
          <w:tcPr>
            <w:tcW w:w="3005" w:type="dxa"/>
          </w:tcPr>
          <w:p w14:paraId="7AFE940B" w14:textId="77777777" w:rsidR="005703BC" w:rsidRPr="007746FC" w:rsidRDefault="005703BC" w:rsidP="00AF776E">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p>
        </w:tc>
        <w:tc>
          <w:tcPr>
            <w:tcW w:w="3006" w:type="dxa"/>
          </w:tcPr>
          <w:p w14:paraId="138255D2" w14:textId="77777777" w:rsidR="005703BC" w:rsidRPr="007746FC" w:rsidRDefault="005703BC" w:rsidP="00AF776E">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p>
        </w:tc>
      </w:tr>
      <w:tr w:rsidR="005703BC" w14:paraId="6EBC5AFB" w14:textId="77777777" w:rsidTr="00A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FE0F386" w14:textId="07693F2F" w:rsidR="005703BC" w:rsidRPr="005703BC" w:rsidRDefault="005703BC" w:rsidP="00AF776E">
            <w:pPr>
              <w:spacing w:after="120" w:line="240" w:lineRule="auto"/>
              <w:rPr>
                <w:b w:val="0"/>
                <w:bCs w:val="0"/>
                <w:lang w:val="en"/>
              </w:rPr>
            </w:pPr>
            <w:r>
              <w:rPr>
                <w:b w:val="0"/>
                <w:bCs w:val="0"/>
                <w:lang w:val="en"/>
              </w:rPr>
              <w:t>Promoting good practices for anti-corruption</w:t>
            </w:r>
          </w:p>
        </w:tc>
        <w:tc>
          <w:tcPr>
            <w:tcW w:w="3005" w:type="dxa"/>
          </w:tcPr>
          <w:p w14:paraId="73EB5955" w14:textId="77777777" w:rsidR="005703BC" w:rsidRPr="007746FC"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p>
        </w:tc>
        <w:tc>
          <w:tcPr>
            <w:tcW w:w="3006" w:type="dxa"/>
          </w:tcPr>
          <w:p w14:paraId="26CF033F" w14:textId="77777777" w:rsidR="005703BC" w:rsidRPr="007746FC"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p>
        </w:tc>
      </w:tr>
      <w:tr w:rsidR="005703BC" w14:paraId="03263658" w14:textId="77777777" w:rsidTr="00AF776E">
        <w:tc>
          <w:tcPr>
            <w:cnfStyle w:val="001000000000" w:firstRow="0" w:lastRow="0" w:firstColumn="1" w:lastColumn="0" w:oddVBand="0" w:evenVBand="0" w:oddHBand="0" w:evenHBand="0" w:firstRowFirstColumn="0" w:firstRowLastColumn="0" w:lastRowFirstColumn="0" w:lastRowLastColumn="0"/>
            <w:tcW w:w="3005" w:type="dxa"/>
          </w:tcPr>
          <w:p w14:paraId="4AFB39E2" w14:textId="7DBFBD21" w:rsidR="005703BC" w:rsidRPr="005703BC" w:rsidRDefault="005703BC" w:rsidP="00AF776E">
            <w:pPr>
              <w:spacing w:after="120" w:line="240" w:lineRule="auto"/>
              <w:rPr>
                <w:b w:val="0"/>
                <w:bCs w:val="0"/>
                <w:lang w:val="en"/>
              </w:rPr>
            </w:pPr>
            <w:r>
              <w:rPr>
                <w:b w:val="0"/>
                <w:bCs w:val="0"/>
                <w:lang w:val="en"/>
              </w:rPr>
              <w:t>Considering whistleblower policies, procedures, and practices</w:t>
            </w:r>
          </w:p>
        </w:tc>
        <w:tc>
          <w:tcPr>
            <w:tcW w:w="3005" w:type="dxa"/>
          </w:tcPr>
          <w:p w14:paraId="22E85FC1" w14:textId="77777777" w:rsidR="005703BC" w:rsidRPr="007746FC" w:rsidRDefault="005703BC" w:rsidP="00AF776E">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p>
        </w:tc>
        <w:tc>
          <w:tcPr>
            <w:tcW w:w="3006" w:type="dxa"/>
          </w:tcPr>
          <w:p w14:paraId="47AE41FC" w14:textId="77777777" w:rsidR="005703BC" w:rsidRPr="007746FC" w:rsidRDefault="005703BC" w:rsidP="00AF776E">
            <w:pPr>
              <w:cnfStyle w:val="000000000000" w:firstRow="0" w:lastRow="0" w:firstColumn="0" w:lastColumn="0" w:oddVBand="0" w:evenVBand="0" w:oddHBand="0" w:evenHBand="0" w:firstRowFirstColumn="0" w:firstRowLastColumn="0" w:lastRowFirstColumn="0" w:lastRowLastColumn="0"/>
              <w:rPr>
                <w:rFonts w:ascii="Calibri Light" w:eastAsia="Cambria" w:hAnsi="Calibri Light" w:cs="Cambria"/>
                <w:bCs/>
                <w:color w:val="000000" w:themeColor="text1"/>
                <w:szCs w:val="32"/>
                <w:lang w:val="en-US"/>
              </w:rPr>
            </w:pPr>
          </w:p>
        </w:tc>
      </w:tr>
      <w:tr w:rsidR="005703BC" w14:paraId="776CD8E4" w14:textId="77777777" w:rsidTr="00A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BFF809E" w14:textId="2BED3F6B" w:rsidR="005703BC" w:rsidRPr="005703BC" w:rsidRDefault="005703BC" w:rsidP="005703BC">
            <w:pPr>
              <w:spacing w:after="120" w:line="240" w:lineRule="auto"/>
              <w:rPr>
                <w:b w:val="0"/>
                <w:bCs w:val="0"/>
                <w:lang w:val="en"/>
              </w:rPr>
            </w:pPr>
            <w:r w:rsidRPr="005703BC">
              <w:rPr>
                <w:b w:val="0"/>
                <w:bCs w:val="0"/>
                <w:lang w:val="en"/>
              </w:rPr>
              <w:t>Ensure board structure and roles act independently and in the best interest of the company</w:t>
            </w:r>
          </w:p>
        </w:tc>
        <w:tc>
          <w:tcPr>
            <w:tcW w:w="3005" w:type="dxa"/>
          </w:tcPr>
          <w:p w14:paraId="43F62583" w14:textId="77777777" w:rsidR="005703BC" w:rsidRPr="007746FC"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p>
        </w:tc>
        <w:tc>
          <w:tcPr>
            <w:tcW w:w="3006" w:type="dxa"/>
          </w:tcPr>
          <w:p w14:paraId="5509E396" w14:textId="77777777" w:rsidR="005703BC" w:rsidRPr="007746FC" w:rsidRDefault="005703BC" w:rsidP="00AF776E">
            <w:pPr>
              <w:cnfStyle w:val="000000100000" w:firstRow="0" w:lastRow="0" w:firstColumn="0" w:lastColumn="0" w:oddVBand="0" w:evenVBand="0" w:oddHBand="1" w:evenHBand="0" w:firstRowFirstColumn="0" w:firstRowLastColumn="0" w:lastRowFirstColumn="0" w:lastRowLastColumn="0"/>
              <w:rPr>
                <w:rFonts w:ascii="Calibri Light" w:eastAsia="Cambria" w:hAnsi="Calibri Light" w:cs="Cambria"/>
                <w:bCs/>
                <w:color w:val="000000" w:themeColor="text1"/>
                <w:szCs w:val="32"/>
                <w:lang w:val="en-US"/>
              </w:rPr>
            </w:pPr>
          </w:p>
        </w:tc>
      </w:tr>
    </w:tbl>
    <w:p w14:paraId="2E3B729C" w14:textId="77777777" w:rsidR="005703BC" w:rsidRPr="005703BC" w:rsidRDefault="005703BC" w:rsidP="004F66EC">
      <w:pPr>
        <w:rPr>
          <w:rFonts w:ascii="Calibri Light" w:eastAsia="Cambria" w:hAnsi="Calibri Light" w:cs="Cambria"/>
          <w:b/>
          <w:color w:val="4472C4" w:themeColor="accent1"/>
          <w:szCs w:val="32"/>
          <w:lang w:val="en-US"/>
        </w:rPr>
      </w:pPr>
    </w:p>
    <w:p w14:paraId="13C5B2C4" w14:textId="030830F8" w:rsidR="009A59AD" w:rsidRDefault="009A59AD" w:rsidP="00672238">
      <w:pPr>
        <w:spacing w:after="120" w:line="240" w:lineRule="auto"/>
        <w:rPr>
          <w:lang w:val="en"/>
        </w:rPr>
      </w:pPr>
      <w:r>
        <w:rPr>
          <w:lang w:val="en"/>
        </w:rPr>
        <w:t>[How will these commitments – that apply to your business – drive opportunities and value to your Company?]</w:t>
      </w:r>
    </w:p>
    <w:p w14:paraId="264EA1D1" w14:textId="03E2F5D8" w:rsidR="009A59AD" w:rsidRDefault="009A59AD" w:rsidP="00672238">
      <w:pPr>
        <w:spacing w:after="120" w:line="240" w:lineRule="auto"/>
        <w:rPr>
          <w:lang w:val="en"/>
        </w:rPr>
      </w:pPr>
      <w:r>
        <w:rPr>
          <w:noProof/>
          <w:lang w:val="en"/>
        </w:rPr>
        <mc:AlternateContent>
          <mc:Choice Requires="wps">
            <w:drawing>
              <wp:inline distT="0" distB="0" distL="0" distR="0" wp14:anchorId="34FE22C1" wp14:editId="350E94E2">
                <wp:extent cx="5840362" cy="1899592"/>
                <wp:effectExtent l="0" t="0" r="8255" b="5715"/>
                <wp:docPr id="2" name="Rectangle 2"/>
                <wp:cNvGraphicFramePr/>
                <a:graphic xmlns:a="http://schemas.openxmlformats.org/drawingml/2006/main">
                  <a:graphicData uri="http://schemas.microsoft.com/office/word/2010/wordprocessingShape">
                    <wps:wsp>
                      <wps:cNvSpPr/>
                      <wps:spPr>
                        <a:xfrm>
                          <a:off x="0" y="0"/>
                          <a:ext cx="5840362" cy="189959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4995D" w14:textId="4ED065B1" w:rsidR="009A59AD" w:rsidRPr="009A59AD" w:rsidRDefault="009A59AD" w:rsidP="009A59AD">
                            <w:pPr>
                              <w:rPr>
                                <w:b/>
                                <w:bCs/>
                                <w:i/>
                                <w:iCs/>
                                <w:color w:val="000000" w:themeColor="text1"/>
                                <w:lang w:val="en-US"/>
                              </w:rPr>
                            </w:pPr>
                            <w:r w:rsidRPr="009A59AD">
                              <w:rPr>
                                <w:b/>
                                <w:bCs/>
                                <w:i/>
                                <w:iCs/>
                                <w:color w:val="000000" w:themeColor="text1"/>
                                <w:lang w:val="en-US"/>
                              </w:rPr>
                              <w:t>Ways in which commitments may drive value to your business include:</w:t>
                            </w:r>
                          </w:p>
                          <w:p w14:paraId="5099A675" w14:textId="77777777" w:rsidR="009A59AD" w:rsidRPr="009A59AD" w:rsidRDefault="009A59AD" w:rsidP="009A59AD">
                            <w:pPr>
                              <w:pStyle w:val="ListParagraph"/>
                              <w:numPr>
                                <w:ilvl w:val="0"/>
                                <w:numId w:val="15"/>
                              </w:numPr>
                              <w:rPr>
                                <w:rFonts w:asciiTheme="majorHAnsi" w:eastAsiaTheme="minorHAnsi" w:hAnsiTheme="majorHAnsi" w:cstheme="minorBidi"/>
                                <w:b/>
                                <w:bCs/>
                                <w:i/>
                                <w:iCs/>
                                <w:color w:val="000000" w:themeColor="text1"/>
                                <w:szCs w:val="24"/>
                              </w:rPr>
                            </w:pPr>
                            <w:r w:rsidRPr="009A59AD">
                              <w:rPr>
                                <w:rFonts w:asciiTheme="majorHAnsi" w:eastAsiaTheme="minorHAnsi" w:hAnsiTheme="majorHAnsi" w:cstheme="minorBidi"/>
                                <w:b/>
                                <w:bCs/>
                                <w:i/>
                                <w:iCs/>
                                <w:color w:val="000000" w:themeColor="text1"/>
                                <w:szCs w:val="24"/>
                              </w:rPr>
                              <w:t>Cost saving – e.g., adoption of resource efficiency measures and improving employee working conditions OHS</w:t>
                            </w:r>
                          </w:p>
                          <w:p w14:paraId="3193BF7B" w14:textId="3F9585DB" w:rsidR="009A59AD" w:rsidRPr="009A59AD" w:rsidRDefault="009A59AD" w:rsidP="009A59AD">
                            <w:pPr>
                              <w:pStyle w:val="ListParagraph"/>
                              <w:numPr>
                                <w:ilvl w:val="0"/>
                                <w:numId w:val="15"/>
                              </w:numPr>
                              <w:rPr>
                                <w:rFonts w:asciiTheme="majorHAnsi" w:eastAsiaTheme="minorHAnsi" w:hAnsiTheme="majorHAnsi" w:cstheme="minorBidi"/>
                                <w:b/>
                                <w:bCs/>
                                <w:i/>
                                <w:iCs/>
                                <w:color w:val="000000" w:themeColor="text1"/>
                                <w:szCs w:val="24"/>
                              </w:rPr>
                            </w:pPr>
                            <w:r w:rsidRPr="009A59AD">
                              <w:rPr>
                                <w:rFonts w:asciiTheme="majorHAnsi" w:eastAsiaTheme="minorHAnsi" w:hAnsiTheme="majorHAnsi" w:cstheme="minorBidi"/>
                                <w:b/>
                                <w:bCs/>
                                <w:i/>
                                <w:iCs/>
                                <w:color w:val="000000" w:themeColor="text1"/>
                                <w:szCs w:val="24"/>
                              </w:rPr>
                              <w:t>Increased revenues – e.g., accessing new markets that demand higher ESG performance and developing products that optimi</w:t>
                            </w:r>
                            <w:r>
                              <w:rPr>
                                <w:rFonts w:asciiTheme="majorHAnsi" w:eastAsiaTheme="minorHAnsi" w:hAnsiTheme="majorHAnsi" w:cstheme="minorBidi"/>
                                <w:b/>
                                <w:bCs/>
                                <w:i/>
                                <w:iCs/>
                                <w:color w:val="000000" w:themeColor="text1"/>
                                <w:szCs w:val="24"/>
                              </w:rPr>
                              <w:t>z</w:t>
                            </w:r>
                            <w:r w:rsidRPr="009A59AD">
                              <w:rPr>
                                <w:rFonts w:asciiTheme="majorHAnsi" w:eastAsiaTheme="minorHAnsi" w:hAnsiTheme="majorHAnsi" w:cstheme="minorBidi"/>
                                <w:b/>
                                <w:bCs/>
                                <w:i/>
                                <w:iCs/>
                                <w:color w:val="000000" w:themeColor="text1"/>
                                <w:szCs w:val="24"/>
                              </w:rPr>
                              <w:t>e resource use.</w:t>
                            </w:r>
                          </w:p>
                          <w:p w14:paraId="0C259785" w14:textId="77777777" w:rsidR="009A59AD" w:rsidRPr="009A59AD" w:rsidRDefault="009A59AD" w:rsidP="009A59AD">
                            <w:pPr>
                              <w:pStyle w:val="ListParagraph"/>
                              <w:numPr>
                                <w:ilvl w:val="0"/>
                                <w:numId w:val="15"/>
                              </w:numPr>
                              <w:rPr>
                                <w:rFonts w:asciiTheme="majorHAnsi" w:eastAsiaTheme="minorHAnsi" w:hAnsiTheme="majorHAnsi" w:cstheme="minorBidi"/>
                                <w:b/>
                                <w:bCs/>
                                <w:i/>
                                <w:iCs/>
                                <w:color w:val="000000" w:themeColor="text1"/>
                                <w:szCs w:val="24"/>
                              </w:rPr>
                            </w:pPr>
                            <w:r w:rsidRPr="009A59AD">
                              <w:rPr>
                                <w:rFonts w:asciiTheme="majorHAnsi" w:eastAsiaTheme="minorHAnsi" w:hAnsiTheme="majorHAnsi" w:cstheme="minorBidi"/>
                                <w:b/>
                                <w:bCs/>
                                <w:i/>
                                <w:iCs/>
                                <w:color w:val="000000" w:themeColor="text1"/>
                                <w:szCs w:val="24"/>
                              </w:rPr>
                              <w:t>Reduced risk – e.g., better relationships with stakeholders</w:t>
                            </w:r>
                          </w:p>
                          <w:p w14:paraId="193287E2" w14:textId="663CF49A" w:rsidR="009A59AD" w:rsidRPr="009A59AD" w:rsidRDefault="009A59AD" w:rsidP="009A59AD">
                            <w:pPr>
                              <w:pStyle w:val="ListParagraph"/>
                              <w:numPr>
                                <w:ilvl w:val="0"/>
                                <w:numId w:val="15"/>
                              </w:numPr>
                              <w:rPr>
                                <w:rFonts w:asciiTheme="majorHAnsi" w:eastAsiaTheme="minorHAnsi" w:hAnsiTheme="majorHAnsi" w:cstheme="minorBidi"/>
                                <w:b/>
                                <w:bCs/>
                                <w:i/>
                                <w:iCs/>
                                <w:color w:val="000000" w:themeColor="text1"/>
                                <w:szCs w:val="24"/>
                              </w:rPr>
                            </w:pPr>
                            <w:r w:rsidRPr="009A59AD">
                              <w:rPr>
                                <w:rFonts w:asciiTheme="majorHAnsi" w:eastAsiaTheme="minorHAnsi" w:hAnsiTheme="majorHAnsi" w:cstheme="minorBidi"/>
                                <w:b/>
                                <w:bCs/>
                                <w:i/>
                                <w:iCs/>
                                <w:color w:val="000000" w:themeColor="text1"/>
                                <w:szCs w:val="24"/>
                              </w:rPr>
                              <w:t>Enhancing labor productivity – e.g., better HR management, reduced staff turnover etc.</w:t>
                            </w:r>
                          </w:p>
                          <w:p w14:paraId="2ECDED0D" w14:textId="4B17A043" w:rsidR="008627E6" w:rsidRPr="00953C43" w:rsidRDefault="009A59AD" w:rsidP="00953C43">
                            <w:pPr>
                              <w:pStyle w:val="ListParagraph"/>
                              <w:numPr>
                                <w:ilvl w:val="0"/>
                                <w:numId w:val="15"/>
                              </w:numPr>
                              <w:rPr>
                                <w:rFonts w:asciiTheme="majorHAnsi" w:eastAsiaTheme="minorHAnsi" w:hAnsiTheme="majorHAnsi" w:cstheme="minorBidi"/>
                                <w:b/>
                                <w:bCs/>
                                <w:i/>
                                <w:iCs/>
                                <w:color w:val="000000" w:themeColor="text1"/>
                                <w:szCs w:val="24"/>
                              </w:rPr>
                            </w:pPr>
                            <w:r w:rsidRPr="009A59AD">
                              <w:rPr>
                                <w:rFonts w:asciiTheme="majorHAnsi" w:eastAsiaTheme="minorHAnsi" w:hAnsiTheme="majorHAnsi" w:cstheme="minorBidi"/>
                                <w:b/>
                                <w:bCs/>
                                <w:i/>
                                <w:iCs/>
                                <w:color w:val="000000" w:themeColor="text1"/>
                                <w:szCs w:val="24"/>
                              </w:rPr>
                              <w:t>Improved access to capital and investment – e.g., better governance and evidence of good ESG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FE22C1" id="Rectangle 2" o:spid="_x0000_s1027" style="width:459.85pt;height:14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" fillcolor="#d9e2f3 [660]" stroked="f" strokeweight="1pt">
                <v:textbox>
                  <w:txbxContent>
                    <w:p w14:paraId="6134995D" w14:textId="4ED065B1" w:rsidR="009A59AD" w:rsidRPr="009A59AD" w:rsidRDefault="009A59AD" w:rsidP="009A59AD">
                      <w:pPr>
                        <w:rPr>
                          <w:b/>
                          <w:bCs/>
                          <w:i/>
                          <w:iCs/>
                          <w:color w:val="000000" w:themeColor="text1"/>
                          <w:lang w:val="en-US"/>
                        </w:rPr>
                      </w:pPr>
                      <w:r w:rsidRPr="009A59AD">
                        <w:rPr>
                          <w:b/>
                          <w:bCs/>
                          <w:i/>
                          <w:iCs/>
                          <w:color w:val="000000" w:themeColor="text1"/>
                          <w:lang w:val="en-US"/>
                        </w:rPr>
                        <w:t>Ways in which commitments may drive value to your business include:</w:t>
                      </w:r>
                    </w:p>
                    <w:p w14:paraId="5099A675" w14:textId="77777777" w:rsidR="009A59AD" w:rsidRPr="009A59AD" w:rsidRDefault="009A59AD" w:rsidP="009A59AD">
                      <w:pPr>
                        <w:pStyle w:val="ListParagraph"/>
                        <w:numPr>
                          <w:ilvl w:val="0"/>
                          <w:numId w:val="15"/>
                        </w:numPr>
                        <w:rPr>
                          <w:rFonts w:asciiTheme="majorHAnsi" w:eastAsiaTheme="minorHAnsi" w:hAnsiTheme="majorHAnsi" w:cstheme="minorBidi"/>
                          <w:b/>
                          <w:bCs/>
                          <w:i/>
                          <w:iCs/>
                          <w:color w:val="000000" w:themeColor="text1"/>
                          <w:szCs w:val="24"/>
                        </w:rPr>
                      </w:pPr>
                      <w:r w:rsidRPr="009A59AD">
                        <w:rPr>
                          <w:rFonts w:asciiTheme="majorHAnsi" w:eastAsiaTheme="minorHAnsi" w:hAnsiTheme="majorHAnsi" w:cstheme="minorBidi"/>
                          <w:b/>
                          <w:bCs/>
                          <w:i/>
                          <w:iCs/>
                          <w:color w:val="000000" w:themeColor="text1"/>
                          <w:szCs w:val="24"/>
                        </w:rPr>
                        <w:t>Cost saving – e.g., adoption of resource efficiency measures and improving employee working conditions OHS</w:t>
                      </w:r>
                    </w:p>
                    <w:p w14:paraId="3193BF7B" w14:textId="3F9585DB" w:rsidR="009A59AD" w:rsidRPr="009A59AD" w:rsidRDefault="009A59AD" w:rsidP="009A59AD">
                      <w:pPr>
                        <w:pStyle w:val="ListParagraph"/>
                        <w:numPr>
                          <w:ilvl w:val="0"/>
                          <w:numId w:val="15"/>
                        </w:numPr>
                        <w:rPr>
                          <w:rFonts w:asciiTheme="majorHAnsi" w:eastAsiaTheme="minorHAnsi" w:hAnsiTheme="majorHAnsi" w:cstheme="minorBidi"/>
                          <w:b/>
                          <w:bCs/>
                          <w:i/>
                          <w:iCs/>
                          <w:color w:val="000000" w:themeColor="text1"/>
                          <w:szCs w:val="24"/>
                        </w:rPr>
                      </w:pPr>
                      <w:r w:rsidRPr="009A59AD">
                        <w:rPr>
                          <w:rFonts w:asciiTheme="majorHAnsi" w:eastAsiaTheme="minorHAnsi" w:hAnsiTheme="majorHAnsi" w:cstheme="minorBidi"/>
                          <w:b/>
                          <w:bCs/>
                          <w:i/>
                          <w:iCs/>
                          <w:color w:val="000000" w:themeColor="text1"/>
                          <w:szCs w:val="24"/>
                        </w:rPr>
                        <w:t>Increased revenues – e.g., accessing new markets that demand higher ESG performance and developing products that optimi</w:t>
                      </w:r>
                      <w:r>
                        <w:rPr>
                          <w:rFonts w:asciiTheme="majorHAnsi" w:eastAsiaTheme="minorHAnsi" w:hAnsiTheme="majorHAnsi" w:cstheme="minorBidi"/>
                          <w:b/>
                          <w:bCs/>
                          <w:i/>
                          <w:iCs/>
                          <w:color w:val="000000" w:themeColor="text1"/>
                          <w:szCs w:val="24"/>
                        </w:rPr>
                        <w:t>z</w:t>
                      </w:r>
                      <w:r w:rsidRPr="009A59AD">
                        <w:rPr>
                          <w:rFonts w:asciiTheme="majorHAnsi" w:eastAsiaTheme="minorHAnsi" w:hAnsiTheme="majorHAnsi" w:cstheme="minorBidi"/>
                          <w:b/>
                          <w:bCs/>
                          <w:i/>
                          <w:iCs/>
                          <w:color w:val="000000" w:themeColor="text1"/>
                          <w:szCs w:val="24"/>
                        </w:rPr>
                        <w:t>e resource use.</w:t>
                      </w:r>
                    </w:p>
                    <w:p w14:paraId="0C259785" w14:textId="77777777" w:rsidR="009A59AD" w:rsidRPr="009A59AD" w:rsidRDefault="009A59AD" w:rsidP="009A59AD">
                      <w:pPr>
                        <w:pStyle w:val="ListParagraph"/>
                        <w:numPr>
                          <w:ilvl w:val="0"/>
                          <w:numId w:val="15"/>
                        </w:numPr>
                        <w:rPr>
                          <w:rFonts w:asciiTheme="majorHAnsi" w:eastAsiaTheme="minorHAnsi" w:hAnsiTheme="majorHAnsi" w:cstheme="minorBidi"/>
                          <w:b/>
                          <w:bCs/>
                          <w:i/>
                          <w:iCs/>
                          <w:color w:val="000000" w:themeColor="text1"/>
                          <w:szCs w:val="24"/>
                        </w:rPr>
                      </w:pPr>
                      <w:r w:rsidRPr="009A59AD">
                        <w:rPr>
                          <w:rFonts w:asciiTheme="majorHAnsi" w:eastAsiaTheme="minorHAnsi" w:hAnsiTheme="majorHAnsi" w:cstheme="minorBidi"/>
                          <w:b/>
                          <w:bCs/>
                          <w:i/>
                          <w:iCs/>
                          <w:color w:val="000000" w:themeColor="text1"/>
                          <w:szCs w:val="24"/>
                        </w:rPr>
                        <w:t>Reduced risk – e.g., better relationships with stakeholders</w:t>
                      </w:r>
                    </w:p>
                    <w:p w14:paraId="193287E2" w14:textId="663CF49A" w:rsidR="009A59AD" w:rsidRPr="009A59AD" w:rsidRDefault="009A59AD" w:rsidP="009A59AD">
                      <w:pPr>
                        <w:pStyle w:val="ListParagraph"/>
                        <w:numPr>
                          <w:ilvl w:val="0"/>
                          <w:numId w:val="15"/>
                        </w:numPr>
                        <w:rPr>
                          <w:rFonts w:asciiTheme="majorHAnsi" w:eastAsiaTheme="minorHAnsi" w:hAnsiTheme="majorHAnsi" w:cstheme="minorBidi"/>
                          <w:b/>
                          <w:bCs/>
                          <w:i/>
                          <w:iCs/>
                          <w:color w:val="000000" w:themeColor="text1"/>
                          <w:szCs w:val="24"/>
                        </w:rPr>
                      </w:pPr>
                      <w:r w:rsidRPr="009A59AD">
                        <w:rPr>
                          <w:rFonts w:asciiTheme="majorHAnsi" w:eastAsiaTheme="minorHAnsi" w:hAnsiTheme="majorHAnsi" w:cstheme="minorBidi"/>
                          <w:b/>
                          <w:bCs/>
                          <w:i/>
                          <w:iCs/>
                          <w:color w:val="000000" w:themeColor="text1"/>
                          <w:szCs w:val="24"/>
                        </w:rPr>
                        <w:t>Enhancing labor productivity – e.g., better HR management, reduced staff turnover etc.</w:t>
                      </w:r>
                    </w:p>
                    <w:p w14:paraId="2ECDED0D" w14:textId="4B17A043" w:rsidR="008627E6" w:rsidRPr="00953C43" w:rsidRDefault="009A59AD" w:rsidP="00953C43">
                      <w:pPr>
                        <w:pStyle w:val="ListParagraph"/>
                        <w:numPr>
                          <w:ilvl w:val="0"/>
                          <w:numId w:val="15"/>
                        </w:numPr>
                        <w:rPr>
                          <w:rFonts w:asciiTheme="majorHAnsi" w:eastAsiaTheme="minorHAnsi" w:hAnsiTheme="majorHAnsi" w:cstheme="minorBidi"/>
                          <w:b/>
                          <w:bCs/>
                          <w:i/>
                          <w:iCs/>
                          <w:color w:val="000000" w:themeColor="text1"/>
                          <w:szCs w:val="24"/>
                        </w:rPr>
                      </w:pPr>
                      <w:r w:rsidRPr="009A59AD">
                        <w:rPr>
                          <w:rFonts w:asciiTheme="majorHAnsi" w:eastAsiaTheme="minorHAnsi" w:hAnsiTheme="majorHAnsi" w:cstheme="minorBidi"/>
                          <w:b/>
                          <w:bCs/>
                          <w:i/>
                          <w:iCs/>
                          <w:color w:val="000000" w:themeColor="text1"/>
                          <w:szCs w:val="24"/>
                        </w:rPr>
                        <w:t>Improved access to capital and investment – e.g., better governance and evidence of good ESG practices</w:t>
                      </w:r>
                    </w:p>
                  </w:txbxContent>
                </v:textbox>
                <w10:anchorlock/>
              </v:rect>
            </w:pict>
          </mc:Fallback>
        </mc:AlternateContent>
      </w:r>
    </w:p>
    <w:p w14:paraId="66ED1FD7" w14:textId="77777777" w:rsidR="002F1FE3" w:rsidRDefault="002F1FE3" w:rsidP="002F1FE3">
      <w:pPr>
        <w:spacing w:after="120" w:line="240" w:lineRule="auto"/>
        <w:jc w:val="both"/>
        <w:rPr>
          <w:lang w:val="en"/>
        </w:rPr>
      </w:pPr>
    </w:p>
    <w:p w14:paraId="29EAA719" w14:textId="3182185B" w:rsidR="00672238" w:rsidRDefault="00672238" w:rsidP="002F1FE3">
      <w:pPr>
        <w:spacing w:after="120" w:line="240" w:lineRule="auto"/>
        <w:jc w:val="both"/>
        <w:rPr>
          <w:lang w:val="en"/>
        </w:rPr>
      </w:pPr>
      <w:r>
        <w:rPr>
          <w:lang w:val="en"/>
        </w:rPr>
        <w:t xml:space="preserve">As part of the Company’s overarching commitment to ESG and in addition to the ESG commitments outlined, [Company Name] is particularly dedicated to fostering understanding of ESG, the policy, and the Company’s commitments across </w:t>
      </w:r>
      <w:r w:rsidR="005703BC">
        <w:rPr>
          <w:lang w:val="en"/>
        </w:rPr>
        <w:t>all employees</w:t>
      </w:r>
      <w:r>
        <w:rPr>
          <w:lang w:val="en"/>
        </w:rPr>
        <w:t>. Under this Policy, the Company pledges to have regular staff-wide meetings and/or townhalls to discuss commitments to ground this understanding.</w:t>
      </w:r>
    </w:p>
    <w:p w14:paraId="5302E7C3" w14:textId="77777777" w:rsidR="002F1FE3" w:rsidRDefault="002F1FE3" w:rsidP="002F1FE3">
      <w:pPr>
        <w:spacing w:after="120" w:line="240" w:lineRule="auto"/>
        <w:jc w:val="both"/>
        <w:rPr>
          <w:lang w:val="en"/>
        </w:rPr>
      </w:pPr>
    </w:p>
    <w:p w14:paraId="1E245A5D" w14:textId="1A08E6D5" w:rsidR="00705B9A" w:rsidRPr="00D8214C" w:rsidRDefault="00705B9A" w:rsidP="002F1FE3">
      <w:pPr>
        <w:jc w:val="both"/>
        <w:rPr>
          <w:rFonts w:ascii="Calibri Light" w:eastAsia="Cambria" w:hAnsi="Calibri Light" w:cs="Cambria"/>
          <w:b/>
          <w:sz w:val="24"/>
          <w:szCs w:val="36"/>
          <w:lang w:val="en-US"/>
        </w:rPr>
      </w:pPr>
      <w:r>
        <w:rPr>
          <w:rFonts w:ascii="Calibri Light" w:eastAsia="Cambria" w:hAnsi="Calibri Light" w:cs="Cambria"/>
          <w:b/>
          <w:sz w:val="24"/>
          <w:szCs w:val="36"/>
          <w:lang w:val="en-US"/>
        </w:rPr>
        <w:t>Compliance and Reporting</w:t>
      </w:r>
    </w:p>
    <w:p w14:paraId="2A29BBCC" w14:textId="24064655" w:rsidR="00783144" w:rsidRPr="00771494" w:rsidRDefault="00783144" w:rsidP="00771494">
      <w:pPr>
        <w:pStyle w:val="ListParagraph"/>
        <w:numPr>
          <w:ilvl w:val="0"/>
          <w:numId w:val="16"/>
        </w:numPr>
        <w:spacing w:after="120" w:line="276" w:lineRule="auto"/>
        <w:ind w:left="357" w:hanging="357"/>
        <w:jc w:val="both"/>
        <w:rPr>
          <w:rFonts w:ascii="Calibri Light" w:hAnsi="Calibri Light" w:cs="Calibri Light"/>
          <w:lang w:val="en"/>
        </w:rPr>
      </w:pPr>
      <w:r w:rsidRPr="00771494">
        <w:rPr>
          <w:rFonts w:ascii="Calibri Light" w:hAnsi="Calibri Light" w:cs="Calibri Light"/>
          <w:lang w:val="en"/>
        </w:rPr>
        <w:t xml:space="preserve">We comply with principles of applicable civil, environmental, and social laws, and pledge not to accept or offer bribes including requiring our employees to pledge to do the same and hold them </w:t>
      </w:r>
      <w:r w:rsidR="002F1FE3" w:rsidRPr="00771494">
        <w:rPr>
          <w:rFonts w:ascii="Calibri Light" w:hAnsi="Calibri Light" w:cs="Calibri Light"/>
          <w:lang w:val="en"/>
        </w:rPr>
        <w:t>accountable</w:t>
      </w:r>
      <w:r w:rsidRPr="00771494">
        <w:rPr>
          <w:rFonts w:ascii="Calibri Light" w:hAnsi="Calibri Light" w:cs="Calibri Light"/>
          <w:lang w:val="en"/>
        </w:rPr>
        <w:t xml:space="preserve"> to the same ethical conduct that the Company holds itself to [Reference or cross link Ethical C</w:t>
      </w:r>
      <w:r w:rsidR="0040040F" w:rsidRPr="00771494">
        <w:rPr>
          <w:rFonts w:ascii="Calibri Light" w:hAnsi="Calibri Light" w:cs="Calibri Light"/>
          <w:lang w:val="en"/>
        </w:rPr>
        <w:t>onduct Code, if applicable]</w:t>
      </w:r>
      <w:r w:rsidR="002F1FE3" w:rsidRPr="00771494">
        <w:rPr>
          <w:rFonts w:ascii="Calibri Light" w:hAnsi="Calibri Light" w:cs="Calibri Light"/>
          <w:lang w:val="en"/>
        </w:rPr>
        <w:t>.</w:t>
      </w:r>
    </w:p>
    <w:p w14:paraId="26E105E1" w14:textId="5EF937BD" w:rsidR="00E328E1" w:rsidRPr="00771494" w:rsidRDefault="00E328E1" w:rsidP="00771494">
      <w:pPr>
        <w:pStyle w:val="ListParagraph"/>
        <w:numPr>
          <w:ilvl w:val="0"/>
          <w:numId w:val="16"/>
        </w:numPr>
        <w:spacing w:after="120" w:line="276" w:lineRule="auto"/>
        <w:ind w:left="357" w:hanging="357"/>
        <w:jc w:val="both"/>
        <w:rPr>
          <w:rFonts w:ascii="Calibri Light" w:hAnsi="Calibri Light" w:cs="Calibri Light"/>
          <w:lang w:val="en"/>
        </w:rPr>
      </w:pPr>
      <w:r w:rsidRPr="00771494">
        <w:rPr>
          <w:rFonts w:ascii="Calibri Light" w:hAnsi="Calibri Light" w:cs="Calibri Light"/>
          <w:lang w:val="en"/>
        </w:rPr>
        <w:t>We are transparent, ethical, and accountable to the principles and commitments set out in this Policy, including adhering to the principles of good corporate governance across our business operations.</w:t>
      </w:r>
    </w:p>
    <w:p w14:paraId="30093279" w14:textId="375D53CA" w:rsidR="00E328E1" w:rsidRPr="00771494" w:rsidRDefault="00E328E1" w:rsidP="00771494">
      <w:pPr>
        <w:pStyle w:val="ListParagraph"/>
        <w:numPr>
          <w:ilvl w:val="0"/>
          <w:numId w:val="16"/>
        </w:numPr>
        <w:spacing w:after="120" w:line="276" w:lineRule="auto"/>
        <w:ind w:left="357" w:hanging="357"/>
        <w:jc w:val="both"/>
        <w:rPr>
          <w:rFonts w:ascii="Calibri Light" w:hAnsi="Calibri Light" w:cs="Calibri Light"/>
          <w:lang w:val="en"/>
        </w:rPr>
      </w:pPr>
      <w:r w:rsidRPr="00771494">
        <w:rPr>
          <w:rFonts w:ascii="Calibri Light" w:hAnsi="Calibri Light" w:cs="Calibri Light"/>
          <w:lang w:val="en"/>
        </w:rPr>
        <w:t>We comply with [name the (international) laws and regulations you comply to related to the ESG framework as it pertains to your Company and business].</w:t>
      </w:r>
    </w:p>
    <w:p w14:paraId="28C594FA" w14:textId="67F546A5" w:rsidR="0069626E" w:rsidRPr="00771494" w:rsidRDefault="00860115" w:rsidP="00771494">
      <w:pPr>
        <w:pStyle w:val="ListParagraph"/>
        <w:numPr>
          <w:ilvl w:val="0"/>
          <w:numId w:val="16"/>
        </w:numPr>
        <w:spacing w:after="120" w:line="276" w:lineRule="auto"/>
        <w:ind w:left="357" w:hanging="357"/>
        <w:jc w:val="both"/>
        <w:rPr>
          <w:rFonts w:ascii="Calibri Light" w:hAnsi="Calibri Light" w:cs="Calibri Light"/>
          <w:lang w:val="en"/>
        </w:rPr>
      </w:pPr>
      <w:r w:rsidRPr="00771494">
        <w:rPr>
          <w:rFonts w:ascii="Calibri Light" w:hAnsi="Calibri Light" w:cs="Calibri Light"/>
          <w:lang w:val="en"/>
        </w:rPr>
        <w:t>Furthermore, t</w:t>
      </w:r>
      <w:r w:rsidR="00705B9A" w:rsidRPr="00771494">
        <w:rPr>
          <w:rFonts w:ascii="Calibri Light" w:hAnsi="Calibri Light" w:cs="Calibri Light"/>
          <w:lang w:val="en"/>
        </w:rPr>
        <w:t>he Company is devoted to</w:t>
      </w:r>
      <w:r w:rsidR="00A760BA" w:rsidRPr="00771494">
        <w:rPr>
          <w:rFonts w:ascii="Calibri Light" w:hAnsi="Calibri Light" w:cs="Calibri Light"/>
          <w:lang w:val="en"/>
        </w:rPr>
        <w:t xml:space="preserve"> </w:t>
      </w:r>
      <w:r w:rsidR="00771494" w:rsidRPr="00771494">
        <w:rPr>
          <w:rFonts w:ascii="Calibri Light" w:hAnsi="Calibri Light" w:cs="Calibri Light"/>
          <w:lang w:val="en"/>
        </w:rPr>
        <w:t>engaging</w:t>
      </w:r>
      <w:r w:rsidR="00A760BA" w:rsidRPr="00771494">
        <w:rPr>
          <w:rFonts w:ascii="Calibri Light" w:hAnsi="Calibri Light" w:cs="Calibri Light"/>
          <w:lang w:val="en"/>
        </w:rPr>
        <w:t xml:space="preserve"> all its stakeholders in ESG-related matters. We aim to do so by opening communication channels for the receipt of feedback on the one hand. One the other hand, we aim to provide our</w:t>
      </w:r>
      <w:r w:rsidR="00705B9A" w:rsidRPr="00771494">
        <w:rPr>
          <w:rFonts w:ascii="Calibri Light" w:hAnsi="Calibri Light" w:cs="Calibri Light"/>
          <w:lang w:val="en"/>
        </w:rPr>
        <w:t xml:space="preserve"> stakeholders with reasonable access to all information</w:t>
      </w:r>
      <w:r w:rsidR="00EC7CB3" w:rsidRPr="00771494">
        <w:rPr>
          <w:rFonts w:ascii="Calibri Light" w:hAnsi="Calibri Light" w:cs="Calibri Light"/>
          <w:lang w:val="en"/>
        </w:rPr>
        <w:t xml:space="preserve"> necessary to monitor and evaluate [Company Name]’s compliance with ESG commitments and this Policy.</w:t>
      </w:r>
      <w:r w:rsidR="008E20D9" w:rsidRPr="00771494">
        <w:rPr>
          <w:rFonts w:ascii="Calibri Light" w:hAnsi="Calibri Light" w:cs="Calibri Light"/>
          <w:lang w:val="en"/>
        </w:rPr>
        <w:t xml:space="preserve"> This information will be available in form of annual reports and timely updates during designated stakeholder meetings such</w:t>
      </w:r>
      <w:r w:rsidR="00A760BA" w:rsidRPr="00771494">
        <w:rPr>
          <w:rFonts w:ascii="Calibri Light" w:hAnsi="Calibri Light" w:cs="Calibri Light"/>
          <w:lang w:val="en"/>
        </w:rPr>
        <w:t xml:space="preserve"> as board meetings.</w:t>
      </w:r>
    </w:p>
    <w:p w14:paraId="03B61E1F" w14:textId="77777777" w:rsidR="00771494" w:rsidRDefault="00771494" w:rsidP="002F1FE3">
      <w:pPr>
        <w:jc w:val="both"/>
        <w:rPr>
          <w:rFonts w:ascii="Calibri Light" w:eastAsia="Cambria" w:hAnsi="Calibri Light" w:cs="Cambria"/>
          <w:b/>
          <w:sz w:val="24"/>
          <w:szCs w:val="36"/>
          <w:lang w:val="en-US"/>
        </w:rPr>
      </w:pPr>
    </w:p>
    <w:p w14:paraId="682D302A" w14:textId="56AB4655" w:rsidR="000949C5" w:rsidRPr="000949C5" w:rsidRDefault="000949C5" w:rsidP="002F1FE3">
      <w:pPr>
        <w:jc w:val="both"/>
        <w:rPr>
          <w:rFonts w:ascii="Calibri Light" w:eastAsia="Cambria" w:hAnsi="Calibri Light" w:cs="Cambria"/>
          <w:b/>
          <w:sz w:val="24"/>
          <w:szCs w:val="36"/>
          <w:lang w:val="en-US"/>
        </w:rPr>
      </w:pPr>
      <w:r>
        <w:rPr>
          <w:rFonts w:ascii="Calibri Light" w:eastAsia="Cambria" w:hAnsi="Calibri Light" w:cs="Cambria"/>
          <w:b/>
          <w:sz w:val="24"/>
          <w:szCs w:val="36"/>
          <w:lang w:val="en-US"/>
        </w:rPr>
        <w:t>Appendix</w:t>
      </w:r>
    </w:p>
    <w:p w14:paraId="1EAAC4F8" w14:textId="77777777" w:rsidR="00A34684" w:rsidRDefault="00835F1C" w:rsidP="002F1FE3">
      <w:pPr>
        <w:spacing w:after="120" w:line="240" w:lineRule="auto"/>
        <w:jc w:val="both"/>
        <w:rPr>
          <w:lang w:val="en"/>
        </w:rPr>
      </w:pPr>
      <w:r>
        <w:rPr>
          <w:lang w:val="en"/>
        </w:rPr>
        <w:t>The Policy is not an alone standing document</w:t>
      </w:r>
      <w:r w:rsidR="005D78EA">
        <w:rPr>
          <w:lang w:val="en"/>
        </w:rPr>
        <w:t>,</w:t>
      </w:r>
      <w:r>
        <w:rPr>
          <w:lang w:val="en"/>
        </w:rPr>
        <w:t xml:space="preserve"> with the depth of the ESG commitments outlined anchored in further-reaching</w:t>
      </w:r>
      <w:r w:rsidR="005D78EA">
        <w:rPr>
          <w:lang w:val="en"/>
        </w:rPr>
        <w:t>, independent</w:t>
      </w:r>
      <w:r>
        <w:rPr>
          <w:lang w:val="en"/>
        </w:rPr>
        <w:t xml:space="preserve"> policies and process across [Company Name]</w:t>
      </w:r>
      <w:r w:rsidR="005D78EA">
        <w:rPr>
          <w:lang w:val="en"/>
        </w:rPr>
        <w:t>.</w:t>
      </w:r>
      <w:r w:rsidR="000949C5">
        <w:rPr>
          <w:lang w:val="en"/>
        </w:rPr>
        <w:t xml:space="preserve"> These are referenced and included in the subsequent pages as appendices to the Policy.</w:t>
      </w:r>
    </w:p>
    <w:p w14:paraId="771C49C6" w14:textId="76E01AF9" w:rsidR="000949C5" w:rsidRDefault="00C03B63" w:rsidP="002F1FE3">
      <w:pPr>
        <w:spacing w:after="120" w:line="240" w:lineRule="auto"/>
        <w:jc w:val="both"/>
        <w:rPr>
          <w:lang w:val="en"/>
        </w:rPr>
      </w:pPr>
      <w:r>
        <w:rPr>
          <w:lang w:val="en"/>
        </w:rPr>
        <w:t>However, the</w:t>
      </w:r>
      <w:r w:rsidR="00A34684">
        <w:rPr>
          <w:lang w:val="en"/>
        </w:rPr>
        <w:t xml:space="preserve"> nature and number of these may change periodically with final reference to be made to these policies as alone standing documents rather than the versions included in the appendices below.</w:t>
      </w:r>
    </w:p>
    <w:p w14:paraId="55750B64" w14:textId="3ACE95CC" w:rsidR="00835F1C" w:rsidRPr="00C03B63" w:rsidRDefault="00C03B63" w:rsidP="002F1FE3">
      <w:pPr>
        <w:spacing w:after="120" w:line="240" w:lineRule="auto"/>
        <w:jc w:val="both"/>
        <w:rPr>
          <w:lang w:val="en"/>
        </w:rPr>
      </w:pPr>
      <w:r>
        <w:rPr>
          <w:lang w:val="en"/>
        </w:rPr>
        <w:t>[Include other policies or documents – at least in reference – which relate to the ESG Policy outlined</w:t>
      </w:r>
      <w:r w:rsidR="00771494">
        <w:rPr>
          <w:lang w:val="en"/>
        </w:rPr>
        <w:t xml:space="preserve">. For </w:t>
      </w:r>
      <w:proofErr w:type="gramStart"/>
      <w:r w:rsidR="00771494">
        <w:rPr>
          <w:lang w:val="en"/>
        </w:rPr>
        <w:t>example</w:t>
      </w:r>
      <w:proofErr w:type="gramEnd"/>
      <w:r w:rsidR="00771494">
        <w:rPr>
          <w:lang w:val="en"/>
        </w:rPr>
        <w:t xml:space="preserve"> policies on whistleblowing, data privacy and security or environmental issues.</w:t>
      </w:r>
      <w:r>
        <w:rPr>
          <w:lang w:val="en"/>
        </w:rPr>
        <w:t>]</w:t>
      </w:r>
    </w:p>
    <w:sectPr w:rsidR="00835F1C" w:rsidRPr="00C03B63">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D1BA" w14:textId="77777777" w:rsidR="0054457C" w:rsidRDefault="0054457C" w:rsidP="00A61465">
      <w:pPr>
        <w:spacing w:after="0" w:line="240" w:lineRule="auto"/>
      </w:pPr>
      <w:r>
        <w:separator/>
      </w:r>
    </w:p>
  </w:endnote>
  <w:endnote w:type="continuationSeparator" w:id="0">
    <w:p w14:paraId="75CC4363" w14:textId="77777777" w:rsidR="0054457C" w:rsidRDefault="0054457C" w:rsidP="00A6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jaVu Serif">
    <w:altName w:val="Cambria"/>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9586083"/>
      <w:docPartObj>
        <w:docPartGallery w:val="Page Numbers (Bottom of Page)"/>
        <w:docPartUnique/>
      </w:docPartObj>
    </w:sdtPr>
    <w:sdtContent>
      <w:p w14:paraId="1F5C3FC7" w14:textId="066A66CD" w:rsidR="00A61465" w:rsidRDefault="00A61465" w:rsidP="004D17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D56EB" w14:textId="77777777" w:rsidR="00A61465" w:rsidRDefault="00A61465" w:rsidP="00A614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577329924"/>
      <w:docPartObj>
        <w:docPartGallery w:val="Page Numbers (Bottom of Page)"/>
        <w:docPartUnique/>
      </w:docPartObj>
    </w:sdtPr>
    <w:sdtContent>
      <w:p w14:paraId="020D8E24" w14:textId="055D2810" w:rsidR="00A61465" w:rsidRPr="00A61465" w:rsidRDefault="00A61465" w:rsidP="004D17CC">
        <w:pPr>
          <w:pStyle w:val="Footer"/>
          <w:framePr w:wrap="none" w:vAnchor="text" w:hAnchor="margin" w:xAlign="right" w:y="1"/>
          <w:rPr>
            <w:rStyle w:val="PageNumber"/>
            <w:rFonts w:asciiTheme="majorHAnsi" w:hAnsiTheme="majorHAnsi" w:cstheme="majorHAnsi"/>
          </w:rPr>
        </w:pPr>
        <w:r w:rsidRPr="00A61465">
          <w:rPr>
            <w:rStyle w:val="PageNumber"/>
            <w:rFonts w:asciiTheme="majorHAnsi" w:hAnsiTheme="majorHAnsi" w:cstheme="majorHAnsi"/>
          </w:rPr>
          <w:fldChar w:fldCharType="begin"/>
        </w:r>
        <w:r w:rsidRPr="00A61465">
          <w:rPr>
            <w:rStyle w:val="PageNumber"/>
            <w:rFonts w:asciiTheme="majorHAnsi" w:hAnsiTheme="majorHAnsi" w:cstheme="majorHAnsi"/>
          </w:rPr>
          <w:instrText xml:space="preserve"> PAGE </w:instrText>
        </w:r>
        <w:r w:rsidRPr="00A61465">
          <w:rPr>
            <w:rStyle w:val="PageNumber"/>
            <w:rFonts w:asciiTheme="majorHAnsi" w:hAnsiTheme="majorHAnsi" w:cstheme="majorHAnsi"/>
          </w:rPr>
          <w:fldChar w:fldCharType="separate"/>
        </w:r>
        <w:r w:rsidRPr="00A61465">
          <w:rPr>
            <w:rStyle w:val="PageNumber"/>
            <w:rFonts w:asciiTheme="majorHAnsi" w:hAnsiTheme="majorHAnsi" w:cstheme="majorHAnsi"/>
            <w:noProof/>
          </w:rPr>
          <w:t>1</w:t>
        </w:r>
        <w:r w:rsidRPr="00A61465">
          <w:rPr>
            <w:rStyle w:val="PageNumber"/>
            <w:rFonts w:asciiTheme="majorHAnsi" w:hAnsiTheme="majorHAnsi" w:cstheme="majorHAnsi"/>
          </w:rPr>
          <w:fldChar w:fldCharType="end"/>
        </w:r>
      </w:p>
    </w:sdtContent>
  </w:sdt>
  <w:p w14:paraId="3C1B6564" w14:textId="77777777" w:rsidR="00A61465" w:rsidRPr="00A61465" w:rsidRDefault="00A61465" w:rsidP="00A61465">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02A6" w14:textId="77777777" w:rsidR="0054457C" w:rsidRDefault="0054457C" w:rsidP="00A61465">
      <w:pPr>
        <w:spacing w:after="0" w:line="240" w:lineRule="auto"/>
      </w:pPr>
      <w:r>
        <w:separator/>
      </w:r>
    </w:p>
  </w:footnote>
  <w:footnote w:type="continuationSeparator" w:id="0">
    <w:p w14:paraId="442E124C" w14:textId="77777777" w:rsidR="0054457C" w:rsidRDefault="0054457C" w:rsidP="00A61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122C" w14:textId="641CC27C" w:rsidR="00B327BB" w:rsidRDefault="00B327BB">
    <w:pPr>
      <w:pStyle w:val="Header"/>
    </w:pPr>
    <w:r w:rsidRPr="006845B4">
      <w:rPr>
        <w:rFonts w:ascii="Avenir" w:eastAsia="Avenir" w:hAnsi="Avenir" w:cs="Avenir"/>
        <w:noProof/>
        <w:sz w:val="20"/>
        <w:szCs w:val="20"/>
      </w:rPr>
      <w:drawing>
        <wp:anchor distT="0" distB="0" distL="114300" distR="114300" simplePos="0" relativeHeight="251659264" behindDoc="1" locked="0" layoutInCell="1" allowOverlap="1" wp14:anchorId="3E5E0B94" wp14:editId="56C49EB2">
          <wp:simplePos x="0" y="0"/>
          <wp:positionH relativeFrom="column">
            <wp:posOffset>-140426</wp:posOffset>
          </wp:positionH>
          <wp:positionV relativeFrom="paragraph">
            <wp:posOffset>-77470</wp:posOffset>
          </wp:positionV>
          <wp:extent cx="1800000" cy="340741"/>
          <wp:effectExtent l="0" t="0" r="3810" b="2540"/>
          <wp:wrapTight wrapText="bothSides">
            <wp:wrapPolygon edited="0">
              <wp:start x="0" y="0"/>
              <wp:lineTo x="0" y="20955"/>
              <wp:lineTo x="21493" y="20955"/>
              <wp:lineTo x="21493" y="0"/>
              <wp:lineTo x="0" y="0"/>
            </wp:wrapPolygon>
          </wp:wrapTight>
          <wp:docPr id="5" name="Picture 7" descr="A picture containing text, clipart&#10;&#10;Description automatically generated">
            <a:extLst xmlns:a="http://schemas.openxmlformats.org/drawingml/2006/main">
              <a:ext uri="{FF2B5EF4-FFF2-40B4-BE49-F238E27FC236}">
                <a16:creationId xmlns:a16="http://schemas.microsoft.com/office/drawing/2014/main" id="{219A76ED-0C18-D640-B95C-A42420A67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A picture containing text, clipart&#10;&#10;Description automatically generated">
                    <a:extLst>
                      <a:ext uri="{FF2B5EF4-FFF2-40B4-BE49-F238E27FC236}">
                        <a16:creationId xmlns:a16="http://schemas.microsoft.com/office/drawing/2014/main" id="{219A76ED-0C18-D640-B95C-A42420A672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0000" cy="3407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5CB"/>
    <w:multiLevelType w:val="multilevel"/>
    <w:tmpl w:val="C35E61E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B2E21"/>
    <w:multiLevelType w:val="multilevel"/>
    <w:tmpl w:val="8D7C4F9C"/>
    <w:lvl w:ilvl="0">
      <w:start w:val="1"/>
      <w:numFmt w:val="decimal"/>
      <w:pStyle w:val="Heading2"/>
      <w:lvlText w:val="%1."/>
      <w:lvlJc w:val="left"/>
      <w:pPr>
        <w:ind w:left="360" w:hanging="360"/>
      </w:pPr>
      <w:rPr>
        <w:rFonts w:asciiTheme="minorHAnsi" w:hAnsiTheme="minorHAnsi" w:cstheme="minorHAnsi" w:hint="default"/>
        <w:b/>
        <w:bCs/>
        <w:color w:val="000000" w:themeColor="text1"/>
        <w:spacing w:val="0"/>
        <w:w w:val="81"/>
        <w:sz w:val="24"/>
        <w:szCs w:val="24"/>
        <w:lang w:val="en-US" w:eastAsia="en-US" w:bidi="ar-SA"/>
      </w:rPr>
    </w:lvl>
    <w:lvl w:ilvl="1">
      <w:start w:val="1"/>
      <w:numFmt w:val="decimal"/>
      <w:lvlText w:val="%1.%2."/>
      <w:lvlJc w:val="left"/>
      <w:pPr>
        <w:ind w:left="792" w:hanging="432"/>
      </w:pPr>
      <w:rPr>
        <w:rFonts w:hint="default"/>
        <w:b/>
        <w:bCs/>
        <w:spacing w:val="-1"/>
        <w:w w:val="79"/>
        <w:sz w:val="24"/>
        <w:szCs w:val="24"/>
        <w:lang w:val="en-US" w:eastAsia="en-US" w:bidi="ar-SA"/>
      </w:rPr>
    </w:lvl>
    <w:lvl w:ilvl="2">
      <w:start w:val="1"/>
      <w:numFmt w:val="decimal"/>
      <w:lvlText w:val="%1.%2.%3."/>
      <w:lvlJc w:val="left"/>
      <w:pPr>
        <w:ind w:left="1224" w:hanging="504"/>
      </w:pPr>
      <w:rPr>
        <w:rFonts w:hint="default"/>
        <w:w w:val="87"/>
        <w:sz w:val="22"/>
        <w:szCs w:val="22"/>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2" w15:restartNumberingAfterBreak="0">
    <w:nsid w:val="0FB11ABA"/>
    <w:multiLevelType w:val="multilevel"/>
    <w:tmpl w:val="C35E61E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C72F0"/>
    <w:multiLevelType w:val="hybridMultilevel"/>
    <w:tmpl w:val="521A4AB2"/>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6659CB"/>
    <w:multiLevelType w:val="hybridMultilevel"/>
    <w:tmpl w:val="6F625F72"/>
    <w:lvl w:ilvl="0" w:tplc="08090001">
      <w:start w:val="1"/>
      <w:numFmt w:val="bullet"/>
      <w:lvlText w:val=""/>
      <w:lvlJc w:val="left"/>
      <w:pPr>
        <w:ind w:left="469" w:hanging="360"/>
      </w:pPr>
      <w:rPr>
        <w:rFonts w:ascii="Symbol" w:hAnsi="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lang w:val="en-US" w:eastAsia="en-US" w:bidi="ar-SA"/>
      </w:rPr>
    </w:lvl>
    <w:lvl w:ilvl="1" w:tplc="FFFFFFFF">
      <w:numFmt w:val="bullet"/>
      <w:lvlText w:val="•"/>
      <w:lvlJc w:val="left"/>
      <w:pPr>
        <w:ind w:left="1426" w:hanging="284"/>
      </w:pPr>
      <w:rPr>
        <w:rFonts w:hint="default"/>
        <w:lang w:val="en-US" w:eastAsia="en-US" w:bidi="ar-SA"/>
      </w:rPr>
    </w:lvl>
    <w:lvl w:ilvl="2" w:tplc="FFFFFFFF">
      <w:numFmt w:val="bullet"/>
      <w:lvlText w:val="•"/>
      <w:lvlJc w:val="left"/>
      <w:pPr>
        <w:ind w:left="2452" w:hanging="284"/>
      </w:pPr>
      <w:rPr>
        <w:rFonts w:hint="default"/>
        <w:lang w:val="en-US" w:eastAsia="en-US" w:bidi="ar-SA"/>
      </w:rPr>
    </w:lvl>
    <w:lvl w:ilvl="3" w:tplc="FFFFFFFF">
      <w:numFmt w:val="bullet"/>
      <w:lvlText w:val="•"/>
      <w:lvlJc w:val="left"/>
      <w:pPr>
        <w:ind w:left="3478" w:hanging="284"/>
      </w:pPr>
      <w:rPr>
        <w:rFonts w:hint="default"/>
        <w:lang w:val="en-US" w:eastAsia="en-US" w:bidi="ar-SA"/>
      </w:rPr>
    </w:lvl>
    <w:lvl w:ilvl="4" w:tplc="FFFFFFFF">
      <w:numFmt w:val="bullet"/>
      <w:lvlText w:val="•"/>
      <w:lvlJc w:val="left"/>
      <w:pPr>
        <w:ind w:left="4504" w:hanging="284"/>
      </w:pPr>
      <w:rPr>
        <w:rFonts w:hint="default"/>
        <w:lang w:val="en-US" w:eastAsia="en-US" w:bidi="ar-SA"/>
      </w:rPr>
    </w:lvl>
    <w:lvl w:ilvl="5" w:tplc="FFFFFFFF">
      <w:numFmt w:val="bullet"/>
      <w:lvlText w:val="•"/>
      <w:lvlJc w:val="left"/>
      <w:pPr>
        <w:ind w:left="5530" w:hanging="284"/>
      </w:pPr>
      <w:rPr>
        <w:rFonts w:hint="default"/>
        <w:lang w:val="en-US" w:eastAsia="en-US" w:bidi="ar-SA"/>
      </w:rPr>
    </w:lvl>
    <w:lvl w:ilvl="6" w:tplc="FFFFFFFF">
      <w:numFmt w:val="bullet"/>
      <w:lvlText w:val="•"/>
      <w:lvlJc w:val="left"/>
      <w:pPr>
        <w:ind w:left="6556" w:hanging="284"/>
      </w:pPr>
      <w:rPr>
        <w:rFonts w:hint="default"/>
        <w:lang w:val="en-US" w:eastAsia="en-US" w:bidi="ar-SA"/>
      </w:rPr>
    </w:lvl>
    <w:lvl w:ilvl="7" w:tplc="FFFFFFFF">
      <w:numFmt w:val="bullet"/>
      <w:lvlText w:val="•"/>
      <w:lvlJc w:val="left"/>
      <w:pPr>
        <w:ind w:left="7582" w:hanging="284"/>
      </w:pPr>
      <w:rPr>
        <w:rFonts w:hint="default"/>
        <w:lang w:val="en-US" w:eastAsia="en-US" w:bidi="ar-SA"/>
      </w:rPr>
    </w:lvl>
    <w:lvl w:ilvl="8" w:tplc="FFFFFFFF">
      <w:numFmt w:val="bullet"/>
      <w:lvlText w:val="•"/>
      <w:lvlJc w:val="left"/>
      <w:pPr>
        <w:ind w:left="8608" w:hanging="284"/>
      </w:pPr>
      <w:rPr>
        <w:rFonts w:hint="default"/>
        <w:lang w:val="en-US" w:eastAsia="en-US" w:bidi="ar-SA"/>
      </w:rPr>
    </w:lvl>
  </w:abstractNum>
  <w:abstractNum w:abstractNumId="5" w15:restartNumberingAfterBreak="0">
    <w:nsid w:val="26961061"/>
    <w:multiLevelType w:val="hybridMultilevel"/>
    <w:tmpl w:val="331AF5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813FE5"/>
    <w:multiLevelType w:val="multilevel"/>
    <w:tmpl w:val="0809001F"/>
    <w:styleLink w:val="CurrentList4"/>
    <w:lvl w:ilvl="0">
      <w:start w:val="1"/>
      <w:numFmt w:val="decimal"/>
      <w:lvlText w:val="%1."/>
      <w:lvlJc w:val="left"/>
      <w:pPr>
        <w:ind w:left="360" w:hanging="360"/>
      </w:pPr>
      <w:rPr>
        <w:rFonts w:hint="default"/>
        <w:b/>
        <w:bCs/>
        <w:color w:val="000000" w:themeColor="text1"/>
        <w:spacing w:val="0"/>
        <w:w w:val="81"/>
        <w:sz w:val="28"/>
        <w:szCs w:val="28"/>
        <w:lang w:val="en-US" w:eastAsia="en-US" w:bidi="ar-SA"/>
      </w:rPr>
    </w:lvl>
    <w:lvl w:ilvl="1">
      <w:start w:val="1"/>
      <w:numFmt w:val="decimal"/>
      <w:lvlText w:val="%1.%2."/>
      <w:lvlJc w:val="left"/>
      <w:pPr>
        <w:ind w:left="792" w:hanging="432"/>
      </w:pPr>
      <w:rPr>
        <w:rFonts w:hint="default"/>
        <w:b/>
        <w:bCs/>
        <w:spacing w:val="-1"/>
        <w:w w:val="79"/>
        <w:sz w:val="24"/>
        <w:szCs w:val="24"/>
        <w:lang w:val="en-US" w:eastAsia="en-US" w:bidi="ar-SA"/>
      </w:rPr>
    </w:lvl>
    <w:lvl w:ilvl="2">
      <w:start w:val="1"/>
      <w:numFmt w:val="decimal"/>
      <w:lvlText w:val="%1.%2.%3."/>
      <w:lvlJc w:val="left"/>
      <w:pPr>
        <w:ind w:left="1224" w:hanging="504"/>
      </w:pPr>
      <w:rPr>
        <w:rFonts w:hint="default"/>
        <w:w w:val="87"/>
        <w:sz w:val="22"/>
        <w:szCs w:val="22"/>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7" w15:restartNumberingAfterBreak="0">
    <w:nsid w:val="2B8B3054"/>
    <w:multiLevelType w:val="multilevel"/>
    <w:tmpl w:val="F57EA808"/>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98249B"/>
    <w:multiLevelType w:val="multilevel"/>
    <w:tmpl w:val="1E32E1D0"/>
    <w:styleLink w:val="CurrentList3"/>
    <w:lvl w:ilvl="0">
      <w:start w:val="1"/>
      <w:numFmt w:val="decimal"/>
      <w:lvlText w:val="%1."/>
      <w:lvlJc w:val="left"/>
      <w:pPr>
        <w:ind w:left="467" w:hanging="358"/>
      </w:pPr>
      <w:rPr>
        <w:rFonts w:asciiTheme="majorHAnsi" w:eastAsia="DejaVu Serif" w:hAnsiTheme="majorHAnsi" w:cstheme="majorHAnsi" w:hint="default"/>
        <w:b/>
        <w:bCs/>
        <w:color w:val="000000" w:themeColor="text1"/>
        <w:spacing w:val="0"/>
        <w:w w:val="81"/>
        <w:sz w:val="28"/>
        <w:szCs w:val="28"/>
        <w:lang w:val="en-US" w:eastAsia="en-US" w:bidi="ar-SA"/>
      </w:rPr>
    </w:lvl>
    <w:lvl w:ilvl="1">
      <w:start w:val="1"/>
      <w:numFmt w:val="decimal"/>
      <w:lvlText w:val="%1.%2"/>
      <w:lvlJc w:val="left"/>
      <w:pPr>
        <w:ind w:left="509" w:hanging="401"/>
      </w:pPr>
      <w:rPr>
        <w:rFonts w:ascii="DejaVu Serif" w:eastAsia="DejaVu Serif" w:hAnsi="DejaVu Serif" w:cs="DejaVu Serif" w:hint="default"/>
        <w:b/>
        <w:bCs/>
        <w:spacing w:val="-1"/>
        <w:w w:val="79"/>
        <w:sz w:val="24"/>
        <w:szCs w:val="24"/>
        <w:lang w:val="en-US" w:eastAsia="en-US" w:bidi="ar-SA"/>
      </w:rPr>
    </w:lvl>
    <w:lvl w:ilvl="2">
      <w:start w:val="1"/>
      <w:numFmt w:val="decimal"/>
      <w:lvlText w:val="%3."/>
      <w:lvlJc w:val="left"/>
      <w:pPr>
        <w:ind w:left="676" w:hanging="283"/>
      </w:pPr>
      <w:rPr>
        <w:rFonts w:asciiTheme="majorHAnsi" w:eastAsia="DejaVu Serif" w:hAnsiTheme="majorHAnsi" w:cstheme="majorHAnsi" w:hint="default"/>
        <w:w w:val="87"/>
        <w:sz w:val="22"/>
        <w:szCs w:val="22"/>
        <w:lang w:val="en-US" w:eastAsia="en-US" w:bidi="ar-SA"/>
      </w:rPr>
    </w:lvl>
    <w:lvl w:ilvl="3">
      <w:numFmt w:val="bullet"/>
      <w:lvlText w:val="•"/>
      <w:lvlJc w:val="left"/>
      <w:pPr>
        <w:ind w:left="1927" w:hanging="283"/>
      </w:pPr>
      <w:rPr>
        <w:rFonts w:hint="default"/>
        <w:lang w:val="en-US" w:eastAsia="en-US" w:bidi="ar-SA"/>
      </w:rPr>
    </w:lvl>
    <w:lvl w:ilvl="4">
      <w:numFmt w:val="bullet"/>
      <w:lvlText w:val="•"/>
      <w:lvlJc w:val="left"/>
      <w:pPr>
        <w:ind w:left="3175" w:hanging="283"/>
      </w:pPr>
      <w:rPr>
        <w:rFonts w:hint="default"/>
        <w:lang w:val="en-US" w:eastAsia="en-US" w:bidi="ar-SA"/>
      </w:rPr>
    </w:lvl>
    <w:lvl w:ilvl="5">
      <w:numFmt w:val="bullet"/>
      <w:lvlText w:val="•"/>
      <w:lvlJc w:val="left"/>
      <w:pPr>
        <w:ind w:left="4422" w:hanging="283"/>
      </w:pPr>
      <w:rPr>
        <w:rFonts w:hint="default"/>
        <w:lang w:val="en-US" w:eastAsia="en-US" w:bidi="ar-SA"/>
      </w:rPr>
    </w:lvl>
    <w:lvl w:ilvl="6">
      <w:numFmt w:val="bullet"/>
      <w:lvlText w:val="•"/>
      <w:lvlJc w:val="left"/>
      <w:pPr>
        <w:ind w:left="5670" w:hanging="283"/>
      </w:pPr>
      <w:rPr>
        <w:rFonts w:hint="default"/>
        <w:lang w:val="en-US" w:eastAsia="en-US" w:bidi="ar-SA"/>
      </w:rPr>
    </w:lvl>
    <w:lvl w:ilvl="7">
      <w:numFmt w:val="bullet"/>
      <w:lvlText w:val="•"/>
      <w:lvlJc w:val="left"/>
      <w:pPr>
        <w:ind w:left="6917" w:hanging="283"/>
      </w:pPr>
      <w:rPr>
        <w:rFonts w:hint="default"/>
        <w:lang w:val="en-US" w:eastAsia="en-US" w:bidi="ar-SA"/>
      </w:rPr>
    </w:lvl>
    <w:lvl w:ilvl="8">
      <w:numFmt w:val="bullet"/>
      <w:lvlText w:val="•"/>
      <w:lvlJc w:val="left"/>
      <w:pPr>
        <w:ind w:left="8165" w:hanging="283"/>
      </w:pPr>
      <w:rPr>
        <w:rFonts w:hint="default"/>
        <w:lang w:val="en-US" w:eastAsia="en-US" w:bidi="ar-SA"/>
      </w:rPr>
    </w:lvl>
  </w:abstractNum>
  <w:abstractNum w:abstractNumId="9" w15:restartNumberingAfterBreak="0">
    <w:nsid w:val="59E97846"/>
    <w:multiLevelType w:val="hybridMultilevel"/>
    <w:tmpl w:val="B3FEB780"/>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230D32"/>
    <w:multiLevelType w:val="hybridMultilevel"/>
    <w:tmpl w:val="BE58AB34"/>
    <w:lvl w:ilvl="0" w:tplc="835268D2">
      <w:start w:val="1"/>
      <w:numFmt w:val="bullet"/>
      <w:lvlText w:val="•"/>
      <w:lvlJc w:val="left"/>
      <w:pPr>
        <w:ind w:left="469"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lang w:val="en-US" w:eastAsia="en-US" w:bidi="ar-SA"/>
      </w:rPr>
    </w:lvl>
    <w:lvl w:ilvl="1" w:tplc="FFFFFFFF">
      <w:numFmt w:val="bullet"/>
      <w:lvlText w:val="•"/>
      <w:lvlJc w:val="left"/>
      <w:pPr>
        <w:ind w:left="1426" w:hanging="284"/>
      </w:pPr>
      <w:rPr>
        <w:rFonts w:hint="default"/>
        <w:lang w:val="en-US" w:eastAsia="en-US" w:bidi="ar-SA"/>
      </w:rPr>
    </w:lvl>
    <w:lvl w:ilvl="2" w:tplc="FFFFFFFF">
      <w:numFmt w:val="bullet"/>
      <w:lvlText w:val="•"/>
      <w:lvlJc w:val="left"/>
      <w:pPr>
        <w:ind w:left="2452" w:hanging="284"/>
      </w:pPr>
      <w:rPr>
        <w:rFonts w:hint="default"/>
        <w:lang w:val="en-US" w:eastAsia="en-US" w:bidi="ar-SA"/>
      </w:rPr>
    </w:lvl>
    <w:lvl w:ilvl="3" w:tplc="FFFFFFFF">
      <w:numFmt w:val="bullet"/>
      <w:lvlText w:val="•"/>
      <w:lvlJc w:val="left"/>
      <w:pPr>
        <w:ind w:left="3478" w:hanging="284"/>
      </w:pPr>
      <w:rPr>
        <w:rFonts w:hint="default"/>
        <w:lang w:val="en-US" w:eastAsia="en-US" w:bidi="ar-SA"/>
      </w:rPr>
    </w:lvl>
    <w:lvl w:ilvl="4" w:tplc="FFFFFFFF">
      <w:numFmt w:val="bullet"/>
      <w:lvlText w:val="•"/>
      <w:lvlJc w:val="left"/>
      <w:pPr>
        <w:ind w:left="4504" w:hanging="284"/>
      </w:pPr>
      <w:rPr>
        <w:rFonts w:hint="default"/>
        <w:lang w:val="en-US" w:eastAsia="en-US" w:bidi="ar-SA"/>
      </w:rPr>
    </w:lvl>
    <w:lvl w:ilvl="5" w:tplc="FFFFFFFF">
      <w:numFmt w:val="bullet"/>
      <w:lvlText w:val="•"/>
      <w:lvlJc w:val="left"/>
      <w:pPr>
        <w:ind w:left="5530" w:hanging="284"/>
      </w:pPr>
      <w:rPr>
        <w:rFonts w:hint="default"/>
        <w:lang w:val="en-US" w:eastAsia="en-US" w:bidi="ar-SA"/>
      </w:rPr>
    </w:lvl>
    <w:lvl w:ilvl="6" w:tplc="FFFFFFFF">
      <w:numFmt w:val="bullet"/>
      <w:lvlText w:val="•"/>
      <w:lvlJc w:val="left"/>
      <w:pPr>
        <w:ind w:left="6556" w:hanging="284"/>
      </w:pPr>
      <w:rPr>
        <w:rFonts w:hint="default"/>
        <w:lang w:val="en-US" w:eastAsia="en-US" w:bidi="ar-SA"/>
      </w:rPr>
    </w:lvl>
    <w:lvl w:ilvl="7" w:tplc="FFFFFFFF">
      <w:numFmt w:val="bullet"/>
      <w:lvlText w:val="•"/>
      <w:lvlJc w:val="left"/>
      <w:pPr>
        <w:ind w:left="7582" w:hanging="284"/>
      </w:pPr>
      <w:rPr>
        <w:rFonts w:hint="default"/>
        <w:lang w:val="en-US" w:eastAsia="en-US" w:bidi="ar-SA"/>
      </w:rPr>
    </w:lvl>
    <w:lvl w:ilvl="8" w:tplc="FFFFFFFF">
      <w:numFmt w:val="bullet"/>
      <w:lvlText w:val="•"/>
      <w:lvlJc w:val="left"/>
      <w:pPr>
        <w:ind w:left="8608" w:hanging="284"/>
      </w:pPr>
      <w:rPr>
        <w:rFonts w:hint="default"/>
        <w:lang w:val="en-US" w:eastAsia="en-US" w:bidi="ar-SA"/>
      </w:rPr>
    </w:lvl>
  </w:abstractNum>
  <w:abstractNum w:abstractNumId="11" w15:restartNumberingAfterBreak="0">
    <w:nsid w:val="64304411"/>
    <w:multiLevelType w:val="hybridMultilevel"/>
    <w:tmpl w:val="335CB99A"/>
    <w:lvl w:ilvl="0" w:tplc="08090001">
      <w:start w:val="1"/>
      <w:numFmt w:val="bullet"/>
      <w:lvlText w:val=""/>
      <w:lvlJc w:val="left"/>
      <w:pPr>
        <w:ind w:left="468"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2" w15:restartNumberingAfterBreak="0">
    <w:nsid w:val="66981132"/>
    <w:multiLevelType w:val="multilevel"/>
    <w:tmpl w:val="E592C514"/>
    <w:lvl w:ilvl="0">
      <w:start w:val="3"/>
      <w:numFmt w:val="decimal"/>
      <w:lvlText w:val="%1."/>
      <w:lvlJc w:val="left"/>
      <w:pPr>
        <w:ind w:left="109" w:hanging="358"/>
      </w:pPr>
      <w:rPr>
        <w:rFonts w:hint="default"/>
        <w:b/>
        <w:bCs/>
        <w:spacing w:val="0"/>
        <w:w w:val="81"/>
        <w:lang w:val="en-US" w:eastAsia="en-US" w:bidi="ar-SA"/>
      </w:rPr>
    </w:lvl>
    <w:lvl w:ilvl="1">
      <w:start w:val="1"/>
      <w:numFmt w:val="decimal"/>
      <w:lvlText w:val="%1.%2"/>
      <w:lvlJc w:val="left"/>
      <w:pPr>
        <w:ind w:left="509" w:hanging="401"/>
      </w:pPr>
      <w:rPr>
        <w:rFonts w:ascii="DejaVu Serif" w:eastAsia="DejaVu Serif" w:hAnsi="DejaVu Serif" w:cs="DejaVu Serif" w:hint="default"/>
        <w:b/>
        <w:bCs/>
        <w:spacing w:val="-1"/>
        <w:w w:val="79"/>
        <w:sz w:val="24"/>
        <w:szCs w:val="24"/>
        <w:lang w:val="en-US" w:eastAsia="en-US" w:bidi="ar-SA"/>
      </w:rPr>
    </w:lvl>
    <w:lvl w:ilvl="2">
      <w:start w:val="1"/>
      <w:numFmt w:val="bullet"/>
      <w:lvlText w:val=""/>
      <w:lvlJc w:val="left"/>
      <w:pPr>
        <w:ind w:left="752" w:hanging="360"/>
      </w:pPr>
      <w:rPr>
        <w:rFonts w:ascii="Symbol" w:hAnsi="Symbol" w:hint="default"/>
        <w:color w:val="002060"/>
      </w:rPr>
    </w:lvl>
    <w:lvl w:ilvl="3">
      <w:numFmt w:val="bullet"/>
      <w:lvlText w:val="•"/>
      <w:lvlJc w:val="left"/>
      <w:pPr>
        <w:ind w:left="1927" w:hanging="284"/>
      </w:pPr>
      <w:rPr>
        <w:rFonts w:hint="default"/>
        <w:lang w:val="en-US" w:eastAsia="en-US" w:bidi="ar-SA"/>
      </w:rPr>
    </w:lvl>
    <w:lvl w:ilvl="4">
      <w:numFmt w:val="bullet"/>
      <w:lvlText w:val="•"/>
      <w:lvlJc w:val="left"/>
      <w:pPr>
        <w:ind w:left="3175" w:hanging="284"/>
      </w:pPr>
      <w:rPr>
        <w:rFonts w:hint="default"/>
        <w:lang w:val="en-US" w:eastAsia="en-US" w:bidi="ar-SA"/>
      </w:rPr>
    </w:lvl>
    <w:lvl w:ilvl="5">
      <w:numFmt w:val="bullet"/>
      <w:lvlText w:val="•"/>
      <w:lvlJc w:val="left"/>
      <w:pPr>
        <w:ind w:left="4422" w:hanging="284"/>
      </w:pPr>
      <w:rPr>
        <w:rFonts w:hint="default"/>
        <w:lang w:val="en-US" w:eastAsia="en-US" w:bidi="ar-SA"/>
      </w:rPr>
    </w:lvl>
    <w:lvl w:ilvl="6">
      <w:numFmt w:val="bullet"/>
      <w:lvlText w:val="•"/>
      <w:lvlJc w:val="left"/>
      <w:pPr>
        <w:ind w:left="5670" w:hanging="284"/>
      </w:pPr>
      <w:rPr>
        <w:rFonts w:hint="default"/>
        <w:lang w:val="en-US" w:eastAsia="en-US" w:bidi="ar-SA"/>
      </w:rPr>
    </w:lvl>
    <w:lvl w:ilvl="7">
      <w:numFmt w:val="bullet"/>
      <w:lvlText w:val="•"/>
      <w:lvlJc w:val="left"/>
      <w:pPr>
        <w:ind w:left="6917" w:hanging="284"/>
      </w:pPr>
      <w:rPr>
        <w:rFonts w:hint="default"/>
        <w:lang w:val="en-US" w:eastAsia="en-US" w:bidi="ar-SA"/>
      </w:rPr>
    </w:lvl>
    <w:lvl w:ilvl="8">
      <w:numFmt w:val="bullet"/>
      <w:lvlText w:val="•"/>
      <w:lvlJc w:val="left"/>
      <w:pPr>
        <w:ind w:left="8165" w:hanging="284"/>
      </w:pPr>
      <w:rPr>
        <w:rFonts w:hint="default"/>
        <w:lang w:val="en-US" w:eastAsia="en-US" w:bidi="ar-SA"/>
      </w:rPr>
    </w:lvl>
  </w:abstractNum>
  <w:abstractNum w:abstractNumId="13" w15:restartNumberingAfterBreak="0">
    <w:nsid w:val="692F70E7"/>
    <w:multiLevelType w:val="multilevel"/>
    <w:tmpl w:val="D64256A6"/>
    <w:lvl w:ilvl="0">
      <w:start w:val="1"/>
      <w:numFmt w:val="bullet"/>
      <w:lvlText w:val=""/>
      <w:lvlJc w:val="left"/>
      <w:pPr>
        <w:ind w:left="-1065"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345" w:hanging="360"/>
      </w:pPr>
    </w:lvl>
    <w:lvl w:ilvl="2">
      <w:start w:val="1"/>
      <w:numFmt w:val="lowerRoman"/>
      <w:lvlText w:val="%3."/>
      <w:lvlJc w:val="right"/>
      <w:pPr>
        <w:ind w:left="375" w:hanging="180"/>
      </w:pPr>
    </w:lvl>
    <w:lvl w:ilvl="3">
      <w:start w:val="1"/>
      <w:numFmt w:val="decimal"/>
      <w:lvlText w:val="%4."/>
      <w:lvlJc w:val="left"/>
      <w:pPr>
        <w:ind w:left="1095" w:hanging="360"/>
      </w:pPr>
    </w:lvl>
    <w:lvl w:ilvl="4">
      <w:start w:val="1"/>
      <w:numFmt w:val="lowerLetter"/>
      <w:lvlText w:val="%5."/>
      <w:lvlJc w:val="left"/>
      <w:pPr>
        <w:ind w:left="1815" w:hanging="360"/>
      </w:pPr>
    </w:lvl>
    <w:lvl w:ilvl="5">
      <w:start w:val="1"/>
      <w:numFmt w:val="lowerRoman"/>
      <w:lvlText w:val="%6."/>
      <w:lvlJc w:val="right"/>
      <w:pPr>
        <w:ind w:left="2535" w:hanging="180"/>
      </w:pPr>
    </w:lvl>
    <w:lvl w:ilvl="6">
      <w:start w:val="1"/>
      <w:numFmt w:val="decimal"/>
      <w:lvlText w:val="%7."/>
      <w:lvlJc w:val="left"/>
      <w:pPr>
        <w:ind w:left="3255" w:hanging="360"/>
      </w:pPr>
    </w:lvl>
    <w:lvl w:ilvl="7">
      <w:start w:val="1"/>
      <w:numFmt w:val="lowerLetter"/>
      <w:lvlText w:val="%8."/>
      <w:lvlJc w:val="left"/>
      <w:pPr>
        <w:ind w:left="3975" w:hanging="360"/>
      </w:pPr>
    </w:lvl>
    <w:lvl w:ilvl="8">
      <w:start w:val="1"/>
      <w:numFmt w:val="lowerRoman"/>
      <w:lvlText w:val="%9."/>
      <w:lvlJc w:val="right"/>
      <w:pPr>
        <w:ind w:left="4695" w:hanging="180"/>
      </w:pPr>
    </w:lvl>
  </w:abstractNum>
  <w:abstractNum w:abstractNumId="14" w15:restartNumberingAfterBreak="0">
    <w:nsid w:val="732E013B"/>
    <w:multiLevelType w:val="hybridMultilevel"/>
    <w:tmpl w:val="EDC2B78E"/>
    <w:lvl w:ilvl="0" w:tplc="08090001">
      <w:start w:val="1"/>
      <w:numFmt w:val="bullet"/>
      <w:lvlText w:val=""/>
      <w:lvlJc w:val="left"/>
      <w:pPr>
        <w:ind w:left="469" w:hanging="360"/>
      </w:pPr>
      <w:rPr>
        <w:rFonts w:ascii="Symbol" w:hAnsi="Symbol" w:hint="default"/>
        <w:b w:val="0"/>
        <w:bCs w:val="0"/>
        <w:i w:val="0"/>
        <w:iCs w:val="0"/>
        <w:caps w:val="0"/>
        <w:smallCaps w:val="0"/>
        <w:strike w:val="0"/>
        <w:dstrike w:val="0"/>
        <w:outline w:val="0"/>
        <w:emboss w:val="0"/>
        <w:imprint w:val="0"/>
        <w:color w:val="002060"/>
        <w:spacing w:val="0"/>
        <w:w w:val="100"/>
        <w:kern w:val="0"/>
        <w:position w:val="0"/>
        <w:sz w:val="24"/>
        <w:szCs w:val="24"/>
        <w:highlight w:val="none"/>
        <w:vertAlign w:val="baseline"/>
        <w:lang w:val="en-US" w:eastAsia="en-US" w:bidi="ar-SA"/>
      </w:rPr>
    </w:lvl>
    <w:lvl w:ilvl="1" w:tplc="FFFFFFFF">
      <w:numFmt w:val="bullet"/>
      <w:lvlText w:val="•"/>
      <w:lvlJc w:val="left"/>
      <w:pPr>
        <w:ind w:left="1426" w:hanging="284"/>
      </w:pPr>
      <w:rPr>
        <w:rFonts w:hint="default"/>
        <w:lang w:val="en-US" w:eastAsia="en-US" w:bidi="ar-SA"/>
      </w:rPr>
    </w:lvl>
    <w:lvl w:ilvl="2" w:tplc="FFFFFFFF">
      <w:numFmt w:val="bullet"/>
      <w:lvlText w:val="•"/>
      <w:lvlJc w:val="left"/>
      <w:pPr>
        <w:ind w:left="2452" w:hanging="284"/>
      </w:pPr>
      <w:rPr>
        <w:rFonts w:hint="default"/>
        <w:lang w:val="en-US" w:eastAsia="en-US" w:bidi="ar-SA"/>
      </w:rPr>
    </w:lvl>
    <w:lvl w:ilvl="3" w:tplc="FFFFFFFF">
      <w:numFmt w:val="bullet"/>
      <w:lvlText w:val="•"/>
      <w:lvlJc w:val="left"/>
      <w:pPr>
        <w:ind w:left="3478" w:hanging="284"/>
      </w:pPr>
      <w:rPr>
        <w:rFonts w:hint="default"/>
        <w:lang w:val="en-US" w:eastAsia="en-US" w:bidi="ar-SA"/>
      </w:rPr>
    </w:lvl>
    <w:lvl w:ilvl="4" w:tplc="FFFFFFFF">
      <w:numFmt w:val="bullet"/>
      <w:lvlText w:val="•"/>
      <w:lvlJc w:val="left"/>
      <w:pPr>
        <w:ind w:left="4504" w:hanging="284"/>
      </w:pPr>
      <w:rPr>
        <w:rFonts w:hint="default"/>
        <w:lang w:val="en-US" w:eastAsia="en-US" w:bidi="ar-SA"/>
      </w:rPr>
    </w:lvl>
    <w:lvl w:ilvl="5" w:tplc="FFFFFFFF">
      <w:numFmt w:val="bullet"/>
      <w:lvlText w:val="•"/>
      <w:lvlJc w:val="left"/>
      <w:pPr>
        <w:ind w:left="5530" w:hanging="284"/>
      </w:pPr>
      <w:rPr>
        <w:rFonts w:hint="default"/>
        <w:lang w:val="en-US" w:eastAsia="en-US" w:bidi="ar-SA"/>
      </w:rPr>
    </w:lvl>
    <w:lvl w:ilvl="6" w:tplc="FFFFFFFF">
      <w:numFmt w:val="bullet"/>
      <w:lvlText w:val="•"/>
      <w:lvlJc w:val="left"/>
      <w:pPr>
        <w:ind w:left="6556" w:hanging="284"/>
      </w:pPr>
      <w:rPr>
        <w:rFonts w:hint="default"/>
        <w:lang w:val="en-US" w:eastAsia="en-US" w:bidi="ar-SA"/>
      </w:rPr>
    </w:lvl>
    <w:lvl w:ilvl="7" w:tplc="FFFFFFFF">
      <w:numFmt w:val="bullet"/>
      <w:lvlText w:val="•"/>
      <w:lvlJc w:val="left"/>
      <w:pPr>
        <w:ind w:left="7582" w:hanging="284"/>
      </w:pPr>
      <w:rPr>
        <w:rFonts w:hint="default"/>
        <w:lang w:val="en-US" w:eastAsia="en-US" w:bidi="ar-SA"/>
      </w:rPr>
    </w:lvl>
    <w:lvl w:ilvl="8" w:tplc="FFFFFFFF">
      <w:numFmt w:val="bullet"/>
      <w:lvlText w:val="•"/>
      <w:lvlJc w:val="left"/>
      <w:pPr>
        <w:ind w:left="8608" w:hanging="284"/>
      </w:pPr>
      <w:rPr>
        <w:rFonts w:hint="default"/>
        <w:lang w:val="en-US" w:eastAsia="en-US" w:bidi="ar-SA"/>
      </w:rPr>
    </w:lvl>
  </w:abstractNum>
  <w:num w:numId="1" w16cid:durableId="859665674">
    <w:abstractNumId w:val="1"/>
  </w:num>
  <w:num w:numId="2" w16cid:durableId="679283073">
    <w:abstractNumId w:val="2"/>
  </w:num>
  <w:num w:numId="3" w16cid:durableId="1607083224">
    <w:abstractNumId w:val="0"/>
  </w:num>
  <w:num w:numId="4" w16cid:durableId="1921135010">
    <w:abstractNumId w:val="8"/>
  </w:num>
  <w:num w:numId="5" w16cid:durableId="894464667">
    <w:abstractNumId w:val="3"/>
  </w:num>
  <w:num w:numId="6" w16cid:durableId="481701617">
    <w:abstractNumId w:val="11"/>
  </w:num>
  <w:num w:numId="7" w16cid:durableId="1835417713">
    <w:abstractNumId w:val="6"/>
  </w:num>
  <w:num w:numId="8" w16cid:durableId="1495991444">
    <w:abstractNumId w:val="10"/>
  </w:num>
  <w:num w:numId="9" w16cid:durableId="1733432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7347680">
    <w:abstractNumId w:val="13"/>
  </w:num>
  <w:num w:numId="11" w16cid:durableId="1189759869">
    <w:abstractNumId w:val="7"/>
  </w:num>
  <w:num w:numId="12" w16cid:durableId="1526551616">
    <w:abstractNumId w:val="12"/>
  </w:num>
  <w:num w:numId="13" w16cid:durableId="1975404461">
    <w:abstractNumId w:val="14"/>
  </w:num>
  <w:num w:numId="14" w16cid:durableId="231160289">
    <w:abstractNumId w:val="4"/>
  </w:num>
  <w:num w:numId="15" w16cid:durableId="437608561">
    <w:abstractNumId w:val="5"/>
  </w:num>
  <w:num w:numId="16" w16cid:durableId="97972398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A7"/>
    <w:rsid w:val="00003F6B"/>
    <w:rsid w:val="00022405"/>
    <w:rsid w:val="00027D06"/>
    <w:rsid w:val="00032BE7"/>
    <w:rsid w:val="00033DF9"/>
    <w:rsid w:val="00043DF6"/>
    <w:rsid w:val="00050B8E"/>
    <w:rsid w:val="00075536"/>
    <w:rsid w:val="00076CB2"/>
    <w:rsid w:val="00091009"/>
    <w:rsid w:val="000949C5"/>
    <w:rsid w:val="000D0BB4"/>
    <w:rsid w:val="000D6A02"/>
    <w:rsid w:val="000E72EC"/>
    <w:rsid w:val="001300A7"/>
    <w:rsid w:val="00195E51"/>
    <w:rsid w:val="001B1839"/>
    <w:rsid w:val="001E5E1C"/>
    <w:rsid w:val="002345D0"/>
    <w:rsid w:val="002408BE"/>
    <w:rsid w:val="002431C2"/>
    <w:rsid w:val="002479B8"/>
    <w:rsid w:val="00253ACA"/>
    <w:rsid w:val="00266129"/>
    <w:rsid w:val="00266642"/>
    <w:rsid w:val="00294F4C"/>
    <w:rsid w:val="002A1117"/>
    <w:rsid w:val="002A70A3"/>
    <w:rsid w:val="002B1ED8"/>
    <w:rsid w:val="002F1FE3"/>
    <w:rsid w:val="00305648"/>
    <w:rsid w:val="00307967"/>
    <w:rsid w:val="00351E5C"/>
    <w:rsid w:val="00352E54"/>
    <w:rsid w:val="003B0F46"/>
    <w:rsid w:val="003D4883"/>
    <w:rsid w:val="003F46E8"/>
    <w:rsid w:val="0040040F"/>
    <w:rsid w:val="00401CB9"/>
    <w:rsid w:val="0041346E"/>
    <w:rsid w:val="00432B1D"/>
    <w:rsid w:val="00465597"/>
    <w:rsid w:val="00472EC4"/>
    <w:rsid w:val="00475A40"/>
    <w:rsid w:val="004905D8"/>
    <w:rsid w:val="00491FF9"/>
    <w:rsid w:val="004B3C70"/>
    <w:rsid w:val="004F66EC"/>
    <w:rsid w:val="004F7EF9"/>
    <w:rsid w:val="00507C28"/>
    <w:rsid w:val="005217FC"/>
    <w:rsid w:val="0054457C"/>
    <w:rsid w:val="005551E2"/>
    <w:rsid w:val="00557F7F"/>
    <w:rsid w:val="005703BC"/>
    <w:rsid w:val="00582319"/>
    <w:rsid w:val="005C0346"/>
    <w:rsid w:val="005D78EA"/>
    <w:rsid w:val="005F200F"/>
    <w:rsid w:val="00607C48"/>
    <w:rsid w:val="0066529D"/>
    <w:rsid w:val="00672238"/>
    <w:rsid w:val="0069626E"/>
    <w:rsid w:val="006B0C3C"/>
    <w:rsid w:val="006B44A6"/>
    <w:rsid w:val="006E4726"/>
    <w:rsid w:val="00705B9A"/>
    <w:rsid w:val="007065FE"/>
    <w:rsid w:val="0074511A"/>
    <w:rsid w:val="00771494"/>
    <w:rsid w:val="00772FAE"/>
    <w:rsid w:val="007746FC"/>
    <w:rsid w:val="00783144"/>
    <w:rsid w:val="007B3B3D"/>
    <w:rsid w:val="007F1FA7"/>
    <w:rsid w:val="0081771C"/>
    <w:rsid w:val="008319BC"/>
    <w:rsid w:val="00835F1C"/>
    <w:rsid w:val="0085001E"/>
    <w:rsid w:val="00854CD7"/>
    <w:rsid w:val="00860115"/>
    <w:rsid w:val="00862412"/>
    <w:rsid w:val="008627E6"/>
    <w:rsid w:val="00864A01"/>
    <w:rsid w:val="00883470"/>
    <w:rsid w:val="00886960"/>
    <w:rsid w:val="0089315B"/>
    <w:rsid w:val="008A4B86"/>
    <w:rsid w:val="008B3EA4"/>
    <w:rsid w:val="008E20D9"/>
    <w:rsid w:val="008F6F01"/>
    <w:rsid w:val="009008E5"/>
    <w:rsid w:val="009118AD"/>
    <w:rsid w:val="00951E54"/>
    <w:rsid w:val="00953C43"/>
    <w:rsid w:val="0097125F"/>
    <w:rsid w:val="00982D14"/>
    <w:rsid w:val="00991815"/>
    <w:rsid w:val="009A59AD"/>
    <w:rsid w:val="009B0327"/>
    <w:rsid w:val="009D1BDB"/>
    <w:rsid w:val="009D7F31"/>
    <w:rsid w:val="009F0FD3"/>
    <w:rsid w:val="00A31C42"/>
    <w:rsid w:val="00A34684"/>
    <w:rsid w:val="00A36F73"/>
    <w:rsid w:val="00A50643"/>
    <w:rsid w:val="00A61465"/>
    <w:rsid w:val="00A760BA"/>
    <w:rsid w:val="00A835DA"/>
    <w:rsid w:val="00A92566"/>
    <w:rsid w:val="00AC5811"/>
    <w:rsid w:val="00AD67E5"/>
    <w:rsid w:val="00AE0BA6"/>
    <w:rsid w:val="00AF1151"/>
    <w:rsid w:val="00AF133A"/>
    <w:rsid w:val="00B327BB"/>
    <w:rsid w:val="00B43BD1"/>
    <w:rsid w:val="00B619F7"/>
    <w:rsid w:val="00B90575"/>
    <w:rsid w:val="00BB0E55"/>
    <w:rsid w:val="00BB503F"/>
    <w:rsid w:val="00BB7D4D"/>
    <w:rsid w:val="00C03B63"/>
    <w:rsid w:val="00C17811"/>
    <w:rsid w:val="00C24F4D"/>
    <w:rsid w:val="00C255F5"/>
    <w:rsid w:val="00C35131"/>
    <w:rsid w:val="00C53C97"/>
    <w:rsid w:val="00C67B6E"/>
    <w:rsid w:val="00C828EC"/>
    <w:rsid w:val="00C96A32"/>
    <w:rsid w:val="00CA4056"/>
    <w:rsid w:val="00CA5EC4"/>
    <w:rsid w:val="00CB24BD"/>
    <w:rsid w:val="00CC0243"/>
    <w:rsid w:val="00D06DE5"/>
    <w:rsid w:val="00D13607"/>
    <w:rsid w:val="00D17529"/>
    <w:rsid w:val="00D30B99"/>
    <w:rsid w:val="00D36161"/>
    <w:rsid w:val="00D3631F"/>
    <w:rsid w:val="00D3733A"/>
    <w:rsid w:val="00D4464D"/>
    <w:rsid w:val="00D472A3"/>
    <w:rsid w:val="00D475A9"/>
    <w:rsid w:val="00D8214C"/>
    <w:rsid w:val="00DA11AC"/>
    <w:rsid w:val="00DD7E0B"/>
    <w:rsid w:val="00DE0AD2"/>
    <w:rsid w:val="00E000B9"/>
    <w:rsid w:val="00E144D7"/>
    <w:rsid w:val="00E155EE"/>
    <w:rsid w:val="00E328E1"/>
    <w:rsid w:val="00E35C54"/>
    <w:rsid w:val="00E45C4B"/>
    <w:rsid w:val="00E50607"/>
    <w:rsid w:val="00E67309"/>
    <w:rsid w:val="00E6798C"/>
    <w:rsid w:val="00E7301F"/>
    <w:rsid w:val="00E73B5E"/>
    <w:rsid w:val="00E867D2"/>
    <w:rsid w:val="00EC56F4"/>
    <w:rsid w:val="00EC7CB3"/>
    <w:rsid w:val="00ED08E3"/>
    <w:rsid w:val="00ED68A8"/>
    <w:rsid w:val="00EF0236"/>
    <w:rsid w:val="00F04FC9"/>
    <w:rsid w:val="00F11A97"/>
    <w:rsid w:val="00F31F06"/>
    <w:rsid w:val="00F50C05"/>
    <w:rsid w:val="00F5225B"/>
    <w:rsid w:val="00F57AF3"/>
    <w:rsid w:val="00FC34EE"/>
    <w:rsid w:val="00FC53CD"/>
    <w:rsid w:val="00FD2144"/>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8306"/>
  <w15:docId w15:val="{E3DBB117-CEB9-9A47-9888-50055E66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A7"/>
    <w:pPr>
      <w:spacing w:after="180" w:line="276" w:lineRule="auto"/>
    </w:pPr>
    <w:rPr>
      <w:rFonts w:asciiTheme="majorHAnsi" w:hAnsiTheme="majorHAnsi"/>
      <w:sz w:val="22"/>
    </w:rPr>
  </w:style>
  <w:style w:type="paragraph" w:styleId="Heading1">
    <w:name w:val="heading 1"/>
    <w:basedOn w:val="Normal"/>
    <w:next w:val="Normal"/>
    <w:link w:val="Heading1Char"/>
    <w:autoRedefine/>
    <w:uiPriority w:val="9"/>
    <w:qFormat/>
    <w:rsid w:val="00A835DA"/>
    <w:pPr>
      <w:keepNext/>
      <w:keepLines/>
      <w:widowControl w:val="0"/>
      <w:spacing w:before="480" w:after="120" w:line="240" w:lineRule="auto"/>
      <w:jc w:val="center"/>
      <w:outlineLvl w:val="0"/>
    </w:pPr>
    <w:rPr>
      <w:rFonts w:eastAsia="Cambria" w:cs="Cambria"/>
      <w:b/>
      <w:sz w:val="28"/>
      <w:szCs w:val="48"/>
      <w:lang w:val="en-US"/>
    </w:rPr>
  </w:style>
  <w:style w:type="paragraph" w:styleId="Heading2">
    <w:name w:val="heading 2"/>
    <w:basedOn w:val="Normal"/>
    <w:next w:val="Normal"/>
    <w:link w:val="Heading2Char"/>
    <w:autoRedefine/>
    <w:uiPriority w:val="9"/>
    <w:unhideWhenUsed/>
    <w:qFormat/>
    <w:rsid w:val="005F200F"/>
    <w:pPr>
      <w:keepNext/>
      <w:keepLines/>
      <w:widowControl w:val="0"/>
      <w:numPr>
        <w:numId w:val="1"/>
      </w:numPr>
      <w:spacing w:before="360" w:after="120" w:line="240" w:lineRule="auto"/>
      <w:outlineLvl w:val="1"/>
    </w:pPr>
    <w:rPr>
      <w:rFonts w:ascii="Calibri Light" w:eastAsia="Cambria" w:hAnsi="Calibri Light" w:cs="Cambria"/>
      <w:b/>
      <w:sz w:val="24"/>
      <w:szCs w:val="36"/>
      <w:lang w:val="en-US"/>
    </w:rPr>
  </w:style>
  <w:style w:type="paragraph" w:styleId="Heading3">
    <w:name w:val="heading 3"/>
    <w:basedOn w:val="Normal"/>
    <w:next w:val="Normal"/>
    <w:link w:val="Heading3Char"/>
    <w:autoRedefine/>
    <w:uiPriority w:val="9"/>
    <w:unhideWhenUsed/>
    <w:qFormat/>
    <w:rsid w:val="00E144D7"/>
    <w:pPr>
      <w:keepNext/>
      <w:keepLines/>
      <w:spacing w:before="40" w:after="120"/>
      <w:jc w:val="both"/>
      <w:outlineLvl w:val="2"/>
    </w:pPr>
    <w:rPr>
      <w:rFonts w:ascii="Calibri" w:eastAsiaTheme="majorEastAsia" w:hAnsi="Calibri" w:cstheme="majorBidi"/>
      <w:color w:val="0070C1"/>
    </w:rPr>
  </w:style>
  <w:style w:type="paragraph" w:styleId="Heading4">
    <w:name w:val="heading 4"/>
    <w:basedOn w:val="Normal"/>
    <w:next w:val="Normal"/>
    <w:link w:val="Heading4Char"/>
    <w:uiPriority w:val="9"/>
    <w:semiHidden/>
    <w:unhideWhenUsed/>
    <w:qFormat/>
    <w:rsid w:val="00F50C05"/>
    <w:pPr>
      <w:keepNext/>
      <w:keepLines/>
      <w:spacing w:before="40" w:after="0"/>
      <w:outlineLvl w:val="3"/>
    </w:pPr>
    <w:rPr>
      <w:rFonts w:eastAsiaTheme="majorEastAsia" w:cstheme="majorBidi"/>
      <w:i/>
      <w:iCs/>
      <w:color w:val="0070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5DA"/>
    <w:rPr>
      <w:rFonts w:asciiTheme="majorHAnsi" w:eastAsia="Cambria" w:hAnsiTheme="majorHAnsi" w:cs="Cambria"/>
      <w:b/>
      <w:sz w:val="28"/>
      <w:szCs w:val="48"/>
      <w:lang w:val="en-US"/>
    </w:rPr>
  </w:style>
  <w:style w:type="character" w:customStyle="1" w:styleId="Heading2Char">
    <w:name w:val="Heading 2 Char"/>
    <w:basedOn w:val="DefaultParagraphFont"/>
    <w:link w:val="Heading2"/>
    <w:uiPriority w:val="9"/>
    <w:rsid w:val="005F200F"/>
    <w:rPr>
      <w:rFonts w:ascii="Calibri Light" w:eastAsia="Cambria" w:hAnsi="Calibri Light" w:cs="Cambria"/>
      <w:b/>
      <w:szCs w:val="36"/>
      <w:lang w:val="en-US"/>
    </w:rPr>
  </w:style>
  <w:style w:type="character" w:customStyle="1" w:styleId="Heading3Char">
    <w:name w:val="Heading 3 Char"/>
    <w:basedOn w:val="DefaultParagraphFont"/>
    <w:link w:val="Heading3"/>
    <w:uiPriority w:val="9"/>
    <w:rsid w:val="00E144D7"/>
    <w:rPr>
      <w:rFonts w:ascii="Calibri" w:eastAsiaTheme="majorEastAsia" w:hAnsi="Calibri" w:cstheme="majorBidi"/>
      <w:color w:val="0070C1"/>
      <w:sz w:val="22"/>
    </w:rPr>
  </w:style>
  <w:style w:type="character" w:customStyle="1" w:styleId="Heading4Char">
    <w:name w:val="Heading 4 Char"/>
    <w:basedOn w:val="DefaultParagraphFont"/>
    <w:link w:val="Heading4"/>
    <w:uiPriority w:val="9"/>
    <w:semiHidden/>
    <w:rsid w:val="00F50C05"/>
    <w:rPr>
      <w:rFonts w:asciiTheme="majorHAnsi" w:eastAsiaTheme="majorEastAsia" w:hAnsiTheme="majorHAnsi" w:cstheme="majorBidi"/>
      <w:i/>
      <w:iCs/>
      <w:color w:val="0070C1"/>
      <w:sz w:val="22"/>
    </w:rPr>
  </w:style>
  <w:style w:type="paragraph" w:styleId="TOC1">
    <w:name w:val="toc 1"/>
    <w:basedOn w:val="Normal"/>
    <w:uiPriority w:val="1"/>
    <w:qFormat/>
    <w:rsid w:val="00B90575"/>
    <w:pPr>
      <w:widowControl w:val="0"/>
      <w:autoSpaceDE w:val="0"/>
      <w:autoSpaceDN w:val="0"/>
      <w:spacing w:before="58" w:after="0" w:line="240" w:lineRule="auto"/>
      <w:ind w:left="465" w:hanging="357"/>
    </w:pPr>
    <w:rPr>
      <w:rFonts w:ascii="DejaVu Serif" w:eastAsia="DejaVu Serif" w:hAnsi="DejaVu Serif" w:cs="DejaVu Serif"/>
      <w:b/>
      <w:bCs/>
      <w:sz w:val="31"/>
      <w:szCs w:val="31"/>
      <w:lang w:val="en-US"/>
    </w:rPr>
  </w:style>
  <w:style w:type="paragraph" w:styleId="BodyText">
    <w:name w:val="Body Text"/>
    <w:basedOn w:val="Normal"/>
    <w:link w:val="BodyTextChar"/>
    <w:uiPriority w:val="1"/>
    <w:qFormat/>
    <w:rsid w:val="00B90575"/>
    <w:pPr>
      <w:widowControl w:val="0"/>
      <w:autoSpaceDE w:val="0"/>
      <w:autoSpaceDN w:val="0"/>
      <w:spacing w:after="0" w:line="240" w:lineRule="auto"/>
    </w:pPr>
    <w:rPr>
      <w:rFonts w:ascii="DejaVu Serif" w:eastAsia="DejaVu Serif" w:hAnsi="DejaVu Serif" w:cs="DejaVu Serif"/>
      <w:sz w:val="24"/>
      <w:lang w:val="en-US"/>
    </w:rPr>
  </w:style>
  <w:style w:type="character" w:customStyle="1" w:styleId="BodyTextChar">
    <w:name w:val="Body Text Char"/>
    <w:basedOn w:val="DefaultParagraphFont"/>
    <w:link w:val="BodyText"/>
    <w:uiPriority w:val="1"/>
    <w:rsid w:val="00B90575"/>
    <w:rPr>
      <w:rFonts w:ascii="DejaVu Serif" w:eastAsia="DejaVu Serif" w:hAnsi="DejaVu Serif" w:cs="DejaVu Serif"/>
      <w:lang w:val="en-US"/>
    </w:rPr>
  </w:style>
  <w:style w:type="paragraph" w:styleId="ListParagraph">
    <w:name w:val="List Paragraph"/>
    <w:aliases w:val="PRI Bullets,Bullet paragraph"/>
    <w:basedOn w:val="Normal"/>
    <w:link w:val="ListParagraphChar"/>
    <w:uiPriority w:val="34"/>
    <w:qFormat/>
    <w:rsid w:val="00B90575"/>
    <w:pPr>
      <w:widowControl w:val="0"/>
      <w:autoSpaceDE w:val="0"/>
      <w:autoSpaceDN w:val="0"/>
      <w:spacing w:after="0" w:line="240" w:lineRule="auto"/>
      <w:ind w:left="676" w:hanging="285"/>
    </w:pPr>
    <w:rPr>
      <w:rFonts w:ascii="DejaVu Serif" w:eastAsia="DejaVu Serif" w:hAnsi="DejaVu Serif" w:cs="DejaVu Serif"/>
      <w:szCs w:val="22"/>
      <w:lang w:val="en-US"/>
    </w:rPr>
  </w:style>
  <w:style w:type="paragraph" w:customStyle="1" w:styleId="TableParagraph">
    <w:name w:val="Table Paragraph"/>
    <w:basedOn w:val="Normal"/>
    <w:uiPriority w:val="1"/>
    <w:qFormat/>
    <w:rsid w:val="00B90575"/>
    <w:pPr>
      <w:widowControl w:val="0"/>
      <w:autoSpaceDE w:val="0"/>
      <w:autoSpaceDN w:val="0"/>
      <w:spacing w:after="0" w:line="240" w:lineRule="auto"/>
    </w:pPr>
    <w:rPr>
      <w:rFonts w:ascii="DejaVu Serif" w:eastAsia="DejaVu Serif" w:hAnsi="DejaVu Serif" w:cs="DejaVu Serif"/>
      <w:szCs w:val="22"/>
      <w:lang w:val="en-US"/>
    </w:rPr>
  </w:style>
  <w:style w:type="paragraph" w:styleId="Header">
    <w:name w:val="header"/>
    <w:basedOn w:val="Normal"/>
    <w:link w:val="HeaderChar"/>
    <w:uiPriority w:val="99"/>
    <w:unhideWhenUsed/>
    <w:rsid w:val="00B90575"/>
    <w:pPr>
      <w:widowControl w:val="0"/>
      <w:tabs>
        <w:tab w:val="center" w:pos="4513"/>
        <w:tab w:val="right" w:pos="9026"/>
      </w:tabs>
      <w:autoSpaceDE w:val="0"/>
      <w:autoSpaceDN w:val="0"/>
      <w:spacing w:after="0" w:line="240" w:lineRule="auto"/>
    </w:pPr>
    <w:rPr>
      <w:rFonts w:ascii="DejaVu Serif" w:eastAsia="DejaVu Serif" w:hAnsi="DejaVu Serif" w:cs="DejaVu Serif"/>
      <w:szCs w:val="22"/>
      <w:lang w:val="en-US"/>
    </w:rPr>
  </w:style>
  <w:style w:type="character" w:customStyle="1" w:styleId="HeaderChar">
    <w:name w:val="Header Char"/>
    <w:basedOn w:val="DefaultParagraphFont"/>
    <w:link w:val="Header"/>
    <w:uiPriority w:val="99"/>
    <w:rsid w:val="00B90575"/>
    <w:rPr>
      <w:rFonts w:ascii="DejaVu Serif" w:eastAsia="DejaVu Serif" w:hAnsi="DejaVu Serif" w:cs="DejaVu Serif"/>
      <w:sz w:val="22"/>
      <w:szCs w:val="22"/>
      <w:lang w:val="en-US"/>
    </w:rPr>
  </w:style>
  <w:style w:type="paragraph" w:styleId="Footer">
    <w:name w:val="footer"/>
    <w:basedOn w:val="Normal"/>
    <w:link w:val="FooterChar"/>
    <w:uiPriority w:val="99"/>
    <w:unhideWhenUsed/>
    <w:rsid w:val="00B90575"/>
    <w:pPr>
      <w:widowControl w:val="0"/>
      <w:tabs>
        <w:tab w:val="center" w:pos="4513"/>
        <w:tab w:val="right" w:pos="9026"/>
      </w:tabs>
      <w:autoSpaceDE w:val="0"/>
      <w:autoSpaceDN w:val="0"/>
      <w:spacing w:after="0" w:line="240" w:lineRule="auto"/>
    </w:pPr>
    <w:rPr>
      <w:rFonts w:ascii="DejaVu Serif" w:eastAsia="DejaVu Serif" w:hAnsi="DejaVu Serif" w:cs="DejaVu Serif"/>
      <w:szCs w:val="22"/>
      <w:lang w:val="en-US"/>
    </w:rPr>
  </w:style>
  <w:style w:type="character" w:customStyle="1" w:styleId="FooterChar">
    <w:name w:val="Footer Char"/>
    <w:basedOn w:val="DefaultParagraphFont"/>
    <w:link w:val="Footer"/>
    <w:uiPriority w:val="99"/>
    <w:rsid w:val="00B90575"/>
    <w:rPr>
      <w:rFonts w:ascii="DejaVu Serif" w:eastAsia="DejaVu Serif" w:hAnsi="DejaVu Serif" w:cs="DejaVu Serif"/>
      <w:sz w:val="22"/>
      <w:szCs w:val="22"/>
      <w:lang w:val="en-US"/>
    </w:rPr>
  </w:style>
  <w:style w:type="numbering" w:customStyle="1" w:styleId="CurrentList3">
    <w:name w:val="Current List3"/>
    <w:uiPriority w:val="99"/>
    <w:rsid w:val="00CC0243"/>
    <w:pPr>
      <w:numPr>
        <w:numId w:val="4"/>
      </w:numPr>
    </w:pPr>
  </w:style>
  <w:style w:type="numbering" w:customStyle="1" w:styleId="CurrentList1">
    <w:name w:val="Current List1"/>
    <w:uiPriority w:val="99"/>
    <w:rsid w:val="00CC0243"/>
    <w:pPr>
      <w:numPr>
        <w:numId w:val="2"/>
      </w:numPr>
    </w:pPr>
  </w:style>
  <w:style w:type="numbering" w:customStyle="1" w:styleId="CurrentList2">
    <w:name w:val="Current List2"/>
    <w:uiPriority w:val="99"/>
    <w:rsid w:val="00CC0243"/>
    <w:pPr>
      <w:numPr>
        <w:numId w:val="3"/>
      </w:numPr>
    </w:pPr>
  </w:style>
  <w:style w:type="table" w:styleId="TableGrid">
    <w:name w:val="Table Grid"/>
    <w:basedOn w:val="TableNormal"/>
    <w:uiPriority w:val="39"/>
    <w:rsid w:val="0089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15B"/>
    <w:rPr>
      <w:color w:val="0563C1" w:themeColor="hyperlink"/>
      <w:u w:val="single"/>
    </w:rPr>
  </w:style>
  <w:style w:type="character" w:styleId="UnresolvedMention">
    <w:name w:val="Unresolved Mention"/>
    <w:basedOn w:val="DefaultParagraphFont"/>
    <w:uiPriority w:val="99"/>
    <w:semiHidden/>
    <w:unhideWhenUsed/>
    <w:rsid w:val="0089315B"/>
    <w:rPr>
      <w:color w:val="605E5C"/>
      <w:shd w:val="clear" w:color="auto" w:fill="E1DFDD"/>
    </w:rPr>
  </w:style>
  <w:style w:type="character" w:styleId="FollowedHyperlink">
    <w:name w:val="FollowedHyperlink"/>
    <w:basedOn w:val="DefaultParagraphFont"/>
    <w:uiPriority w:val="99"/>
    <w:semiHidden/>
    <w:unhideWhenUsed/>
    <w:rsid w:val="00F5225B"/>
    <w:rPr>
      <w:color w:val="954F72" w:themeColor="followedHyperlink"/>
      <w:u w:val="single"/>
    </w:rPr>
  </w:style>
  <w:style w:type="character" w:customStyle="1" w:styleId="ListParagraphChar">
    <w:name w:val="List Paragraph Char"/>
    <w:aliases w:val="PRI Bullets Char,Bullet paragraph Char"/>
    <w:basedOn w:val="DefaultParagraphFont"/>
    <w:link w:val="ListParagraph"/>
    <w:uiPriority w:val="34"/>
    <w:rsid w:val="00A31C42"/>
    <w:rPr>
      <w:rFonts w:ascii="DejaVu Serif" w:eastAsia="DejaVu Serif" w:hAnsi="DejaVu Serif" w:cs="DejaVu Serif"/>
      <w:sz w:val="22"/>
      <w:szCs w:val="22"/>
      <w:lang w:val="en-US"/>
    </w:rPr>
  </w:style>
  <w:style w:type="character" w:styleId="PageNumber">
    <w:name w:val="page number"/>
    <w:basedOn w:val="DefaultParagraphFont"/>
    <w:uiPriority w:val="99"/>
    <w:semiHidden/>
    <w:unhideWhenUsed/>
    <w:rsid w:val="00A61465"/>
  </w:style>
  <w:style w:type="numbering" w:customStyle="1" w:styleId="CurrentList4">
    <w:name w:val="Current List4"/>
    <w:uiPriority w:val="99"/>
    <w:rsid w:val="00A61465"/>
    <w:pPr>
      <w:numPr>
        <w:numId w:val="7"/>
      </w:numPr>
    </w:pPr>
  </w:style>
  <w:style w:type="character" w:styleId="CommentReference">
    <w:name w:val="annotation reference"/>
    <w:basedOn w:val="DefaultParagraphFont"/>
    <w:uiPriority w:val="99"/>
    <w:semiHidden/>
    <w:unhideWhenUsed/>
    <w:rsid w:val="00854CD7"/>
    <w:rPr>
      <w:sz w:val="16"/>
      <w:szCs w:val="16"/>
    </w:rPr>
  </w:style>
  <w:style w:type="paragraph" w:styleId="CommentText">
    <w:name w:val="annotation text"/>
    <w:basedOn w:val="Normal"/>
    <w:link w:val="CommentTextChar"/>
    <w:uiPriority w:val="99"/>
    <w:unhideWhenUsed/>
    <w:rsid w:val="00854CD7"/>
    <w:pPr>
      <w:spacing w:line="240" w:lineRule="auto"/>
    </w:pPr>
    <w:rPr>
      <w:sz w:val="20"/>
      <w:szCs w:val="20"/>
    </w:rPr>
  </w:style>
  <w:style w:type="character" w:customStyle="1" w:styleId="CommentTextChar">
    <w:name w:val="Comment Text Char"/>
    <w:basedOn w:val="DefaultParagraphFont"/>
    <w:link w:val="CommentText"/>
    <w:uiPriority w:val="99"/>
    <w:rsid w:val="00854CD7"/>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54CD7"/>
    <w:rPr>
      <w:b/>
      <w:bCs/>
    </w:rPr>
  </w:style>
  <w:style w:type="character" w:customStyle="1" w:styleId="CommentSubjectChar">
    <w:name w:val="Comment Subject Char"/>
    <w:basedOn w:val="CommentTextChar"/>
    <w:link w:val="CommentSubject"/>
    <w:uiPriority w:val="99"/>
    <w:semiHidden/>
    <w:rsid w:val="00854CD7"/>
    <w:rPr>
      <w:rFonts w:asciiTheme="majorHAnsi" w:hAnsiTheme="majorHAnsi"/>
      <w:b/>
      <w:bCs/>
      <w:sz w:val="20"/>
      <w:szCs w:val="20"/>
    </w:rPr>
  </w:style>
  <w:style w:type="table" w:styleId="GridTable4-Accent3">
    <w:name w:val="Grid Table 4 Accent 3"/>
    <w:basedOn w:val="TableNormal"/>
    <w:uiPriority w:val="49"/>
    <w:rsid w:val="007746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97430">
      <w:bodyDiv w:val="1"/>
      <w:marLeft w:val="0"/>
      <w:marRight w:val="0"/>
      <w:marTop w:val="0"/>
      <w:marBottom w:val="0"/>
      <w:divBdr>
        <w:top w:val="none" w:sz="0" w:space="0" w:color="auto"/>
        <w:left w:val="none" w:sz="0" w:space="0" w:color="auto"/>
        <w:bottom w:val="none" w:sz="0" w:space="0" w:color="auto"/>
        <w:right w:val="none" w:sz="0" w:space="0" w:color="auto"/>
      </w:divBdr>
      <w:divsChild>
        <w:div w:id="20566558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Sawaf</dc:creator>
  <cp:keywords/>
  <dc:description/>
  <cp:lastModifiedBy>Ruby Sawaf</cp:lastModifiedBy>
  <cp:revision>3</cp:revision>
  <dcterms:created xsi:type="dcterms:W3CDTF">2022-08-22T09:28:00Z</dcterms:created>
  <dcterms:modified xsi:type="dcterms:W3CDTF">2022-09-06T10:47:00Z</dcterms:modified>
</cp:coreProperties>
</file>