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A7E" w:rsidRPr="009910B9" w:rsidRDefault="008237E9" w:rsidP="009910B9">
      <w:pPr>
        <w:pStyle w:val="Heading1"/>
        <w:rPr>
          <w:sz w:val="72"/>
          <w:szCs w:val="72"/>
        </w:rPr>
      </w:pPr>
      <w:r w:rsidRPr="009910B9">
        <w:rPr>
          <w:sz w:val="72"/>
          <w:szCs w:val="72"/>
        </w:rPr>
        <w:t>Shoot</w:t>
      </w:r>
      <w:r w:rsidR="007C3D99" w:rsidRPr="009910B9">
        <w:rPr>
          <w:sz w:val="72"/>
          <w:szCs w:val="72"/>
        </w:rPr>
        <w:t>ing Jesus,</w:t>
      </w:r>
      <w:r w:rsidR="00EC46DB" w:rsidRPr="009910B9">
        <w:rPr>
          <w:sz w:val="72"/>
          <w:szCs w:val="72"/>
        </w:rPr>
        <w:t xml:space="preserve"> </w:t>
      </w:r>
      <w:r w:rsidR="007C3D99" w:rsidRPr="009910B9">
        <w:rPr>
          <w:sz w:val="72"/>
          <w:szCs w:val="72"/>
        </w:rPr>
        <w:t xml:space="preserve">Week </w:t>
      </w:r>
      <w:r w:rsidR="009910B9" w:rsidRPr="009910B9">
        <w:rPr>
          <w:sz w:val="72"/>
          <w:szCs w:val="72"/>
        </w:rPr>
        <w:t>3</w:t>
      </w:r>
      <w:r w:rsidR="007C3D99" w:rsidRPr="009910B9">
        <w:rPr>
          <w:sz w:val="72"/>
          <w:szCs w:val="72"/>
        </w:rPr>
        <w:t xml:space="preserve">: </w:t>
      </w:r>
      <w:r w:rsidR="009910B9">
        <w:rPr>
          <w:sz w:val="72"/>
          <w:szCs w:val="72"/>
        </w:rPr>
        <w:br/>
      </w:r>
      <w:r w:rsidR="009910B9" w:rsidRPr="009910B9">
        <w:rPr>
          <w:sz w:val="72"/>
          <w:szCs w:val="72"/>
        </w:rPr>
        <w:t>God for a Golden Age</w:t>
      </w:r>
    </w:p>
    <w:p w:rsidR="00A951D6" w:rsidRPr="001A2917" w:rsidRDefault="00A951D6" w:rsidP="008237E9">
      <w:pPr>
        <w:pStyle w:val="Heading2"/>
      </w:pPr>
      <w:r w:rsidRPr="001A2917">
        <w:t xml:space="preserve">Welcome to </w:t>
      </w:r>
      <w:r w:rsidR="008237E9">
        <w:t>SHOOTING</w:t>
      </w:r>
      <w:r w:rsidR="00F824F7">
        <w:t xml:space="preserve"> Jesus – Cinematic Saviours</w:t>
      </w:r>
    </w:p>
    <w:p w:rsidR="00A951D6" w:rsidRPr="002F4DC9" w:rsidRDefault="00A951D6" w:rsidP="00306CB0">
      <w:pPr>
        <w:rPr>
          <w:sz w:val="22"/>
          <w:szCs w:val="22"/>
        </w:rPr>
      </w:pPr>
    </w:p>
    <w:p w:rsidR="009910B9" w:rsidRDefault="009910B9" w:rsidP="009910B9">
      <w:pPr>
        <w:rPr>
          <w:sz w:val="22"/>
          <w:szCs w:val="22"/>
        </w:rPr>
      </w:pPr>
      <w:r>
        <w:rPr>
          <w:sz w:val="22"/>
          <w:szCs w:val="22"/>
        </w:rPr>
        <w:t xml:space="preserve">As the era of talking pictures began the recent success of DeMille's </w:t>
      </w:r>
      <w:r>
        <w:rPr>
          <w:i/>
          <w:iCs/>
          <w:sz w:val="22"/>
          <w:szCs w:val="22"/>
        </w:rPr>
        <w:t>The King of Kings</w:t>
      </w:r>
      <w:r>
        <w:rPr>
          <w:sz w:val="22"/>
          <w:szCs w:val="22"/>
        </w:rPr>
        <w:t xml:space="preserve"> (1927) loomed large but various factors (the Depression; the instigation of the Hays Production Code; the impact of WWII) meant that the major studios were reluctant to try and reproduce its success, initially at least. Meanwhile, Jesus films were continuing to be made abroad and even by independent church groups at home. At the same time the Roman-Christian genre spawned some huge hits meaning it was only a matter of time before Jesus was, once more,</w:t>
      </w:r>
      <w:r w:rsidR="003C7BA4">
        <w:rPr>
          <w:sz w:val="22"/>
          <w:szCs w:val="22"/>
        </w:rPr>
        <w:t xml:space="preserve"> going</w:t>
      </w:r>
      <w:r>
        <w:rPr>
          <w:sz w:val="22"/>
          <w:szCs w:val="22"/>
        </w:rPr>
        <w:t xml:space="preserve"> to sta</w:t>
      </w:r>
      <w:r w:rsidR="003C7BA4">
        <w:rPr>
          <w:sz w:val="22"/>
          <w:szCs w:val="22"/>
        </w:rPr>
        <w:t>r on the silver screen</w:t>
      </w:r>
      <w:r>
        <w:rPr>
          <w:sz w:val="22"/>
          <w:szCs w:val="22"/>
        </w:rPr>
        <w:t>.</w:t>
      </w:r>
    </w:p>
    <w:p w:rsidR="003C7BA4" w:rsidRPr="009910B9" w:rsidRDefault="003C7BA4" w:rsidP="009910B9">
      <w:pPr>
        <w:rPr>
          <w:sz w:val="22"/>
          <w:szCs w:val="22"/>
        </w:rPr>
      </w:pPr>
    </w:p>
    <w:p w:rsidR="009910B9" w:rsidRDefault="009910B9" w:rsidP="00D427B4">
      <w:pPr>
        <w:rPr>
          <w:sz w:val="22"/>
          <w:szCs w:val="22"/>
        </w:rPr>
      </w:pPr>
    </w:p>
    <w:p w:rsidR="003C7BA4" w:rsidRPr="003C7BA4" w:rsidRDefault="00E662B6" w:rsidP="00E662B6">
      <w:pPr>
        <w:pStyle w:val="Heading3"/>
      </w:pPr>
      <w:r>
        <w:t xml:space="preserve">International </w:t>
      </w:r>
      <w:r w:rsidR="003C7BA4" w:rsidRPr="003C7BA4">
        <w:t xml:space="preserve">Jesus </w:t>
      </w:r>
      <w:r w:rsidR="003C7BA4">
        <w:t>f</w:t>
      </w:r>
      <w:r w:rsidR="003C7BA4" w:rsidRPr="003C7BA4">
        <w:t>ilms</w:t>
      </w:r>
    </w:p>
    <w:p w:rsidR="003C7BA4" w:rsidRPr="003C7BA4" w:rsidRDefault="003C7BA4" w:rsidP="003C7BA4">
      <w:pPr>
        <w:pStyle w:val="ListParagraph"/>
        <w:numPr>
          <w:ilvl w:val="0"/>
          <w:numId w:val="11"/>
        </w:numPr>
        <w:rPr>
          <w:sz w:val="22"/>
          <w:szCs w:val="22"/>
        </w:rPr>
      </w:pPr>
      <w:r w:rsidRPr="006E2743">
        <w:rPr>
          <w:i/>
          <w:iCs/>
          <w:sz w:val="22"/>
          <w:szCs w:val="22"/>
        </w:rPr>
        <w:t>Golgotha</w:t>
      </w:r>
      <w:r w:rsidRPr="003C7BA4">
        <w:rPr>
          <w:sz w:val="22"/>
          <w:szCs w:val="22"/>
        </w:rPr>
        <w:t xml:space="preserve"> (</w:t>
      </w:r>
      <w:proofErr w:type="spellStart"/>
      <w:r>
        <w:rPr>
          <w:sz w:val="22"/>
          <w:szCs w:val="22"/>
        </w:rPr>
        <w:t>Julien</w:t>
      </w:r>
      <w:proofErr w:type="spellEnd"/>
      <w:r>
        <w:rPr>
          <w:sz w:val="22"/>
          <w:szCs w:val="22"/>
        </w:rPr>
        <w:t xml:space="preserve"> </w:t>
      </w:r>
      <w:proofErr w:type="spellStart"/>
      <w:r>
        <w:rPr>
          <w:sz w:val="22"/>
          <w:szCs w:val="22"/>
        </w:rPr>
        <w:t>Duvivier</w:t>
      </w:r>
      <w:proofErr w:type="spellEnd"/>
      <w:r>
        <w:rPr>
          <w:sz w:val="22"/>
          <w:szCs w:val="22"/>
        </w:rPr>
        <w:t xml:space="preserve">; </w:t>
      </w:r>
      <w:r w:rsidRPr="006E2743">
        <w:rPr>
          <w:b/>
          <w:bCs/>
          <w:sz w:val="22"/>
          <w:szCs w:val="22"/>
        </w:rPr>
        <w:t>France</w:t>
      </w:r>
      <w:r>
        <w:rPr>
          <w:sz w:val="22"/>
          <w:szCs w:val="22"/>
        </w:rPr>
        <w:t xml:space="preserve">; </w:t>
      </w:r>
      <w:r w:rsidRPr="003C7BA4">
        <w:rPr>
          <w:sz w:val="22"/>
          <w:szCs w:val="22"/>
        </w:rPr>
        <w:t>1935)</w:t>
      </w:r>
    </w:p>
    <w:p w:rsidR="003C7BA4" w:rsidRPr="00E662B6" w:rsidRDefault="003C7BA4" w:rsidP="005B0A10">
      <w:pPr>
        <w:pStyle w:val="ListParagraph"/>
        <w:numPr>
          <w:ilvl w:val="0"/>
          <w:numId w:val="11"/>
        </w:numPr>
        <w:rPr>
          <w:sz w:val="22"/>
          <w:szCs w:val="22"/>
        </w:rPr>
      </w:pPr>
      <w:r w:rsidRPr="006E2743">
        <w:rPr>
          <w:i/>
          <w:iCs/>
          <w:sz w:val="22"/>
          <w:szCs w:val="22"/>
        </w:rPr>
        <w:t xml:space="preserve">The Life and Passion of the Christ </w:t>
      </w:r>
      <w:r w:rsidRPr="00E662B6">
        <w:rPr>
          <w:sz w:val="22"/>
          <w:szCs w:val="22"/>
        </w:rPr>
        <w:t>(</w:t>
      </w:r>
      <w:r w:rsidR="005B0A10" w:rsidRPr="005B0A10">
        <w:rPr>
          <w:sz w:val="22"/>
          <w:szCs w:val="22"/>
        </w:rPr>
        <w:t>Mohamed Abdel-</w:t>
      </w:r>
      <w:proofErr w:type="spellStart"/>
      <w:r w:rsidR="005B0A10" w:rsidRPr="005B0A10">
        <w:rPr>
          <w:sz w:val="22"/>
          <w:szCs w:val="22"/>
        </w:rPr>
        <w:t>Gawad</w:t>
      </w:r>
      <w:proofErr w:type="spellEnd"/>
      <w:r w:rsidR="006E2743">
        <w:rPr>
          <w:sz w:val="22"/>
          <w:szCs w:val="22"/>
        </w:rPr>
        <w:t xml:space="preserve">; </w:t>
      </w:r>
      <w:r w:rsidR="006E2743" w:rsidRPr="000E237C">
        <w:rPr>
          <w:b/>
          <w:bCs/>
          <w:sz w:val="22"/>
          <w:szCs w:val="22"/>
        </w:rPr>
        <w:t>Egypt</w:t>
      </w:r>
      <w:r w:rsidR="006E2743">
        <w:rPr>
          <w:sz w:val="22"/>
          <w:szCs w:val="22"/>
        </w:rPr>
        <w:t xml:space="preserve">; </w:t>
      </w:r>
      <w:r w:rsidRPr="006E2743">
        <w:rPr>
          <w:sz w:val="22"/>
          <w:szCs w:val="22"/>
        </w:rPr>
        <w:t>1938</w:t>
      </w:r>
      <w:r w:rsidRPr="00E662B6">
        <w:rPr>
          <w:sz w:val="22"/>
          <w:szCs w:val="22"/>
        </w:rPr>
        <w:t>)</w:t>
      </w:r>
    </w:p>
    <w:p w:rsidR="003C7BA4" w:rsidRPr="00E662B6" w:rsidRDefault="003C7BA4" w:rsidP="000E237C">
      <w:pPr>
        <w:pStyle w:val="ListParagraph"/>
        <w:numPr>
          <w:ilvl w:val="0"/>
          <w:numId w:val="11"/>
        </w:numPr>
        <w:rPr>
          <w:sz w:val="22"/>
          <w:szCs w:val="22"/>
        </w:rPr>
      </w:pPr>
      <w:r w:rsidRPr="006E2743">
        <w:rPr>
          <w:i/>
          <w:iCs/>
          <w:sz w:val="22"/>
          <w:szCs w:val="22"/>
        </w:rPr>
        <w:t>Jesus de Nazareth</w:t>
      </w:r>
      <w:r w:rsidRPr="00E662B6">
        <w:rPr>
          <w:sz w:val="22"/>
          <w:szCs w:val="22"/>
        </w:rPr>
        <w:t xml:space="preserve"> (</w:t>
      </w:r>
      <w:r w:rsidR="000E237C" w:rsidRPr="000E237C">
        <w:rPr>
          <w:sz w:val="22"/>
          <w:szCs w:val="22"/>
        </w:rPr>
        <w:t xml:space="preserve">José </w:t>
      </w:r>
      <w:proofErr w:type="spellStart"/>
      <w:r w:rsidR="000E237C" w:rsidRPr="000E237C">
        <w:rPr>
          <w:sz w:val="22"/>
          <w:szCs w:val="22"/>
        </w:rPr>
        <w:t>Díaz</w:t>
      </w:r>
      <w:proofErr w:type="spellEnd"/>
      <w:r w:rsidR="000E237C" w:rsidRPr="000E237C">
        <w:rPr>
          <w:sz w:val="22"/>
          <w:szCs w:val="22"/>
        </w:rPr>
        <w:t xml:space="preserve"> Morales</w:t>
      </w:r>
      <w:r w:rsidR="006E2743">
        <w:rPr>
          <w:sz w:val="22"/>
          <w:szCs w:val="22"/>
        </w:rPr>
        <w:t xml:space="preserve">; </w:t>
      </w:r>
      <w:r w:rsidR="006E2743" w:rsidRPr="000E237C">
        <w:rPr>
          <w:b/>
          <w:bCs/>
          <w:sz w:val="22"/>
          <w:szCs w:val="22"/>
        </w:rPr>
        <w:t>Mexico</w:t>
      </w:r>
      <w:r w:rsidR="006E2743">
        <w:rPr>
          <w:sz w:val="22"/>
          <w:szCs w:val="22"/>
        </w:rPr>
        <w:t xml:space="preserve">; </w:t>
      </w:r>
      <w:r w:rsidRPr="006E2743">
        <w:rPr>
          <w:sz w:val="22"/>
          <w:szCs w:val="22"/>
        </w:rPr>
        <w:t>1942</w:t>
      </w:r>
      <w:r w:rsidRPr="00E662B6">
        <w:rPr>
          <w:sz w:val="22"/>
          <w:szCs w:val="22"/>
        </w:rPr>
        <w:t>)</w:t>
      </w:r>
    </w:p>
    <w:p w:rsidR="003C7BA4" w:rsidRPr="00E662B6" w:rsidRDefault="003C7BA4" w:rsidP="00E662B6">
      <w:pPr>
        <w:pStyle w:val="ListParagraph"/>
        <w:numPr>
          <w:ilvl w:val="0"/>
          <w:numId w:val="11"/>
        </w:numPr>
        <w:rPr>
          <w:sz w:val="22"/>
          <w:szCs w:val="22"/>
        </w:rPr>
      </w:pPr>
      <w:r w:rsidRPr="006E2743">
        <w:rPr>
          <w:i/>
          <w:iCs/>
          <w:sz w:val="22"/>
          <w:szCs w:val="22"/>
        </w:rPr>
        <w:t xml:space="preserve">El </w:t>
      </w:r>
      <w:proofErr w:type="spellStart"/>
      <w:r w:rsidRPr="006E2743">
        <w:rPr>
          <w:i/>
          <w:iCs/>
          <w:sz w:val="22"/>
          <w:szCs w:val="22"/>
        </w:rPr>
        <w:t>Martir</w:t>
      </w:r>
      <w:proofErr w:type="spellEnd"/>
      <w:r w:rsidRPr="006E2743">
        <w:rPr>
          <w:i/>
          <w:iCs/>
          <w:sz w:val="22"/>
          <w:szCs w:val="22"/>
        </w:rPr>
        <w:t xml:space="preserve"> del </w:t>
      </w:r>
      <w:proofErr w:type="spellStart"/>
      <w:r w:rsidRPr="006E2743">
        <w:rPr>
          <w:i/>
          <w:iCs/>
          <w:sz w:val="22"/>
          <w:szCs w:val="22"/>
        </w:rPr>
        <w:t>Calvario</w:t>
      </w:r>
      <w:proofErr w:type="spellEnd"/>
      <w:r w:rsidRPr="00E662B6">
        <w:rPr>
          <w:sz w:val="22"/>
          <w:szCs w:val="22"/>
        </w:rPr>
        <w:t xml:space="preserve"> (</w:t>
      </w:r>
      <w:r w:rsidR="000E237C" w:rsidRPr="000E237C">
        <w:rPr>
          <w:sz w:val="22"/>
          <w:szCs w:val="22"/>
        </w:rPr>
        <w:t xml:space="preserve">Miguel </w:t>
      </w:r>
      <w:proofErr w:type="spellStart"/>
      <w:r w:rsidR="000E237C" w:rsidRPr="000E237C">
        <w:rPr>
          <w:sz w:val="22"/>
          <w:szCs w:val="22"/>
        </w:rPr>
        <w:t>Morayta</w:t>
      </w:r>
      <w:proofErr w:type="spellEnd"/>
      <w:r w:rsidR="006E2743">
        <w:rPr>
          <w:sz w:val="22"/>
          <w:szCs w:val="22"/>
        </w:rPr>
        <w:t xml:space="preserve">; </w:t>
      </w:r>
      <w:r w:rsidR="006E2743" w:rsidRPr="000E237C">
        <w:rPr>
          <w:b/>
          <w:bCs/>
          <w:sz w:val="22"/>
          <w:szCs w:val="22"/>
        </w:rPr>
        <w:t>Mexico</w:t>
      </w:r>
      <w:r w:rsidR="006E2743">
        <w:rPr>
          <w:sz w:val="22"/>
          <w:szCs w:val="22"/>
        </w:rPr>
        <w:t xml:space="preserve">; </w:t>
      </w:r>
      <w:r w:rsidRPr="00E662B6">
        <w:rPr>
          <w:sz w:val="22"/>
          <w:szCs w:val="22"/>
        </w:rPr>
        <w:t>1952)</w:t>
      </w:r>
    </w:p>
    <w:p w:rsidR="003C7BA4" w:rsidRPr="00E662B6" w:rsidRDefault="003C7BA4" w:rsidP="00E662B6">
      <w:pPr>
        <w:pStyle w:val="ListParagraph"/>
        <w:numPr>
          <w:ilvl w:val="0"/>
          <w:numId w:val="11"/>
        </w:numPr>
        <w:rPr>
          <w:sz w:val="22"/>
          <w:szCs w:val="22"/>
        </w:rPr>
      </w:pPr>
      <w:r w:rsidRPr="006E2743">
        <w:rPr>
          <w:i/>
          <w:iCs/>
          <w:sz w:val="22"/>
          <w:szCs w:val="22"/>
        </w:rPr>
        <w:t xml:space="preserve">Il </w:t>
      </w:r>
      <w:proofErr w:type="spellStart"/>
      <w:r w:rsidRPr="006E2743">
        <w:rPr>
          <w:i/>
          <w:iCs/>
          <w:sz w:val="22"/>
          <w:szCs w:val="22"/>
        </w:rPr>
        <w:t>figlio</w:t>
      </w:r>
      <w:proofErr w:type="spellEnd"/>
      <w:r w:rsidRPr="006E2743">
        <w:rPr>
          <w:i/>
          <w:iCs/>
          <w:sz w:val="22"/>
          <w:szCs w:val="22"/>
        </w:rPr>
        <w:t xml:space="preserve"> </w:t>
      </w:r>
      <w:proofErr w:type="spellStart"/>
      <w:r w:rsidRPr="006E2743">
        <w:rPr>
          <w:i/>
          <w:iCs/>
          <w:sz w:val="22"/>
          <w:szCs w:val="22"/>
        </w:rPr>
        <w:t>dell’uomo</w:t>
      </w:r>
      <w:proofErr w:type="spellEnd"/>
      <w:r w:rsidRPr="00E662B6">
        <w:rPr>
          <w:sz w:val="22"/>
          <w:szCs w:val="22"/>
        </w:rPr>
        <w:t xml:space="preserve"> (</w:t>
      </w:r>
      <w:proofErr w:type="spellStart"/>
      <w:r w:rsidR="000E237C" w:rsidRPr="000E237C">
        <w:rPr>
          <w:sz w:val="22"/>
          <w:szCs w:val="22"/>
        </w:rPr>
        <w:t>Virgilio</w:t>
      </w:r>
      <w:proofErr w:type="spellEnd"/>
      <w:r w:rsidR="000E237C" w:rsidRPr="000E237C">
        <w:rPr>
          <w:sz w:val="22"/>
          <w:szCs w:val="22"/>
        </w:rPr>
        <w:t xml:space="preserve"> </w:t>
      </w:r>
      <w:proofErr w:type="spellStart"/>
      <w:r w:rsidR="000E237C" w:rsidRPr="000E237C">
        <w:rPr>
          <w:sz w:val="22"/>
          <w:szCs w:val="22"/>
        </w:rPr>
        <w:t>Sabel</w:t>
      </w:r>
      <w:proofErr w:type="spellEnd"/>
      <w:r w:rsidR="006E2743">
        <w:rPr>
          <w:sz w:val="22"/>
          <w:szCs w:val="22"/>
        </w:rPr>
        <w:t xml:space="preserve">; </w:t>
      </w:r>
      <w:r w:rsidR="006E2743" w:rsidRPr="000E237C">
        <w:rPr>
          <w:b/>
          <w:bCs/>
          <w:sz w:val="22"/>
          <w:szCs w:val="22"/>
        </w:rPr>
        <w:t>Italy</w:t>
      </w:r>
      <w:r w:rsidR="006E2743">
        <w:rPr>
          <w:sz w:val="22"/>
          <w:szCs w:val="22"/>
        </w:rPr>
        <w:t xml:space="preserve">; </w:t>
      </w:r>
      <w:r w:rsidRPr="006E2743">
        <w:rPr>
          <w:sz w:val="22"/>
          <w:szCs w:val="22"/>
        </w:rPr>
        <w:t>1954</w:t>
      </w:r>
      <w:r w:rsidRPr="00E662B6">
        <w:rPr>
          <w:sz w:val="22"/>
          <w:szCs w:val="22"/>
        </w:rPr>
        <w:t>)</w:t>
      </w:r>
    </w:p>
    <w:p w:rsidR="00E662B6" w:rsidRDefault="00E662B6" w:rsidP="003C7BA4">
      <w:pPr>
        <w:rPr>
          <w:sz w:val="22"/>
          <w:szCs w:val="22"/>
        </w:rPr>
      </w:pPr>
    </w:p>
    <w:p w:rsidR="000538F9" w:rsidRDefault="000538F9" w:rsidP="003C7BA4">
      <w:pPr>
        <w:rPr>
          <w:sz w:val="22"/>
          <w:szCs w:val="22"/>
        </w:rPr>
      </w:pPr>
    </w:p>
    <w:p w:rsidR="00E662B6" w:rsidRPr="00E662B6" w:rsidRDefault="00E662B6" w:rsidP="003C7BA4">
      <w:pPr>
        <w:rPr>
          <w:b/>
          <w:bCs/>
          <w:sz w:val="22"/>
          <w:szCs w:val="22"/>
        </w:rPr>
      </w:pPr>
      <w:r w:rsidRPr="00E662B6">
        <w:rPr>
          <w:b/>
          <w:bCs/>
          <w:sz w:val="22"/>
          <w:szCs w:val="22"/>
        </w:rPr>
        <w:t>Church-based productions</w:t>
      </w:r>
    </w:p>
    <w:p w:rsidR="006E2743" w:rsidRDefault="000E237C" w:rsidP="000E237C">
      <w:pPr>
        <w:pStyle w:val="ListParagraph"/>
        <w:numPr>
          <w:ilvl w:val="0"/>
          <w:numId w:val="12"/>
        </w:numPr>
        <w:rPr>
          <w:sz w:val="22"/>
          <w:szCs w:val="22"/>
        </w:rPr>
      </w:pPr>
      <w:r w:rsidRPr="000E237C">
        <w:rPr>
          <w:sz w:val="22"/>
          <w:szCs w:val="22"/>
        </w:rPr>
        <w:t xml:space="preserve">The Great Commandment </w:t>
      </w:r>
      <w:r>
        <w:rPr>
          <w:sz w:val="22"/>
          <w:szCs w:val="22"/>
        </w:rPr>
        <w:t xml:space="preserve">(Irving </w:t>
      </w:r>
      <w:proofErr w:type="spellStart"/>
      <w:r>
        <w:rPr>
          <w:sz w:val="22"/>
          <w:szCs w:val="22"/>
        </w:rPr>
        <w:t>Pichel</w:t>
      </w:r>
      <w:proofErr w:type="spellEnd"/>
      <w:r>
        <w:rPr>
          <w:sz w:val="22"/>
          <w:szCs w:val="22"/>
        </w:rPr>
        <w:t>; 1939)</w:t>
      </w:r>
    </w:p>
    <w:p w:rsidR="003C7BA4" w:rsidRDefault="003C7BA4" w:rsidP="009612B1">
      <w:pPr>
        <w:pStyle w:val="ListParagraph"/>
        <w:numPr>
          <w:ilvl w:val="0"/>
          <w:numId w:val="12"/>
        </w:numPr>
        <w:rPr>
          <w:sz w:val="22"/>
          <w:szCs w:val="22"/>
        </w:rPr>
      </w:pPr>
      <w:r w:rsidRPr="00E662B6">
        <w:rPr>
          <w:sz w:val="22"/>
          <w:szCs w:val="22"/>
        </w:rPr>
        <w:t>No Greater Power</w:t>
      </w:r>
      <w:r w:rsidR="006E2743">
        <w:rPr>
          <w:sz w:val="22"/>
          <w:szCs w:val="22"/>
        </w:rPr>
        <w:t xml:space="preserve"> </w:t>
      </w:r>
      <w:r w:rsidRPr="00E662B6">
        <w:rPr>
          <w:sz w:val="22"/>
          <w:szCs w:val="22"/>
        </w:rPr>
        <w:t>(</w:t>
      </w:r>
      <w:r w:rsidR="009612B1">
        <w:rPr>
          <w:sz w:val="22"/>
          <w:szCs w:val="22"/>
        </w:rPr>
        <w:t>J</w:t>
      </w:r>
      <w:r w:rsidR="009612B1" w:rsidRPr="009612B1">
        <w:rPr>
          <w:sz w:val="22"/>
          <w:szCs w:val="22"/>
        </w:rPr>
        <w:t>ohn T. Coyle</w:t>
      </w:r>
      <w:r w:rsidR="009612B1">
        <w:rPr>
          <w:sz w:val="22"/>
          <w:szCs w:val="22"/>
        </w:rPr>
        <w:t>;</w:t>
      </w:r>
      <w:r w:rsidR="009612B1" w:rsidRPr="009612B1">
        <w:rPr>
          <w:sz w:val="22"/>
          <w:szCs w:val="22"/>
        </w:rPr>
        <w:t xml:space="preserve"> </w:t>
      </w:r>
      <w:r w:rsidRPr="00E662B6">
        <w:rPr>
          <w:sz w:val="22"/>
          <w:szCs w:val="22"/>
        </w:rPr>
        <w:t>1942)</w:t>
      </w:r>
    </w:p>
    <w:p w:rsidR="006E2743" w:rsidRPr="00E662B6" w:rsidRDefault="006E2743" w:rsidP="009612B1">
      <w:pPr>
        <w:pStyle w:val="ListParagraph"/>
        <w:numPr>
          <w:ilvl w:val="0"/>
          <w:numId w:val="12"/>
        </w:numPr>
        <w:rPr>
          <w:sz w:val="22"/>
          <w:szCs w:val="22"/>
        </w:rPr>
      </w:pPr>
      <w:r>
        <w:rPr>
          <w:sz w:val="22"/>
          <w:szCs w:val="22"/>
        </w:rPr>
        <w:t>I Beheld His Glory (</w:t>
      </w:r>
      <w:r w:rsidR="009612B1" w:rsidRPr="009612B1">
        <w:rPr>
          <w:sz w:val="22"/>
          <w:szCs w:val="22"/>
        </w:rPr>
        <w:t>John T. Coyle</w:t>
      </w:r>
      <w:r w:rsidR="009612B1">
        <w:rPr>
          <w:sz w:val="22"/>
          <w:szCs w:val="22"/>
        </w:rPr>
        <w:t xml:space="preserve">; </w:t>
      </w:r>
      <w:r>
        <w:rPr>
          <w:sz w:val="22"/>
          <w:szCs w:val="22"/>
        </w:rPr>
        <w:t>1952)</w:t>
      </w:r>
    </w:p>
    <w:p w:rsidR="003C7BA4" w:rsidRPr="00E662B6" w:rsidRDefault="003C7BA4" w:rsidP="009612B1">
      <w:pPr>
        <w:pStyle w:val="ListParagraph"/>
        <w:numPr>
          <w:ilvl w:val="0"/>
          <w:numId w:val="12"/>
        </w:numPr>
        <w:rPr>
          <w:sz w:val="22"/>
          <w:szCs w:val="22"/>
        </w:rPr>
      </w:pPr>
      <w:r w:rsidRPr="00E662B6">
        <w:rPr>
          <w:sz w:val="22"/>
          <w:szCs w:val="22"/>
        </w:rPr>
        <w:t>Day of Triumph (</w:t>
      </w:r>
      <w:r w:rsidR="009612B1" w:rsidRPr="009612B1">
        <w:rPr>
          <w:sz w:val="22"/>
          <w:szCs w:val="22"/>
        </w:rPr>
        <w:t>John T. Coyle</w:t>
      </w:r>
      <w:r w:rsidR="009612B1">
        <w:rPr>
          <w:sz w:val="22"/>
          <w:szCs w:val="22"/>
        </w:rPr>
        <w:t xml:space="preserve"> &amp; </w:t>
      </w:r>
      <w:r w:rsidR="009612B1" w:rsidRPr="009612B1">
        <w:rPr>
          <w:sz w:val="22"/>
          <w:szCs w:val="22"/>
        </w:rPr>
        <w:t xml:space="preserve">Irving </w:t>
      </w:r>
      <w:proofErr w:type="spellStart"/>
      <w:r w:rsidR="009612B1" w:rsidRPr="009612B1">
        <w:rPr>
          <w:sz w:val="22"/>
          <w:szCs w:val="22"/>
        </w:rPr>
        <w:t>Pichel</w:t>
      </w:r>
      <w:proofErr w:type="spellEnd"/>
      <w:r w:rsidR="009612B1">
        <w:rPr>
          <w:sz w:val="22"/>
          <w:szCs w:val="22"/>
        </w:rPr>
        <w:t xml:space="preserve">: </w:t>
      </w:r>
      <w:r w:rsidRPr="00E662B6">
        <w:rPr>
          <w:sz w:val="22"/>
          <w:szCs w:val="22"/>
        </w:rPr>
        <w:t xml:space="preserve">1954) </w:t>
      </w:r>
    </w:p>
    <w:p w:rsidR="00E662B6" w:rsidRDefault="00E662B6" w:rsidP="003C7BA4">
      <w:pPr>
        <w:rPr>
          <w:sz w:val="22"/>
          <w:szCs w:val="22"/>
        </w:rPr>
      </w:pPr>
    </w:p>
    <w:p w:rsidR="000538F9" w:rsidRDefault="000538F9" w:rsidP="003C7BA4">
      <w:pPr>
        <w:rPr>
          <w:sz w:val="22"/>
          <w:szCs w:val="22"/>
        </w:rPr>
      </w:pPr>
    </w:p>
    <w:p w:rsidR="003C7BA4" w:rsidRPr="003C7BA4" w:rsidRDefault="003C7BA4" w:rsidP="00E662B6">
      <w:pPr>
        <w:pStyle w:val="Heading3"/>
      </w:pPr>
      <w:r w:rsidRPr="003C7BA4">
        <w:t>Roman-Christian Epics</w:t>
      </w:r>
      <w:r w:rsidR="00BB7A19">
        <w:t xml:space="preserve"> (America)</w:t>
      </w:r>
    </w:p>
    <w:p w:rsidR="003C7BA4" w:rsidRPr="00BB7A19" w:rsidRDefault="003C7BA4" w:rsidP="00D3557A">
      <w:pPr>
        <w:pStyle w:val="ListParagraph"/>
        <w:numPr>
          <w:ilvl w:val="0"/>
          <w:numId w:val="13"/>
        </w:numPr>
        <w:rPr>
          <w:sz w:val="22"/>
          <w:szCs w:val="22"/>
        </w:rPr>
      </w:pPr>
      <w:r w:rsidRPr="00D3557A">
        <w:rPr>
          <w:i/>
          <w:iCs/>
          <w:sz w:val="22"/>
          <w:szCs w:val="22"/>
        </w:rPr>
        <w:t>Ben-Hur</w:t>
      </w:r>
      <w:r w:rsidR="00D3557A">
        <w:rPr>
          <w:i/>
          <w:iCs/>
          <w:sz w:val="22"/>
          <w:szCs w:val="22"/>
        </w:rPr>
        <w:t>: A Tae of the Christ</w:t>
      </w:r>
      <w:r w:rsidRPr="00BB7A19">
        <w:rPr>
          <w:sz w:val="22"/>
          <w:szCs w:val="22"/>
        </w:rPr>
        <w:t xml:space="preserve"> </w:t>
      </w:r>
      <w:r w:rsidR="006E2743" w:rsidRPr="00BB7A19">
        <w:rPr>
          <w:sz w:val="22"/>
          <w:szCs w:val="22"/>
        </w:rPr>
        <w:t>(</w:t>
      </w:r>
      <w:r w:rsidR="00D3557A" w:rsidRPr="00D3557A">
        <w:rPr>
          <w:sz w:val="22"/>
          <w:szCs w:val="22"/>
        </w:rPr>
        <w:t xml:space="preserve">Fred </w:t>
      </w:r>
      <w:proofErr w:type="spellStart"/>
      <w:r w:rsidR="00D3557A" w:rsidRPr="00D3557A">
        <w:rPr>
          <w:sz w:val="22"/>
          <w:szCs w:val="22"/>
        </w:rPr>
        <w:t>Niblo</w:t>
      </w:r>
      <w:proofErr w:type="spellEnd"/>
      <w:r w:rsidR="00D3557A" w:rsidRPr="00D3557A">
        <w:rPr>
          <w:sz w:val="22"/>
          <w:szCs w:val="22"/>
        </w:rPr>
        <w:t xml:space="preserve"> </w:t>
      </w:r>
      <w:r w:rsidR="00D3557A">
        <w:rPr>
          <w:sz w:val="22"/>
          <w:szCs w:val="22"/>
        </w:rPr>
        <w:t>&amp;</w:t>
      </w:r>
      <w:r w:rsidR="00D3557A" w:rsidRPr="00D3557A">
        <w:rPr>
          <w:sz w:val="22"/>
          <w:szCs w:val="22"/>
        </w:rPr>
        <w:t xml:space="preserve"> Charles </w:t>
      </w:r>
      <w:proofErr w:type="spellStart"/>
      <w:r w:rsidR="00D3557A" w:rsidRPr="00D3557A">
        <w:rPr>
          <w:sz w:val="22"/>
          <w:szCs w:val="22"/>
        </w:rPr>
        <w:t>Brabin</w:t>
      </w:r>
      <w:proofErr w:type="spellEnd"/>
      <w:r w:rsidR="00D3557A">
        <w:rPr>
          <w:sz w:val="22"/>
          <w:szCs w:val="22"/>
        </w:rPr>
        <w:t xml:space="preserve">; </w:t>
      </w:r>
      <w:r w:rsidRPr="00BB7A19">
        <w:rPr>
          <w:sz w:val="22"/>
          <w:szCs w:val="22"/>
        </w:rPr>
        <w:t>1925</w:t>
      </w:r>
      <w:r w:rsidR="006E2743" w:rsidRPr="00BB7A19">
        <w:rPr>
          <w:sz w:val="22"/>
          <w:szCs w:val="22"/>
        </w:rPr>
        <w:t>)</w:t>
      </w:r>
    </w:p>
    <w:p w:rsidR="003C7BA4" w:rsidRPr="00BB7A19" w:rsidRDefault="003C7BA4" w:rsidP="00D3557A">
      <w:pPr>
        <w:pStyle w:val="ListParagraph"/>
        <w:numPr>
          <w:ilvl w:val="0"/>
          <w:numId w:val="13"/>
        </w:numPr>
        <w:rPr>
          <w:sz w:val="22"/>
          <w:szCs w:val="22"/>
        </w:rPr>
      </w:pPr>
      <w:r w:rsidRPr="00D3557A">
        <w:rPr>
          <w:i/>
          <w:iCs/>
          <w:sz w:val="22"/>
          <w:szCs w:val="22"/>
        </w:rPr>
        <w:t>Last Days of Pompeii</w:t>
      </w:r>
      <w:r w:rsidRPr="00BB7A19">
        <w:rPr>
          <w:sz w:val="22"/>
          <w:szCs w:val="22"/>
        </w:rPr>
        <w:t xml:space="preserve"> (</w:t>
      </w:r>
      <w:r w:rsidR="00D3557A" w:rsidRPr="00D3557A">
        <w:rPr>
          <w:sz w:val="22"/>
          <w:szCs w:val="22"/>
        </w:rPr>
        <w:t xml:space="preserve">Ernest B. </w:t>
      </w:r>
      <w:proofErr w:type="spellStart"/>
      <w:r w:rsidR="00D3557A" w:rsidRPr="00D3557A">
        <w:rPr>
          <w:sz w:val="22"/>
          <w:szCs w:val="22"/>
        </w:rPr>
        <w:t>Schoedsack</w:t>
      </w:r>
      <w:proofErr w:type="spellEnd"/>
      <w:r w:rsidR="00D3557A" w:rsidRPr="00D3557A">
        <w:rPr>
          <w:sz w:val="22"/>
          <w:szCs w:val="22"/>
        </w:rPr>
        <w:t xml:space="preserve"> </w:t>
      </w:r>
      <w:r w:rsidR="00D3557A">
        <w:rPr>
          <w:sz w:val="22"/>
          <w:szCs w:val="22"/>
        </w:rPr>
        <w:t>&amp;</w:t>
      </w:r>
      <w:r w:rsidR="00D3557A" w:rsidRPr="00D3557A">
        <w:rPr>
          <w:sz w:val="22"/>
          <w:szCs w:val="22"/>
        </w:rPr>
        <w:t xml:space="preserve"> </w:t>
      </w:r>
      <w:proofErr w:type="spellStart"/>
      <w:r w:rsidR="00D3557A" w:rsidRPr="00D3557A">
        <w:rPr>
          <w:sz w:val="22"/>
          <w:szCs w:val="22"/>
        </w:rPr>
        <w:t>Merian</w:t>
      </w:r>
      <w:proofErr w:type="spellEnd"/>
      <w:r w:rsidR="00D3557A" w:rsidRPr="00D3557A">
        <w:rPr>
          <w:sz w:val="22"/>
          <w:szCs w:val="22"/>
        </w:rPr>
        <w:t xml:space="preserve"> C. Cooper</w:t>
      </w:r>
      <w:r w:rsidR="00D3557A">
        <w:rPr>
          <w:sz w:val="22"/>
          <w:szCs w:val="22"/>
        </w:rPr>
        <w:t xml:space="preserve">; </w:t>
      </w:r>
      <w:r w:rsidRPr="00BB7A19">
        <w:rPr>
          <w:sz w:val="22"/>
          <w:szCs w:val="22"/>
        </w:rPr>
        <w:t>1935)</w:t>
      </w:r>
    </w:p>
    <w:p w:rsidR="003C7BA4" w:rsidRPr="00BB7A19" w:rsidRDefault="00D3557A" w:rsidP="00D3557A">
      <w:pPr>
        <w:pStyle w:val="ListParagraph"/>
        <w:numPr>
          <w:ilvl w:val="0"/>
          <w:numId w:val="13"/>
        </w:numPr>
        <w:rPr>
          <w:sz w:val="22"/>
          <w:szCs w:val="22"/>
        </w:rPr>
      </w:pPr>
      <w:r w:rsidRPr="00D3557A">
        <w:rPr>
          <w:i/>
          <w:iCs/>
          <w:sz w:val="22"/>
          <w:szCs w:val="22"/>
        </w:rPr>
        <w:t>Quo Vadis</w:t>
      </w:r>
      <w:r w:rsidR="003C7BA4" w:rsidRPr="00BB7A19">
        <w:rPr>
          <w:sz w:val="22"/>
          <w:szCs w:val="22"/>
        </w:rPr>
        <w:t xml:space="preserve"> (</w:t>
      </w:r>
      <w:proofErr w:type="spellStart"/>
      <w:r w:rsidRPr="00D3557A">
        <w:rPr>
          <w:sz w:val="22"/>
          <w:szCs w:val="22"/>
        </w:rPr>
        <w:t>Mervyn</w:t>
      </w:r>
      <w:proofErr w:type="spellEnd"/>
      <w:r w:rsidRPr="00D3557A">
        <w:rPr>
          <w:sz w:val="22"/>
          <w:szCs w:val="22"/>
        </w:rPr>
        <w:t xml:space="preserve"> </w:t>
      </w:r>
      <w:proofErr w:type="spellStart"/>
      <w:r w:rsidRPr="00D3557A">
        <w:rPr>
          <w:sz w:val="22"/>
          <w:szCs w:val="22"/>
        </w:rPr>
        <w:t>LeRoy</w:t>
      </w:r>
      <w:proofErr w:type="spellEnd"/>
      <w:r>
        <w:rPr>
          <w:sz w:val="22"/>
          <w:szCs w:val="22"/>
        </w:rPr>
        <w:t xml:space="preserve">; </w:t>
      </w:r>
      <w:r w:rsidR="003C7BA4" w:rsidRPr="00BB7A19">
        <w:rPr>
          <w:sz w:val="22"/>
          <w:szCs w:val="22"/>
        </w:rPr>
        <w:t>1951)</w:t>
      </w:r>
    </w:p>
    <w:p w:rsidR="003C7BA4" w:rsidRPr="00D3557A" w:rsidRDefault="003C7BA4" w:rsidP="00D3557A">
      <w:pPr>
        <w:pStyle w:val="ListParagraph"/>
        <w:numPr>
          <w:ilvl w:val="0"/>
          <w:numId w:val="13"/>
        </w:numPr>
        <w:rPr>
          <w:sz w:val="22"/>
          <w:szCs w:val="22"/>
        </w:rPr>
      </w:pPr>
      <w:r w:rsidRPr="00D3557A">
        <w:rPr>
          <w:i/>
          <w:iCs/>
          <w:sz w:val="22"/>
          <w:szCs w:val="22"/>
        </w:rPr>
        <w:t>Salome</w:t>
      </w:r>
      <w:r w:rsidRPr="00BB7A19">
        <w:rPr>
          <w:sz w:val="22"/>
          <w:szCs w:val="22"/>
        </w:rPr>
        <w:t xml:space="preserve"> (</w:t>
      </w:r>
      <w:r w:rsidR="00D3557A" w:rsidRPr="00D3557A">
        <w:rPr>
          <w:sz w:val="22"/>
          <w:szCs w:val="22"/>
        </w:rPr>
        <w:t>William</w:t>
      </w:r>
      <w:r w:rsidR="00120BE4">
        <w:rPr>
          <w:sz w:val="22"/>
          <w:szCs w:val="22"/>
        </w:rPr>
        <w:t xml:space="preserve"> </w:t>
      </w:r>
      <w:proofErr w:type="spellStart"/>
      <w:r w:rsidR="00D3557A" w:rsidRPr="00D3557A">
        <w:rPr>
          <w:sz w:val="22"/>
          <w:szCs w:val="22"/>
        </w:rPr>
        <w:t>Dieterle</w:t>
      </w:r>
      <w:proofErr w:type="spellEnd"/>
      <w:r w:rsidR="00D3557A" w:rsidRPr="00D3557A">
        <w:rPr>
          <w:sz w:val="22"/>
          <w:szCs w:val="22"/>
        </w:rPr>
        <w:t xml:space="preserve">; </w:t>
      </w:r>
      <w:r w:rsidRPr="00D3557A">
        <w:rPr>
          <w:sz w:val="22"/>
          <w:szCs w:val="22"/>
        </w:rPr>
        <w:t>1953)</w:t>
      </w:r>
    </w:p>
    <w:p w:rsidR="003C7BA4" w:rsidRPr="00BB7A19" w:rsidRDefault="003C7BA4" w:rsidP="00BB7A19">
      <w:pPr>
        <w:pStyle w:val="ListParagraph"/>
        <w:numPr>
          <w:ilvl w:val="0"/>
          <w:numId w:val="13"/>
        </w:numPr>
        <w:rPr>
          <w:sz w:val="22"/>
          <w:szCs w:val="22"/>
        </w:rPr>
      </w:pPr>
      <w:r w:rsidRPr="00D3557A">
        <w:rPr>
          <w:i/>
          <w:iCs/>
          <w:sz w:val="22"/>
          <w:szCs w:val="22"/>
        </w:rPr>
        <w:t>The Robe</w:t>
      </w:r>
      <w:r w:rsidRPr="00BB7A19">
        <w:rPr>
          <w:sz w:val="22"/>
          <w:szCs w:val="22"/>
        </w:rPr>
        <w:t xml:space="preserve"> (</w:t>
      </w:r>
      <w:r w:rsidR="00D3557A">
        <w:rPr>
          <w:sz w:val="22"/>
          <w:szCs w:val="22"/>
        </w:rPr>
        <w:t xml:space="preserve">Henry </w:t>
      </w:r>
      <w:proofErr w:type="spellStart"/>
      <w:r w:rsidR="00D3557A">
        <w:rPr>
          <w:sz w:val="22"/>
          <w:szCs w:val="22"/>
        </w:rPr>
        <w:t>Koster</w:t>
      </w:r>
      <w:proofErr w:type="spellEnd"/>
      <w:r w:rsidR="00120BE4">
        <w:rPr>
          <w:sz w:val="22"/>
          <w:szCs w:val="22"/>
        </w:rPr>
        <w:t>;</w:t>
      </w:r>
      <w:r w:rsidR="00D3557A">
        <w:rPr>
          <w:sz w:val="22"/>
          <w:szCs w:val="22"/>
        </w:rPr>
        <w:t xml:space="preserve"> </w:t>
      </w:r>
      <w:r w:rsidRPr="00BB7A19">
        <w:rPr>
          <w:sz w:val="22"/>
          <w:szCs w:val="22"/>
        </w:rPr>
        <w:t>1953)</w:t>
      </w:r>
    </w:p>
    <w:p w:rsidR="003C7BA4" w:rsidRPr="00BB7A19" w:rsidRDefault="003C7BA4" w:rsidP="00BB7A19">
      <w:pPr>
        <w:pStyle w:val="ListParagraph"/>
        <w:numPr>
          <w:ilvl w:val="0"/>
          <w:numId w:val="13"/>
        </w:numPr>
        <w:rPr>
          <w:sz w:val="22"/>
          <w:szCs w:val="22"/>
        </w:rPr>
      </w:pPr>
      <w:r w:rsidRPr="00D3557A">
        <w:rPr>
          <w:i/>
          <w:iCs/>
          <w:sz w:val="22"/>
          <w:szCs w:val="22"/>
        </w:rPr>
        <w:t>Demetrius and the Gladiators</w:t>
      </w:r>
      <w:r w:rsidRPr="00BB7A19">
        <w:rPr>
          <w:sz w:val="22"/>
          <w:szCs w:val="22"/>
        </w:rPr>
        <w:t xml:space="preserve"> (</w:t>
      </w:r>
      <w:r w:rsidR="00120BE4">
        <w:rPr>
          <w:sz w:val="22"/>
          <w:szCs w:val="22"/>
        </w:rPr>
        <w:t xml:space="preserve">Frank Ross; </w:t>
      </w:r>
      <w:r w:rsidRPr="00BB7A19">
        <w:rPr>
          <w:sz w:val="22"/>
          <w:szCs w:val="22"/>
        </w:rPr>
        <w:t>1954)</w:t>
      </w:r>
    </w:p>
    <w:p w:rsidR="003C7BA4" w:rsidRPr="00BB7A19" w:rsidRDefault="003C7BA4" w:rsidP="00120BE4">
      <w:pPr>
        <w:pStyle w:val="ListParagraph"/>
        <w:numPr>
          <w:ilvl w:val="0"/>
          <w:numId w:val="13"/>
        </w:numPr>
        <w:rPr>
          <w:sz w:val="22"/>
          <w:szCs w:val="22"/>
        </w:rPr>
      </w:pPr>
      <w:r w:rsidRPr="00D3557A">
        <w:rPr>
          <w:i/>
          <w:iCs/>
          <w:sz w:val="22"/>
          <w:szCs w:val="22"/>
        </w:rPr>
        <w:t>The Silver Chalice</w:t>
      </w:r>
      <w:r w:rsidRPr="00BB7A19">
        <w:rPr>
          <w:sz w:val="22"/>
          <w:szCs w:val="22"/>
        </w:rPr>
        <w:t xml:space="preserve"> (</w:t>
      </w:r>
      <w:r w:rsidR="00120BE4" w:rsidRPr="00120BE4">
        <w:rPr>
          <w:sz w:val="22"/>
          <w:szCs w:val="22"/>
        </w:rPr>
        <w:t xml:space="preserve">Victor </w:t>
      </w:r>
      <w:proofErr w:type="spellStart"/>
      <w:r w:rsidR="00120BE4" w:rsidRPr="00120BE4">
        <w:rPr>
          <w:sz w:val="22"/>
          <w:szCs w:val="22"/>
        </w:rPr>
        <w:t>Saville</w:t>
      </w:r>
      <w:proofErr w:type="spellEnd"/>
      <w:r w:rsidR="00120BE4">
        <w:rPr>
          <w:sz w:val="22"/>
          <w:szCs w:val="22"/>
        </w:rPr>
        <w:t xml:space="preserve">; </w:t>
      </w:r>
      <w:r w:rsidRPr="00BB7A19">
        <w:rPr>
          <w:sz w:val="22"/>
          <w:szCs w:val="22"/>
        </w:rPr>
        <w:t>1954)</w:t>
      </w:r>
    </w:p>
    <w:p w:rsidR="003C7BA4" w:rsidRPr="00BB7A19" w:rsidRDefault="003C7BA4" w:rsidP="00120BE4">
      <w:pPr>
        <w:pStyle w:val="ListParagraph"/>
        <w:numPr>
          <w:ilvl w:val="0"/>
          <w:numId w:val="13"/>
        </w:numPr>
        <w:rPr>
          <w:sz w:val="22"/>
          <w:szCs w:val="22"/>
        </w:rPr>
      </w:pPr>
      <w:r w:rsidRPr="00D3557A">
        <w:rPr>
          <w:i/>
          <w:iCs/>
          <w:sz w:val="22"/>
          <w:szCs w:val="22"/>
        </w:rPr>
        <w:t>Ben-Hur</w:t>
      </w:r>
      <w:r w:rsidRPr="00BB7A19">
        <w:rPr>
          <w:sz w:val="22"/>
          <w:szCs w:val="22"/>
        </w:rPr>
        <w:t xml:space="preserve"> (</w:t>
      </w:r>
      <w:r w:rsidR="006E2743" w:rsidRPr="00BB7A19">
        <w:rPr>
          <w:sz w:val="22"/>
          <w:szCs w:val="22"/>
        </w:rPr>
        <w:t>William Wyler</w:t>
      </w:r>
      <w:r w:rsidR="00120BE4">
        <w:rPr>
          <w:sz w:val="22"/>
          <w:szCs w:val="22"/>
        </w:rPr>
        <w:t xml:space="preserve">; </w:t>
      </w:r>
      <w:r w:rsidRPr="00BB7A19">
        <w:rPr>
          <w:sz w:val="22"/>
          <w:szCs w:val="22"/>
        </w:rPr>
        <w:t xml:space="preserve">1959) </w:t>
      </w:r>
    </w:p>
    <w:p w:rsidR="00BB7A19" w:rsidRDefault="00BB7A19" w:rsidP="006E2743">
      <w:pPr>
        <w:rPr>
          <w:sz w:val="22"/>
          <w:szCs w:val="22"/>
        </w:rPr>
      </w:pPr>
    </w:p>
    <w:p w:rsidR="000538F9" w:rsidRDefault="000538F9" w:rsidP="006E2743">
      <w:pPr>
        <w:rPr>
          <w:sz w:val="22"/>
          <w:szCs w:val="22"/>
        </w:rPr>
      </w:pPr>
    </w:p>
    <w:p w:rsidR="00BB7A19" w:rsidRDefault="00BB7A19" w:rsidP="00BB7A19">
      <w:pPr>
        <w:pStyle w:val="Heading3"/>
      </w:pPr>
      <w:r>
        <w:t>Italian Peplum</w:t>
      </w:r>
    </w:p>
    <w:p w:rsidR="00D3557A" w:rsidRPr="00D3557A" w:rsidRDefault="00D3557A" w:rsidP="00D3557A">
      <w:pPr>
        <w:pStyle w:val="ListParagraph"/>
        <w:numPr>
          <w:ilvl w:val="0"/>
          <w:numId w:val="14"/>
        </w:numPr>
        <w:rPr>
          <w:sz w:val="22"/>
          <w:szCs w:val="22"/>
        </w:rPr>
      </w:pPr>
      <w:r w:rsidRPr="00D3557A">
        <w:rPr>
          <w:i/>
          <w:iCs/>
          <w:sz w:val="22"/>
          <w:szCs w:val="22"/>
        </w:rPr>
        <w:t xml:space="preserve">Quo </w:t>
      </w:r>
      <w:proofErr w:type="spellStart"/>
      <w:r w:rsidRPr="00D3557A">
        <w:rPr>
          <w:i/>
          <w:iCs/>
          <w:sz w:val="22"/>
          <w:szCs w:val="22"/>
        </w:rPr>
        <w:t>vadis</w:t>
      </w:r>
      <w:proofErr w:type="spellEnd"/>
      <w:r w:rsidRPr="00D3557A">
        <w:rPr>
          <w:i/>
          <w:iCs/>
          <w:sz w:val="22"/>
          <w:szCs w:val="22"/>
        </w:rPr>
        <w:t>?</w:t>
      </w:r>
      <w:r w:rsidRPr="00BB7A19">
        <w:rPr>
          <w:sz w:val="22"/>
          <w:szCs w:val="22"/>
        </w:rPr>
        <w:t xml:space="preserve"> (</w:t>
      </w:r>
      <w:proofErr w:type="spellStart"/>
      <w:r w:rsidRPr="00D3557A">
        <w:rPr>
          <w:sz w:val="22"/>
          <w:szCs w:val="22"/>
        </w:rPr>
        <w:t>Enrico</w:t>
      </w:r>
      <w:proofErr w:type="spellEnd"/>
      <w:r w:rsidRPr="00D3557A">
        <w:rPr>
          <w:sz w:val="22"/>
          <w:szCs w:val="22"/>
        </w:rPr>
        <w:t xml:space="preserve"> </w:t>
      </w:r>
      <w:proofErr w:type="spellStart"/>
      <w:r w:rsidRPr="00D3557A">
        <w:rPr>
          <w:sz w:val="22"/>
          <w:szCs w:val="22"/>
        </w:rPr>
        <w:t>Guazzoni</w:t>
      </w:r>
      <w:proofErr w:type="spellEnd"/>
      <w:r>
        <w:rPr>
          <w:sz w:val="22"/>
          <w:szCs w:val="22"/>
        </w:rPr>
        <w:t xml:space="preserve">: </w:t>
      </w:r>
      <w:r w:rsidRPr="00BB7A19">
        <w:rPr>
          <w:sz w:val="22"/>
          <w:szCs w:val="22"/>
        </w:rPr>
        <w:t>1913)</w:t>
      </w:r>
    </w:p>
    <w:p w:rsidR="003C7BA4" w:rsidRPr="00BB7A19" w:rsidRDefault="00FF09AF" w:rsidP="00120BE4">
      <w:pPr>
        <w:pStyle w:val="ListParagraph"/>
        <w:numPr>
          <w:ilvl w:val="0"/>
          <w:numId w:val="14"/>
        </w:numPr>
        <w:rPr>
          <w:sz w:val="22"/>
          <w:szCs w:val="22"/>
        </w:rPr>
      </w:pPr>
      <w:r>
        <w:rPr>
          <w:i/>
          <w:iCs/>
          <w:sz w:val="22"/>
          <w:szCs w:val="22"/>
        </w:rPr>
        <w:t xml:space="preserve">La </w:t>
      </w:r>
      <w:proofErr w:type="spellStart"/>
      <w:r>
        <w:rPr>
          <w:i/>
          <w:iCs/>
          <w:sz w:val="22"/>
          <w:szCs w:val="22"/>
        </w:rPr>
        <w:t>spad</w:t>
      </w:r>
      <w:r w:rsidR="00120BE4">
        <w:rPr>
          <w:i/>
          <w:iCs/>
          <w:sz w:val="22"/>
          <w:szCs w:val="22"/>
        </w:rPr>
        <w:t>a</w:t>
      </w:r>
      <w:proofErr w:type="spellEnd"/>
      <w:r>
        <w:rPr>
          <w:i/>
          <w:iCs/>
          <w:sz w:val="22"/>
          <w:szCs w:val="22"/>
        </w:rPr>
        <w:t xml:space="preserve"> e la </w:t>
      </w:r>
      <w:proofErr w:type="spellStart"/>
      <w:r>
        <w:rPr>
          <w:i/>
          <w:iCs/>
          <w:sz w:val="22"/>
          <w:szCs w:val="22"/>
        </w:rPr>
        <w:t>croce</w:t>
      </w:r>
      <w:proofErr w:type="spellEnd"/>
      <w:r>
        <w:rPr>
          <w:i/>
          <w:iCs/>
          <w:sz w:val="22"/>
          <w:szCs w:val="22"/>
        </w:rPr>
        <w:t xml:space="preserve"> </w:t>
      </w:r>
      <w:r w:rsidR="00DD0D34">
        <w:rPr>
          <w:sz w:val="22"/>
          <w:szCs w:val="22"/>
        </w:rPr>
        <w:t>[</w:t>
      </w:r>
      <w:r w:rsidR="003C7BA4" w:rsidRPr="00BB7A19">
        <w:rPr>
          <w:sz w:val="22"/>
          <w:szCs w:val="22"/>
        </w:rPr>
        <w:t>The Sword and the Cross</w:t>
      </w:r>
      <w:r w:rsidR="00DD0D34">
        <w:rPr>
          <w:sz w:val="22"/>
          <w:szCs w:val="22"/>
        </w:rPr>
        <w:t>]</w:t>
      </w:r>
      <w:r w:rsidR="006E2743" w:rsidRPr="00BB7A19">
        <w:rPr>
          <w:sz w:val="22"/>
          <w:szCs w:val="22"/>
        </w:rPr>
        <w:t xml:space="preserve"> </w:t>
      </w:r>
      <w:r w:rsidR="003C7BA4" w:rsidRPr="00BB7A19">
        <w:rPr>
          <w:sz w:val="22"/>
          <w:szCs w:val="22"/>
        </w:rPr>
        <w:t>(</w:t>
      </w:r>
      <w:r w:rsidR="00120BE4" w:rsidRPr="00120BE4">
        <w:rPr>
          <w:sz w:val="22"/>
          <w:szCs w:val="22"/>
        </w:rPr>
        <w:t xml:space="preserve">Carlo </w:t>
      </w:r>
      <w:proofErr w:type="spellStart"/>
      <w:r w:rsidR="00120BE4" w:rsidRPr="00120BE4">
        <w:rPr>
          <w:sz w:val="22"/>
          <w:szCs w:val="22"/>
        </w:rPr>
        <w:t>Ludovico</w:t>
      </w:r>
      <w:proofErr w:type="spellEnd"/>
      <w:r w:rsidR="00120BE4" w:rsidRPr="00120BE4">
        <w:rPr>
          <w:sz w:val="22"/>
          <w:szCs w:val="22"/>
        </w:rPr>
        <w:t xml:space="preserve"> </w:t>
      </w:r>
      <w:proofErr w:type="spellStart"/>
      <w:r w:rsidR="00120BE4" w:rsidRPr="00120BE4">
        <w:rPr>
          <w:sz w:val="22"/>
          <w:szCs w:val="22"/>
        </w:rPr>
        <w:t>Bragaglia</w:t>
      </w:r>
      <w:proofErr w:type="spellEnd"/>
      <w:r w:rsidR="00120BE4">
        <w:rPr>
          <w:sz w:val="22"/>
          <w:szCs w:val="22"/>
        </w:rPr>
        <w:t xml:space="preserve">; </w:t>
      </w:r>
      <w:r w:rsidR="003C7BA4" w:rsidRPr="00BB7A19">
        <w:rPr>
          <w:sz w:val="22"/>
          <w:szCs w:val="22"/>
        </w:rPr>
        <w:t>1958)</w:t>
      </w:r>
    </w:p>
    <w:p w:rsidR="003C7BA4" w:rsidRPr="00BB7A19" w:rsidRDefault="00FF09AF" w:rsidP="00120BE4">
      <w:pPr>
        <w:pStyle w:val="ListParagraph"/>
        <w:numPr>
          <w:ilvl w:val="0"/>
          <w:numId w:val="14"/>
        </w:numPr>
        <w:rPr>
          <w:sz w:val="22"/>
          <w:szCs w:val="22"/>
        </w:rPr>
      </w:pPr>
      <w:r>
        <w:rPr>
          <w:i/>
          <w:iCs/>
          <w:sz w:val="22"/>
          <w:szCs w:val="22"/>
        </w:rPr>
        <w:t xml:space="preserve">Erode </w:t>
      </w:r>
      <w:proofErr w:type="spellStart"/>
      <w:r>
        <w:rPr>
          <w:i/>
          <w:iCs/>
          <w:sz w:val="22"/>
          <w:szCs w:val="22"/>
        </w:rPr>
        <w:t>il</w:t>
      </w:r>
      <w:proofErr w:type="spellEnd"/>
      <w:r>
        <w:rPr>
          <w:i/>
          <w:iCs/>
          <w:sz w:val="22"/>
          <w:szCs w:val="22"/>
        </w:rPr>
        <w:t xml:space="preserve"> </w:t>
      </w:r>
      <w:proofErr w:type="spellStart"/>
      <w:r>
        <w:rPr>
          <w:i/>
          <w:iCs/>
          <w:sz w:val="22"/>
          <w:szCs w:val="22"/>
        </w:rPr>
        <w:t>grande</w:t>
      </w:r>
      <w:proofErr w:type="spellEnd"/>
      <w:r>
        <w:rPr>
          <w:sz w:val="22"/>
          <w:szCs w:val="22"/>
        </w:rPr>
        <w:t xml:space="preserve"> </w:t>
      </w:r>
      <w:r w:rsidR="00DD0D34">
        <w:rPr>
          <w:sz w:val="22"/>
          <w:szCs w:val="22"/>
        </w:rPr>
        <w:t>[</w:t>
      </w:r>
      <w:r w:rsidR="003C7BA4" w:rsidRPr="00BB7A19">
        <w:rPr>
          <w:sz w:val="22"/>
          <w:szCs w:val="22"/>
        </w:rPr>
        <w:t>Herod the Great</w:t>
      </w:r>
      <w:r w:rsidR="00DD0D34">
        <w:rPr>
          <w:sz w:val="22"/>
          <w:szCs w:val="22"/>
        </w:rPr>
        <w:t>]</w:t>
      </w:r>
      <w:r w:rsidR="003C7BA4" w:rsidRPr="00BB7A19">
        <w:rPr>
          <w:sz w:val="22"/>
          <w:szCs w:val="22"/>
        </w:rPr>
        <w:t xml:space="preserve"> (</w:t>
      </w:r>
      <w:r w:rsidR="00120BE4" w:rsidRPr="00120BE4">
        <w:rPr>
          <w:sz w:val="22"/>
          <w:szCs w:val="22"/>
        </w:rPr>
        <w:t xml:space="preserve">Viktor </w:t>
      </w:r>
      <w:proofErr w:type="spellStart"/>
      <w:r w:rsidR="00120BE4" w:rsidRPr="00120BE4">
        <w:rPr>
          <w:sz w:val="22"/>
          <w:szCs w:val="22"/>
        </w:rPr>
        <w:t>Tourjansky</w:t>
      </w:r>
      <w:proofErr w:type="spellEnd"/>
      <w:r w:rsidR="00120BE4">
        <w:rPr>
          <w:sz w:val="22"/>
          <w:szCs w:val="22"/>
        </w:rPr>
        <w:t xml:space="preserve">, </w:t>
      </w:r>
      <w:r w:rsidR="003C7BA4" w:rsidRPr="00BB7A19">
        <w:rPr>
          <w:sz w:val="22"/>
          <w:szCs w:val="22"/>
        </w:rPr>
        <w:t>1958)</w:t>
      </w:r>
    </w:p>
    <w:p w:rsidR="003C7BA4" w:rsidRPr="00BB7A19" w:rsidRDefault="003C7BA4" w:rsidP="00BB7A19">
      <w:pPr>
        <w:pStyle w:val="ListParagraph"/>
        <w:numPr>
          <w:ilvl w:val="0"/>
          <w:numId w:val="14"/>
        </w:numPr>
        <w:rPr>
          <w:sz w:val="22"/>
          <w:szCs w:val="22"/>
        </w:rPr>
      </w:pPr>
      <w:r w:rsidRPr="00DD0D34">
        <w:rPr>
          <w:i/>
          <w:iCs/>
          <w:sz w:val="22"/>
          <w:szCs w:val="22"/>
        </w:rPr>
        <w:t xml:space="preserve">Il </w:t>
      </w:r>
      <w:proofErr w:type="spellStart"/>
      <w:r w:rsidRPr="00DD0D34">
        <w:rPr>
          <w:i/>
          <w:iCs/>
          <w:sz w:val="22"/>
          <w:szCs w:val="22"/>
        </w:rPr>
        <w:t>grande</w:t>
      </w:r>
      <w:proofErr w:type="spellEnd"/>
      <w:r w:rsidRPr="00DD0D34">
        <w:rPr>
          <w:i/>
          <w:iCs/>
          <w:sz w:val="22"/>
          <w:szCs w:val="22"/>
        </w:rPr>
        <w:t xml:space="preserve"> </w:t>
      </w:r>
      <w:proofErr w:type="spellStart"/>
      <w:r w:rsidRPr="00DD0D34">
        <w:rPr>
          <w:i/>
          <w:iCs/>
          <w:sz w:val="22"/>
          <w:szCs w:val="22"/>
        </w:rPr>
        <w:t>pescatore</w:t>
      </w:r>
      <w:proofErr w:type="spellEnd"/>
      <w:r w:rsidR="00DD0D34">
        <w:rPr>
          <w:sz w:val="22"/>
          <w:szCs w:val="22"/>
        </w:rPr>
        <w:t xml:space="preserve"> [The Big Fisherman]</w:t>
      </w:r>
      <w:r w:rsidRPr="00BB7A19">
        <w:rPr>
          <w:sz w:val="22"/>
          <w:szCs w:val="22"/>
        </w:rPr>
        <w:t xml:space="preserve"> (</w:t>
      </w:r>
      <w:r w:rsidR="00120BE4" w:rsidRPr="00120BE4">
        <w:rPr>
          <w:sz w:val="22"/>
          <w:szCs w:val="22"/>
        </w:rPr>
        <w:t xml:space="preserve">Frank </w:t>
      </w:r>
      <w:proofErr w:type="spellStart"/>
      <w:r w:rsidR="00120BE4" w:rsidRPr="00120BE4">
        <w:rPr>
          <w:sz w:val="22"/>
          <w:szCs w:val="22"/>
        </w:rPr>
        <w:t>Borzage</w:t>
      </w:r>
      <w:proofErr w:type="spellEnd"/>
      <w:r w:rsidR="00120BE4">
        <w:rPr>
          <w:sz w:val="22"/>
          <w:szCs w:val="22"/>
        </w:rPr>
        <w:t xml:space="preserve">, </w:t>
      </w:r>
      <w:r w:rsidRPr="00BB7A19">
        <w:rPr>
          <w:sz w:val="22"/>
          <w:szCs w:val="22"/>
        </w:rPr>
        <w:t>1959)</w:t>
      </w:r>
    </w:p>
    <w:p w:rsidR="003C7BA4" w:rsidRPr="00BB7A19" w:rsidRDefault="00FF09AF" w:rsidP="00120BE4">
      <w:pPr>
        <w:pStyle w:val="ListParagraph"/>
        <w:numPr>
          <w:ilvl w:val="0"/>
          <w:numId w:val="14"/>
        </w:numPr>
        <w:rPr>
          <w:sz w:val="22"/>
          <w:szCs w:val="22"/>
        </w:rPr>
      </w:pPr>
      <w:proofErr w:type="spellStart"/>
      <w:r>
        <w:rPr>
          <w:i/>
          <w:iCs/>
          <w:sz w:val="22"/>
          <w:szCs w:val="22"/>
        </w:rPr>
        <w:t>Ponzio</w:t>
      </w:r>
      <w:proofErr w:type="spellEnd"/>
      <w:r>
        <w:rPr>
          <w:i/>
          <w:iCs/>
          <w:sz w:val="22"/>
          <w:szCs w:val="22"/>
        </w:rPr>
        <w:t xml:space="preserve"> </w:t>
      </w:r>
      <w:proofErr w:type="spellStart"/>
      <w:r>
        <w:rPr>
          <w:i/>
          <w:iCs/>
          <w:sz w:val="22"/>
          <w:szCs w:val="22"/>
        </w:rPr>
        <w:t>Pilato</w:t>
      </w:r>
      <w:proofErr w:type="spellEnd"/>
      <w:r>
        <w:rPr>
          <w:sz w:val="22"/>
          <w:szCs w:val="22"/>
        </w:rPr>
        <w:t xml:space="preserve"> </w:t>
      </w:r>
      <w:r w:rsidR="00DD0D34">
        <w:rPr>
          <w:sz w:val="22"/>
          <w:szCs w:val="22"/>
        </w:rPr>
        <w:t>[</w:t>
      </w:r>
      <w:r w:rsidR="003C7BA4" w:rsidRPr="00BB7A19">
        <w:rPr>
          <w:sz w:val="22"/>
          <w:szCs w:val="22"/>
        </w:rPr>
        <w:t>Pontius Pilate</w:t>
      </w:r>
      <w:r w:rsidR="00DD0D34">
        <w:rPr>
          <w:sz w:val="22"/>
          <w:szCs w:val="22"/>
        </w:rPr>
        <w:t>]</w:t>
      </w:r>
      <w:r w:rsidR="003C7BA4" w:rsidRPr="00BB7A19">
        <w:rPr>
          <w:sz w:val="22"/>
          <w:szCs w:val="22"/>
        </w:rPr>
        <w:t xml:space="preserve"> (</w:t>
      </w:r>
      <w:proofErr w:type="spellStart"/>
      <w:r w:rsidR="00120BE4" w:rsidRPr="00120BE4">
        <w:rPr>
          <w:sz w:val="22"/>
          <w:szCs w:val="22"/>
        </w:rPr>
        <w:t>Gian</w:t>
      </w:r>
      <w:proofErr w:type="spellEnd"/>
      <w:r w:rsidR="00120BE4" w:rsidRPr="00120BE4">
        <w:rPr>
          <w:sz w:val="22"/>
          <w:szCs w:val="22"/>
        </w:rPr>
        <w:t xml:space="preserve"> Paolo </w:t>
      </w:r>
      <w:proofErr w:type="spellStart"/>
      <w:r w:rsidR="00120BE4" w:rsidRPr="00120BE4">
        <w:rPr>
          <w:sz w:val="22"/>
          <w:szCs w:val="22"/>
        </w:rPr>
        <w:t>Callegari</w:t>
      </w:r>
      <w:proofErr w:type="spellEnd"/>
      <w:r w:rsidR="00120BE4">
        <w:rPr>
          <w:sz w:val="22"/>
          <w:szCs w:val="22"/>
        </w:rPr>
        <w:t xml:space="preserve"> &amp; </w:t>
      </w:r>
      <w:r w:rsidR="00120BE4" w:rsidRPr="00120BE4">
        <w:rPr>
          <w:sz w:val="22"/>
          <w:szCs w:val="22"/>
        </w:rPr>
        <w:t>Irving Rapper</w:t>
      </w:r>
      <w:r w:rsidR="00120BE4">
        <w:rPr>
          <w:sz w:val="22"/>
          <w:szCs w:val="22"/>
        </w:rPr>
        <w:t xml:space="preserve">, </w:t>
      </w:r>
      <w:r w:rsidR="003C7BA4" w:rsidRPr="00BB7A19">
        <w:rPr>
          <w:sz w:val="22"/>
          <w:szCs w:val="22"/>
        </w:rPr>
        <w:t>1962)</w:t>
      </w:r>
    </w:p>
    <w:p w:rsidR="003C7BA4" w:rsidRPr="00BB7A19" w:rsidRDefault="00FF09AF" w:rsidP="00120BE4">
      <w:pPr>
        <w:pStyle w:val="ListParagraph"/>
        <w:numPr>
          <w:ilvl w:val="0"/>
          <w:numId w:val="14"/>
        </w:numPr>
        <w:rPr>
          <w:sz w:val="22"/>
          <w:szCs w:val="22"/>
        </w:rPr>
      </w:pPr>
      <w:proofErr w:type="spellStart"/>
      <w:r>
        <w:rPr>
          <w:i/>
          <w:iCs/>
          <w:sz w:val="22"/>
          <w:szCs w:val="22"/>
        </w:rPr>
        <w:t>Barabba</w:t>
      </w:r>
      <w:proofErr w:type="spellEnd"/>
      <w:r>
        <w:rPr>
          <w:i/>
          <w:iCs/>
          <w:sz w:val="22"/>
          <w:szCs w:val="22"/>
        </w:rPr>
        <w:t xml:space="preserve"> </w:t>
      </w:r>
      <w:r w:rsidR="00DD0D34">
        <w:rPr>
          <w:sz w:val="22"/>
          <w:szCs w:val="22"/>
        </w:rPr>
        <w:t>[</w:t>
      </w:r>
      <w:r w:rsidR="003C7BA4" w:rsidRPr="00BB7A19">
        <w:rPr>
          <w:sz w:val="22"/>
          <w:szCs w:val="22"/>
        </w:rPr>
        <w:t>Barabbas</w:t>
      </w:r>
      <w:r w:rsidR="00DD0D34">
        <w:rPr>
          <w:sz w:val="22"/>
          <w:szCs w:val="22"/>
        </w:rPr>
        <w:t>]</w:t>
      </w:r>
      <w:r w:rsidR="003C7BA4" w:rsidRPr="00BB7A19">
        <w:rPr>
          <w:sz w:val="22"/>
          <w:szCs w:val="22"/>
        </w:rPr>
        <w:t xml:space="preserve"> (</w:t>
      </w:r>
      <w:proofErr w:type="spellStart"/>
      <w:r w:rsidR="00120BE4" w:rsidRPr="00120BE4">
        <w:rPr>
          <w:sz w:val="22"/>
          <w:szCs w:val="22"/>
        </w:rPr>
        <w:t>Gian</w:t>
      </w:r>
      <w:proofErr w:type="spellEnd"/>
      <w:r w:rsidR="00120BE4" w:rsidRPr="00120BE4">
        <w:rPr>
          <w:sz w:val="22"/>
          <w:szCs w:val="22"/>
        </w:rPr>
        <w:t xml:space="preserve"> Paolo </w:t>
      </w:r>
      <w:proofErr w:type="spellStart"/>
      <w:r w:rsidR="00120BE4" w:rsidRPr="00120BE4">
        <w:rPr>
          <w:sz w:val="22"/>
          <w:szCs w:val="22"/>
        </w:rPr>
        <w:t>Callegari</w:t>
      </w:r>
      <w:proofErr w:type="spellEnd"/>
      <w:r w:rsidR="00120BE4" w:rsidRPr="00120BE4">
        <w:rPr>
          <w:sz w:val="22"/>
          <w:szCs w:val="22"/>
        </w:rPr>
        <w:t xml:space="preserve"> </w:t>
      </w:r>
      <w:r w:rsidR="00120BE4">
        <w:rPr>
          <w:sz w:val="22"/>
          <w:szCs w:val="22"/>
        </w:rPr>
        <w:t>&amp;</w:t>
      </w:r>
      <w:r w:rsidR="00120BE4" w:rsidRPr="00120BE4">
        <w:rPr>
          <w:sz w:val="22"/>
          <w:szCs w:val="22"/>
        </w:rPr>
        <w:t xml:space="preserve"> Irving Rapper</w:t>
      </w:r>
      <w:r w:rsidR="00120BE4">
        <w:rPr>
          <w:sz w:val="22"/>
          <w:szCs w:val="22"/>
        </w:rPr>
        <w:t xml:space="preserve">; </w:t>
      </w:r>
      <w:r w:rsidR="003C7BA4" w:rsidRPr="00BB7A19">
        <w:rPr>
          <w:sz w:val="22"/>
          <w:szCs w:val="22"/>
        </w:rPr>
        <w:t xml:space="preserve">1961) </w:t>
      </w:r>
    </w:p>
    <w:p w:rsidR="003C7BA4" w:rsidRPr="003C7BA4" w:rsidRDefault="003C7BA4" w:rsidP="003C7BA4">
      <w:pPr>
        <w:rPr>
          <w:sz w:val="22"/>
          <w:szCs w:val="22"/>
        </w:rPr>
      </w:pPr>
    </w:p>
    <w:p w:rsidR="00BB7A19" w:rsidRDefault="00BB7A19" w:rsidP="00E662B6">
      <w:pPr>
        <w:pStyle w:val="Heading2"/>
      </w:pPr>
    </w:p>
    <w:p w:rsidR="00BB7A19" w:rsidRDefault="00BB7A19" w:rsidP="00E662B6">
      <w:pPr>
        <w:pStyle w:val="Heading2"/>
      </w:pPr>
    </w:p>
    <w:p w:rsidR="003C7BA4" w:rsidRPr="003C7BA4" w:rsidRDefault="003C7BA4" w:rsidP="000538F9">
      <w:pPr>
        <w:pStyle w:val="Heading2"/>
      </w:pPr>
      <w:r w:rsidRPr="003C7BA4">
        <w:t xml:space="preserve">Key </w:t>
      </w:r>
      <w:r w:rsidR="000538F9">
        <w:t xml:space="preserve">golden era </w:t>
      </w:r>
      <w:r w:rsidRPr="003C7BA4">
        <w:t>Jesus movies</w:t>
      </w:r>
    </w:p>
    <w:p w:rsidR="003C7BA4" w:rsidRPr="003C7BA4" w:rsidRDefault="00E662B6" w:rsidP="003C7BA4">
      <w:pPr>
        <w:rPr>
          <w:sz w:val="22"/>
          <w:szCs w:val="22"/>
        </w:rPr>
      </w:pPr>
      <w:r>
        <w:rPr>
          <w:sz w:val="22"/>
          <w:szCs w:val="22"/>
        </w:rPr>
        <w:t xml:space="preserve"> </w:t>
      </w:r>
    </w:p>
    <w:p w:rsidR="003C7BA4" w:rsidRPr="003C7BA4" w:rsidRDefault="003C7BA4" w:rsidP="00E662B6">
      <w:pPr>
        <w:pStyle w:val="Heading3"/>
      </w:pPr>
      <w:r w:rsidRPr="00D3557A">
        <w:rPr>
          <w:i/>
          <w:iCs/>
        </w:rPr>
        <w:t>King of Kings</w:t>
      </w:r>
      <w:r w:rsidRPr="003C7BA4">
        <w:t xml:space="preserve"> (</w:t>
      </w:r>
      <w:r w:rsidR="00D3557A">
        <w:t xml:space="preserve">Nicholas Ray; </w:t>
      </w:r>
      <w:r w:rsidRPr="003C7BA4">
        <w:t xml:space="preserve">1961) </w:t>
      </w:r>
    </w:p>
    <w:p w:rsidR="003C7BA4" w:rsidRDefault="000538F9" w:rsidP="000538F9">
      <w:pPr>
        <w:pStyle w:val="ListParagraph"/>
        <w:numPr>
          <w:ilvl w:val="0"/>
          <w:numId w:val="15"/>
        </w:numPr>
        <w:rPr>
          <w:sz w:val="22"/>
          <w:szCs w:val="22"/>
        </w:rPr>
      </w:pPr>
      <w:r>
        <w:rPr>
          <w:sz w:val="22"/>
          <w:szCs w:val="22"/>
        </w:rPr>
        <w:t xml:space="preserve">Produced by Samuel </w:t>
      </w:r>
      <w:proofErr w:type="spellStart"/>
      <w:r>
        <w:rPr>
          <w:sz w:val="22"/>
          <w:szCs w:val="22"/>
        </w:rPr>
        <w:t>Bronston</w:t>
      </w:r>
      <w:proofErr w:type="spellEnd"/>
      <w:r>
        <w:rPr>
          <w:sz w:val="22"/>
          <w:szCs w:val="22"/>
        </w:rPr>
        <w:t xml:space="preserve"> and it was marketed as a "Samuel </w:t>
      </w:r>
      <w:proofErr w:type="spellStart"/>
      <w:r>
        <w:rPr>
          <w:sz w:val="22"/>
          <w:szCs w:val="22"/>
        </w:rPr>
        <w:t>Bronston</w:t>
      </w:r>
      <w:proofErr w:type="spellEnd"/>
      <w:r>
        <w:rPr>
          <w:sz w:val="22"/>
          <w:szCs w:val="22"/>
        </w:rPr>
        <w:t xml:space="preserve"> picture"</w:t>
      </w:r>
    </w:p>
    <w:p w:rsidR="006026A6" w:rsidRPr="006026A6" w:rsidRDefault="006026A6" w:rsidP="00A27B8D">
      <w:pPr>
        <w:pStyle w:val="ListParagraph"/>
        <w:numPr>
          <w:ilvl w:val="0"/>
          <w:numId w:val="15"/>
        </w:numPr>
        <w:rPr>
          <w:sz w:val="22"/>
          <w:szCs w:val="22"/>
        </w:rPr>
      </w:pPr>
      <w:r>
        <w:rPr>
          <w:sz w:val="22"/>
          <w:szCs w:val="22"/>
        </w:rPr>
        <w:t>Major sub-plot pits Jesus,</w:t>
      </w:r>
      <w:r w:rsidR="00A27B8D">
        <w:rPr>
          <w:sz w:val="22"/>
          <w:szCs w:val="22"/>
        </w:rPr>
        <w:t xml:space="preserve"> the</w:t>
      </w:r>
      <w:r>
        <w:rPr>
          <w:sz w:val="22"/>
          <w:szCs w:val="22"/>
        </w:rPr>
        <w:t xml:space="preserve"> </w:t>
      </w:r>
      <w:r w:rsidR="00A27B8D">
        <w:rPr>
          <w:sz w:val="22"/>
          <w:szCs w:val="22"/>
        </w:rPr>
        <w:t xml:space="preserve">new </w:t>
      </w:r>
      <w:r>
        <w:rPr>
          <w:sz w:val="22"/>
          <w:szCs w:val="22"/>
        </w:rPr>
        <w:t>"</w:t>
      </w:r>
      <w:r w:rsidR="00A27B8D">
        <w:rPr>
          <w:sz w:val="22"/>
          <w:szCs w:val="22"/>
        </w:rPr>
        <w:t>Messiah of peace</w:t>
      </w:r>
      <w:r>
        <w:rPr>
          <w:sz w:val="22"/>
          <w:szCs w:val="22"/>
        </w:rPr>
        <w:t xml:space="preserve">", against Barabbas </w:t>
      </w:r>
      <w:r w:rsidR="00A27B8D">
        <w:rPr>
          <w:sz w:val="22"/>
          <w:szCs w:val="22"/>
        </w:rPr>
        <w:t>the "Messiah of war</w:t>
      </w:r>
      <w:r w:rsidR="00A27B8D" w:rsidRPr="00A27B8D">
        <w:rPr>
          <w:sz w:val="22"/>
          <w:szCs w:val="22"/>
        </w:rPr>
        <w:t>"</w:t>
      </w:r>
    </w:p>
    <w:p w:rsidR="000538F9" w:rsidRDefault="000538F9" w:rsidP="000538F9">
      <w:pPr>
        <w:pStyle w:val="ListParagraph"/>
        <w:numPr>
          <w:ilvl w:val="0"/>
          <w:numId w:val="15"/>
        </w:numPr>
        <w:rPr>
          <w:sz w:val="22"/>
          <w:szCs w:val="22"/>
        </w:rPr>
      </w:pPr>
      <w:r>
        <w:rPr>
          <w:sz w:val="22"/>
          <w:szCs w:val="22"/>
        </w:rPr>
        <w:t>Jesus' message presented as one of "Peace, love and the brotherhood of man"</w:t>
      </w:r>
    </w:p>
    <w:p w:rsidR="000538F9" w:rsidRDefault="000538F9" w:rsidP="000538F9">
      <w:pPr>
        <w:pStyle w:val="ListParagraph"/>
        <w:numPr>
          <w:ilvl w:val="0"/>
          <w:numId w:val="15"/>
        </w:numPr>
        <w:rPr>
          <w:sz w:val="22"/>
          <w:szCs w:val="22"/>
        </w:rPr>
      </w:pPr>
      <w:r>
        <w:rPr>
          <w:sz w:val="22"/>
          <w:szCs w:val="22"/>
        </w:rPr>
        <w:t xml:space="preserve">Film ruined by clashes over artistic vision for the film. Jeffrey Hunter played Jesus but his original vocals were redubbed to </w:t>
      </w:r>
      <w:r w:rsidR="006026A6">
        <w:rPr>
          <w:sz w:val="22"/>
          <w:szCs w:val="22"/>
        </w:rPr>
        <w:t>be</w:t>
      </w:r>
      <w:r w:rsidR="00A27B8D">
        <w:rPr>
          <w:sz w:val="22"/>
          <w:szCs w:val="22"/>
        </w:rPr>
        <w:t xml:space="preserve"> more weighty</w:t>
      </w:r>
    </w:p>
    <w:p w:rsidR="00BD5F11" w:rsidRDefault="00BD5F11" w:rsidP="00BD5F11">
      <w:pPr>
        <w:pStyle w:val="ListParagraph"/>
        <w:ind w:left="755"/>
        <w:rPr>
          <w:sz w:val="22"/>
          <w:szCs w:val="22"/>
        </w:rPr>
      </w:pPr>
    </w:p>
    <w:p w:rsidR="00E662B6" w:rsidRPr="003C7BA4" w:rsidRDefault="00E662B6" w:rsidP="003C7BA4">
      <w:pPr>
        <w:rPr>
          <w:sz w:val="22"/>
          <w:szCs w:val="22"/>
        </w:rPr>
      </w:pPr>
    </w:p>
    <w:p w:rsidR="003C7BA4" w:rsidRPr="003C7BA4" w:rsidRDefault="003C7BA4" w:rsidP="00A27B8D">
      <w:pPr>
        <w:pStyle w:val="Heading3"/>
      </w:pPr>
      <w:r w:rsidRPr="00D3557A">
        <w:rPr>
          <w:i/>
          <w:iCs/>
        </w:rPr>
        <w:t>Greatest Story Ever Told</w:t>
      </w:r>
      <w:r w:rsidRPr="003C7BA4">
        <w:t xml:space="preserve"> (</w:t>
      </w:r>
      <w:r w:rsidR="00D3557A">
        <w:t>George Steve</w:t>
      </w:r>
      <w:r w:rsidR="00A27B8D">
        <w:t>n</w:t>
      </w:r>
      <w:r w:rsidR="00D3557A">
        <w:t xml:space="preserve">s; </w:t>
      </w:r>
      <w:r w:rsidRPr="003C7BA4">
        <w:t xml:space="preserve">1965) </w:t>
      </w:r>
    </w:p>
    <w:p w:rsidR="00E662B6" w:rsidRDefault="00A27B8D" w:rsidP="00A27B8D">
      <w:pPr>
        <w:pStyle w:val="ListParagraph"/>
        <w:numPr>
          <w:ilvl w:val="0"/>
          <w:numId w:val="16"/>
        </w:numPr>
        <w:rPr>
          <w:sz w:val="22"/>
          <w:szCs w:val="22"/>
        </w:rPr>
      </w:pPr>
      <w:r>
        <w:rPr>
          <w:sz w:val="22"/>
          <w:szCs w:val="22"/>
        </w:rPr>
        <w:t xml:space="preserve">Director George Stevens best known for his Christ-figure western </w:t>
      </w:r>
      <w:r>
        <w:rPr>
          <w:i/>
          <w:iCs/>
          <w:sz w:val="22"/>
          <w:szCs w:val="22"/>
        </w:rPr>
        <w:t>Shane</w:t>
      </w:r>
      <w:r>
        <w:rPr>
          <w:sz w:val="22"/>
          <w:szCs w:val="22"/>
        </w:rPr>
        <w:t xml:space="preserve"> </w:t>
      </w:r>
      <w:r w:rsidRPr="00A27B8D">
        <w:rPr>
          <w:sz w:val="22"/>
          <w:szCs w:val="22"/>
        </w:rPr>
        <w:t>(1956)</w:t>
      </w:r>
    </w:p>
    <w:p w:rsidR="00A27B8D" w:rsidRDefault="00BD5F11" w:rsidP="00A27B8D">
      <w:pPr>
        <w:pStyle w:val="ListParagraph"/>
        <w:numPr>
          <w:ilvl w:val="0"/>
          <w:numId w:val="16"/>
        </w:numPr>
        <w:rPr>
          <w:sz w:val="22"/>
          <w:szCs w:val="22"/>
        </w:rPr>
      </w:pPr>
      <w:r>
        <w:rPr>
          <w:sz w:val="22"/>
          <w:szCs w:val="22"/>
        </w:rPr>
        <w:t>Shot not in the Middle East, but in the wide open landscapes of Utah</w:t>
      </w:r>
    </w:p>
    <w:p w:rsidR="00BD5F11" w:rsidRDefault="00BD5F11" w:rsidP="00BD5F11">
      <w:pPr>
        <w:pStyle w:val="ListParagraph"/>
        <w:numPr>
          <w:ilvl w:val="0"/>
          <w:numId w:val="16"/>
        </w:numPr>
        <w:rPr>
          <w:sz w:val="22"/>
          <w:szCs w:val="22"/>
        </w:rPr>
      </w:pPr>
      <w:r>
        <w:rPr>
          <w:sz w:val="22"/>
          <w:szCs w:val="22"/>
        </w:rPr>
        <w:t>Contrasts the bright, open, simple countryside exteriors with the dark, opulent city interiors</w:t>
      </w:r>
    </w:p>
    <w:p w:rsidR="00BD5F11" w:rsidRPr="00BD5F11" w:rsidRDefault="00BD5F11" w:rsidP="00BD5F11">
      <w:pPr>
        <w:pStyle w:val="ListParagraph"/>
        <w:numPr>
          <w:ilvl w:val="0"/>
          <w:numId w:val="16"/>
        </w:numPr>
        <w:rPr>
          <w:sz w:val="22"/>
          <w:szCs w:val="22"/>
        </w:rPr>
      </w:pPr>
      <w:r>
        <w:rPr>
          <w:sz w:val="22"/>
          <w:szCs w:val="22"/>
        </w:rPr>
        <w:t xml:space="preserve">Jesus played by Swedish actor Max von </w:t>
      </w:r>
      <w:proofErr w:type="spellStart"/>
      <w:r>
        <w:rPr>
          <w:sz w:val="22"/>
          <w:szCs w:val="22"/>
        </w:rPr>
        <w:t>Sydow</w:t>
      </w:r>
      <w:proofErr w:type="spellEnd"/>
      <w:r>
        <w:rPr>
          <w:sz w:val="22"/>
          <w:szCs w:val="22"/>
        </w:rPr>
        <w:t>, known only on the art-house circuit</w:t>
      </w:r>
    </w:p>
    <w:p w:rsidR="00E662B6" w:rsidRDefault="00E662B6" w:rsidP="003C7BA4">
      <w:pPr>
        <w:rPr>
          <w:sz w:val="22"/>
          <w:szCs w:val="22"/>
        </w:rPr>
      </w:pPr>
    </w:p>
    <w:p w:rsidR="00BD5F11" w:rsidRDefault="00BD5F11" w:rsidP="003C7BA4">
      <w:pPr>
        <w:rPr>
          <w:sz w:val="22"/>
          <w:szCs w:val="22"/>
        </w:rPr>
      </w:pPr>
    </w:p>
    <w:p w:rsidR="003C7BA4" w:rsidRPr="003C7BA4" w:rsidRDefault="003C7BA4" w:rsidP="00BB7A19">
      <w:pPr>
        <w:pStyle w:val="Heading3"/>
      </w:pPr>
      <w:proofErr w:type="gramStart"/>
      <w:r w:rsidRPr="00BD5F11">
        <w:rPr>
          <w:i/>
          <w:iCs/>
        </w:rPr>
        <w:t>I</w:t>
      </w:r>
      <w:r w:rsidRPr="00D3557A">
        <w:rPr>
          <w:i/>
          <w:iCs/>
        </w:rPr>
        <w:t>l</w:t>
      </w:r>
      <w:proofErr w:type="gramEnd"/>
      <w:r w:rsidRPr="00D3557A">
        <w:rPr>
          <w:i/>
          <w:iCs/>
        </w:rPr>
        <w:t xml:space="preserve"> vangelo secondo </w:t>
      </w:r>
      <w:proofErr w:type="spellStart"/>
      <w:r w:rsidRPr="00D3557A">
        <w:rPr>
          <w:i/>
          <w:iCs/>
        </w:rPr>
        <w:t>di</w:t>
      </w:r>
      <w:proofErr w:type="spellEnd"/>
      <w:r w:rsidRPr="00D3557A">
        <w:rPr>
          <w:i/>
          <w:iCs/>
        </w:rPr>
        <w:t xml:space="preserve"> Matteo</w:t>
      </w:r>
      <w:r w:rsidR="00E662B6">
        <w:t xml:space="preserve"> (Pier Paolo Pasolini; 1964)</w:t>
      </w:r>
    </w:p>
    <w:p w:rsidR="003C7BA4" w:rsidRDefault="00BD5F11" w:rsidP="00BD5F11">
      <w:pPr>
        <w:pStyle w:val="ListParagraph"/>
        <w:numPr>
          <w:ilvl w:val="0"/>
          <w:numId w:val="17"/>
        </w:numPr>
        <w:rPr>
          <w:sz w:val="22"/>
          <w:szCs w:val="22"/>
        </w:rPr>
      </w:pPr>
      <w:r>
        <w:rPr>
          <w:sz w:val="22"/>
          <w:szCs w:val="22"/>
        </w:rPr>
        <w:t>Director Pier Paolo Pasolini was an outspoken Marxist and atheist, albeit one with "</w:t>
      </w:r>
      <w:r w:rsidRPr="003C7BA4">
        <w:rPr>
          <w:sz w:val="22"/>
          <w:szCs w:val="22"/>
        </w:rPr>
        <w:t>a nostalgia for a belief</w:t>
      </w:r>
      <w:r>
        <w:rPr>
          <w:sz w:val="22"/>
          <w:szCs w:val="22"/>
        </w:rPr>
        <w:t>"</w:t>
      </w:r>
    </w:p>
    <w:p w:rsidR="003C7BA4" w:rsidRDefault="00BD5F11" w:rsidP="00BD5F11">
      <w:pPr>
        <w:pStyle w:val="ListParagraph"/>
        <w:numPr>
          <w:ilvl w:val="0"/>
          <w:numId w:val="17"/>
        </w:numPr>
        <w:rPr>
          <w:sz w:val="22"/>
          <w:szCs w:val="22"/>
        </w:rPr>
      </w:pPr>
      <w:r>
        <w:rPr>
          <w:sz w:val="22"/>
          <w:szCs w:val="22"/>
        </w:rPr>
        <w:t xml:space="preserve">Jesus (played by a 19 year old Spanish student) is portrayed as a </w:t>
      </w:r>
      <w:r w:rsidR="003C7BA4" w:rsidRPr="003C7BA4">
        <w:rPr>
          <w:sz w:val="22"/>
          <w:szCs w:val="22"/>
        </w:rPr>
        <w:t xml:space="preserve">revolutionary </w:t>
      </w:r>
      <w:r w:rsidR="00570310">
        <w:rPr>
          <w:sz w:val="22"/>
          <w:szCs w:val="22"/>
        </w:rPr>
        <w:t>marching round the countryside gathering followers for his movement and criticizing the establishment</w:t>
      </w:r>
    </w:p>
    <w:p w:rsidR="00513359" w:rsidRDefault="00570310" w:rsidP="00570310">
      <w:pPr>
        <w:pStyle w:val="ListParagraph"/>
        <w:numPr>
          <w:ilvl w:val="0"/>
          <w:numId w:val="17"/>
        </w:numPr>
        <w:rPr>
          <w:sz w:val="22"/>
          <w:szCs w:val="22"/>
        </w:rPr>
      </w:pPr>
      <w:r>
        <w:rPr>
          <w:sz w:val="22"/>
          <w:szCs w:val="22"/>
        </w:rPr>
        <w:t>Diverse soundtrack mixes high, classical music with grassroots styles</w:t>
      </w:r>
    </w:p>
    <w:p w:rsidR="00570310" w:rsidRPr="00570310" w:rsidRDefault="00570310" w:rsidP="00570310">
      <w:pPr>
        <w:pStyle w:val="ListParagraph"/>
        <w:numPr>
          <w:ilvl w:val="0"/>
          <w:numId w:val="17"/>
        </w:numPr>
        <w:rPr>
          <w:sz w:val="22"/>
          <w:szCs w:val="22"/>
        </w:rPr>
      </w:pPr>
      <w:r>
        <w:rPr>
          <w:sz w:val="22"/>
          <w:szCs w:val="22"/>
        </w:rPr>
        <w:t>Simple black and white photography based on static close-ups of faces, especially reaction shots</w:t>
      </w:r>
    </w:p>
    <w:p w:rsidR="00513359" w:rsidRPr="002F4DC9" w:rsidRDefault="00513359" w:rsidP="00306CB0">
      <w:pPr>
        <w:rPr>
          <w:sz w:val="22"/>
          <w:szCs w:val="22"/>
        </w:rPr>
      </w:pPr>
    </w:p>
    <w:p w:rsidR="00CB26B1" w:rsidRPr="00CB26B1" w:rsidRDefault="00CB26B1" w:rsidP="00CB26B1">
      <w:pPr>
        <w:pStyle w:val="NoSpacing"/>
        <w:rPr>
          <w:bCs/>
          <w:sz w:val="28"/>
          <w:szCs w:val="28"/>
        </w:rPr>
      </w:pPr>
    </w:p>
    <w:sectPr w:rsidR="00CB26B1" w:rsidRPr="00CB26B1" w:rsidSect="00CB26B1">
      <w:headerReference w:type="default" r:id="rId8"/>
      <w:footerReference w:type="default" r:id="rId9"/>
      <w:headerReference w:type="first" r:id="rId10"/>
      <w:type w:val="continuous"/>
      <w:pgSz w:w="11906" w:h="16838"/>
      <w:pgMar w:top="1440" w:right="566" w:bottom="567" w:left="1440" w:header="567"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1C3" w:rsidRDefault="004451C3" w:rsidP="00306CB0">
      <w:r>
        <w:separator/>
      </w:r>
    </w:p>
  </w:endnote>
  <w:endnote w:type="continuationSeparator" w:id="0">
    <w:p w:rsidR="004451C3" w:rsidRDefault="004451C3" w:rsidP="00306C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28" w:rsidRPr="008E788F" w:rsidRDefault="00254228" w:rsidP="00306CB0">
    <w:pPr>
      <w:pStyle w:val="Footer"/>
      <w:rPr>
        <w:sz w:val="24"/>
        <w:szCs w:val="24"/>
      </w:rPr>
    </w:pPr>
    <w:r w:rsidRPr="008E788F">
      <w:rPr>
        <w:sz w:val="24"/>
        <w:szCs w:val="24"/>
      </w:rPr>
      <w:t xml:space="preserve">Page </w:t>
    </w:r>
    <w:r w:rsidR="000B117B" w:rsidRPr="008E788F">
      <w:rPr>
        <w:sz w:val="24"/>
        <w:szCs w:val="24"/>
      </w:rPr>
      <w:fldChar w:fldCharType="begin"/>
    </w:r>
    <w:r w:rsidRPr="008E788F">
      <w:rPr>
        <w:sz w:val="24"/>
        <w:szCs w:val="24"/>
      </w:rPr>
      <w:instrText xml:space="preserve"> PAGE </w:instrText>
    </w:r>
    <w:r w:rsidR="000B117B" w:rsidRPr="008E788F">
      <w:rPr>
        <w:sz w:val="24"/>
        <w:szCs w:val="24"/>
      </w:rPr>
      <w:fldChar w:fldCharType="separate"/>
    </w:r>
    <w:r w:rsidR="00570310">
      <w:rPr>
        <w:noProof/>
        <w:sz w:val="24"/>
        <w:szCs w:val="24"/>
      </w:rPr>
      <w:t>2</w:t>
    </w:r>
    <w:r w:rsidR="000B117B" w:rsidRPr="008E788F">
      <w:rPr>
        <w:sz w:val="24"/>
        <w:szCs w:val="24"/>
      </w:rPr>
      <w:fldChar w:fldCharType="end"/>
    </w:r>
    <w:r w:rsidRPr="008E788F">
      <w:rPr>
        <w:sz w:val="24"/>
        <w:szCs w:val="24"/>
      </w:rPr>
      <w:t xml:space="preserve"> of </w:t>
    </w:r>
    <w:r w:rsidR="000B117B" w:rsidRPr="008E788F">
      <w:rPr>
        <w:sz w:val="24"/>
        <w:szCs w:val="24"/>
      </w:rPr>
      <w:fldChar w:fldCharType="begin"/>
    </w:r>
    <w:r w:rsidR="00EC5D1A" w:rsidRPr="008E788F">
      <w:rPr>
        <w:sz w:val="24"/>
        <w:szCs w:val="24"/>
      </w:rPr>
      <w:instrText xml:space="preserve"> NUMPAGES  </w:instrText>
    </w:r>
    <w:r w:rsidR="000B117B" w:rsidRPr="008E788F">
      <w:rPr>
        <w:sz w:val="24"/>
        <w:szCs w:val="24"/>
      </w:rPr>
      <w:fldChar w:fldCharType="separate"/>
    </w:r>
    <w:r w:rsidR="00570310">
      <w:rPr>
        <w:noProof/>
        <w:sz w:val="24"/>
        <w:szCs w:val="24"/>
      </w:rPr>
      <w:t>2</w:t>
    </w:r>
    <w:r w:rsidR="000B117B" w:rsidRPr="008E788F">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1C3" w:rsidRDefault="004451C3" w:rsidP="00306CB0">
      <w:r>
        <w:separator/>
      </w:r>
    </w:p>
  </w:footnote>
  <w:footnote w:type="continuationSeparator" w:id="0">
    <w:p w:rsidR="004451C3" w:rsidRDefault="004451C3" w:rsidP="00306C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28" w:rsidRPr="00A70F01" w:rsidRDefault="008237E9" w:rsidP="00D84555">
    <w:pPr>
      <w:pStyle w:val="Header"/>
      <w:tabs>
        <w:tab w:val="clear" w:pos="4513"/>
        <w:tab w:val="clear" w:pos="9026"/>
        <w:tab w:val="center" w:pos="4820"/>
      </w:tabs>
    </w:pPr>
    <w:r>
      <w:t>Shooting</w:t>
    </w:r>
    <w:r w:rsidR="00F824F7">
      <w:t xml:space="preserve"> Jesus – Cinematic Saviours</w:t>
    </w:r>
    <w:r w:rsidR="00254228">
      <w:tab/>
    </w:r>
    <w:r w:rsidR="00254228">
      <w:tab/>
    </w:r>
    <w:r w:rsidR="00D84555">
      <w:tab/>
    </w:r>
    <w:r w:rsidR="00D84555">
      <w:tab/>
    </w:r>
    <w:r w:rsidR="00D84555">
      <w:tab/>
      <w:t xml:space="preserve">       </w:t>
    </w:r>
    <w:r w:rsidR="007E46F2" w:rsidRPr="00744995">
      <w:rPr>
        <w:noProof/>
        <w:lang w:eastAsia="zh-TW" w:bidi="he-IL"/>
      </w:rPr>
      <w:drawing>
        <wp:inline distT="0" distB="0" distL="0" distR="0">
          <wp:extent cx="1279071" cy="44767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279071" cy="44767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28" w:rsidRDefault="005B310F" w:rsidP="00D84555">
    <w:pPr>
      <w:pStyle w:val="Header"/>
      <w:ind w:right="280"/>
      <w:jc w:val="right"/>
    </w:pPr>
    <w:r w:rsidRPr="005B310F">
      <w:rPr>
        <w:noProof/>
        <w:lang w:eastAsia="zh-TW" w:bidi="he-IL"/>
      </w:rPr>
      <w:drawing>
        <wp:inline distT="0" distB="0" distL="0" distR="0">
          <wp:extent cx="1279071" cy="447675"/>
          <wp:effectExtent l="1905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279071" cy="4476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180F05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3A6E7C"/>
    <w:multiLevelType w:val="hybridMultilevel"/>
    <w:tmpl w:val="B06A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64235F"/>
    <w:multiLevelType w:val="hybridMultilevel"/>
    <w:tmpl w:val="4FE6B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8E00B3"/>
    <w:multiLevelType w:val="hybridMultilevel"/>
    <w:tmpl w:val="26B0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546261"/>
    <w:multiLevelType w:val="hybridMultilevel"/>
    <w:tmpl w:val="F7144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9D2D10"/>
    <w:multiLevelType w:val="hybridMultilevel"/>
    <w:tmpl w:val="0E30B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DD4DFB"/>
    <w:multiLevelType w:val="hybridMultilevel"/>
    <w:tmpl w:val="E9F878CA"/>
    <w:lvl w:ilvl="0" w:tplc="61AEC11C">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8934A7"/>
    <w:multiLevelType w:val="hybridMultilevel"/>
    <w:tmpl w:val="E4E8324E"/>
    <w:lvl w:ilvl="0" w:tplc="5888ED3E">
      <w:start w:val="4"/>
      <w:numFmt w:val="bullet"/>
      <w:lvlText w:val="-"/>
      <w:lvlJc w:val="left"/>
      <w:pPr>
        <w:ind w:left="6840" w:hanging="360"/>
      </w:pPr>
      <w:rPr>
        <w:rFonts w:ascii="Arial" w:eastAsia="Times New Roman" w:hAnsi="Arial" w:cs="Arial" w:hint="default"/>
      </w:rPr>
    </w:lvl>
    <w:lvl w:ilvl="1" w:tplc="08090003" w:tentative="1">
      <w:start w:val="1"/>
      <w:numFmt w:val="bullet"/>
      <w:lvlText w:val="o"/>
      <w:lvlJc w:val="left"/>
      <w:pPr>
        <w:ind w:left="7560" w:hanging="360"/>
      </w:pPr>
      <w:rPr>
        <w:rFonts w:ascii="Courier New" w:hAnsi="Courier New" w:cs="Courier New" w:hint="default"/>
      </w:rPr>
    </w:lvl>
    <w:lvl w:ilvl="2" w:tplc="08090005" w:tentative="1">
      <w:start w:val="1"/>
      <w:numFmt w:val="bullet"/>
      <w:lvlText w:val=""/>
      <w:lvlJc w:val="left"/>
      <w:pPr>
        <w:ind w:left="8280" w:hanging="360"/>
      </w:pPr>
      <w:rPr>
        <w:rFonts w:ascii="Wingdings" w:hAnsi="Wingdings" w:hint="default"/>
      </w:rPr>
    </w:lvl>
    <w:lvl w:ilvl="3" w:tplc="08090001" w:tentative="1">
      <w:start w:val="1"/>
      <w:numFmt w:val="bullet"/>
      <w:lvlText w:val=""/>
      <w:lvlJc w:val="left"/>
      <w:pPr>
        <w:ind w:left="9000" w:hanging="360"/>
      </w:pPr>
      <w:rPr>
        <w:rFonts w:ascii="Symbol" w:hAnsi="Symbol" w:hint="default"/>
      </w:rPr>
    </w:lvl>
    <w:lvl w:ilvl="4" w:tplc="08090003" w:tentative="1">
      <w:start w:val="1"/>
      <w:numFmt w:val="bullet"/>
      <w:lvlText w:val="o"/>
      <w:lvlJc w:val="left"/>
      <w:pPr>
        <w:ind w:left="9720" w:hanging="360"/>
      </w:pPr>
      <w:rPr>
        <w:rFonts w:ascii="Courier New" w:hAnsi="Courier New" w:cs="Courier New" w:hint="default"/>
      </w:rPr>
    </w:lvl>
    <w:lvl w:ilvl="5" w:tplc="08090005" w:tentative="1">
      <w:start w:val="1"/>
      <w:numFmt w:val="bullet"/>
      <w:lvlText w:val=""/>
      <w:lvlJc w:val="left"/>
      <w:pPr>
        <w:ind w:left="10440" w:hanging="360"/>
      </w:pPr>
      <w:rPr>
        <w:rFonts w:ascii="Wingdings" w:hAnsi="Wingdings" w:hint="default"/>
      </w:rPr>
    </w:lvl>
    <w:lvl w:ilvl="6" w:tplc="08090001" w:tentative="1">
      <w:start w:val="1"/>
      <w:numFmt w:val="bullet"/>
      <w:lvlText w:val=""/>
      <w:lvlJc w:val="left"/>
      <w:pPr>
        <w:ind w:left="11160" w:hanging="360"/>
      </w:pPr>
      <w:rPr>
        <w:rFonts w:ascii="Symbol" w:hAnsi="Symbol" w:hint="default"/>
      </w:rPr>
    </w:lvl>
    <w:lvl w:ilvl="7" w:tplc="08090003" w:tentative="1">
      <w:start w:val="1"/>
      <w:numFmt w:val="bullet"/>
      <w:lvlText w:val="o"/>
      <w:lvlJc w:val="left"/>
      <w:pPr>
        <w:ind w:left="11880" w:hanging="360"/>
      </w:pPr>
      <w:rPr>
        <w:rFonts w:ascii="Courier New" w:hAnsi="Courier New" w:cs="Courier New" w:hint="default"/>
      </w:rPr>
    </w:lvl>
    <w:lvl w:ilvl="8" w:tplc="08090005" w:tentative="1">
      <w:start w:val="1"/>
      <w:numFmt w:val="bullet"/>
      <w:lvlText w:val=""/>
      <w:lvlJc w:val="left"/>
      <w:pPr>
        <w:ind w:left="12600" w:hanging="360"/>
      </w:pPr>
      <w:rPr>
        <w:rFonts w:ascii="Wingdings" w:hAnsi="Wingdings" w:hint="default"/>
      </w:rPr>
    </w:lvl>
  </w:abstractNum>
  <w:abstractNum w:abstractNumId="8">
    <w:nsid w:val="586B59CB"/>
    <w:multiLevelType w:val="hybridMultilevel"/>
    <w:tmpl w:val="3CACE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2E7B1A"/>
    <w:multiLevelType w:val="hybridMultilevel"/>
    <w:tmpl w:val="AA74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1D7C54"/>
    <w:multiLevelType w:val="hybridMultilevel"/>
    <w:tmpl w:val="DD22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C760F0"/>
    <w:multiLevelType w:val="hybridMultilevel"/>
    <w:tmpl w:val="69682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4A283B"/>
    <w:multiLevelType w:val="hybridMultilevel"/>
    <w:tmpl w:val="20024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0A3102"/>
    <w:multiLevelType w:val="hybridMultilevel"/>
    <w:tmpl w:val="BE30F092"/>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14">
    <w:nsid w:val="769578A8"/>
    <w:multiLevelType w:val="hybridMultilevel"/>
    <w:tmpl w:val="52DE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300B09"/>
    <w:multiLevelType w:val="hybridMultilevel"/>
    <w:tmpl w:val="3402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C423C7"/>
    <w:multiLevelType w:val="hybridMultilevel"/>
    <w:tmpl w:val="10F02A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6"/>
  </w:num>
  <w:num w:numId="4">
    <w:abstractNumId w:val="0"/>
  </w:num>
  <w:num w:numId="5">
    <w:abstractNumId w:val="4"/>
  </w:num>
  <w:num w:numId="6">
    <w:abstractNumId w:val="11"/>
  </w:num>
  <w:num w:numId="7">
    <w:abstractNumId w:val="10"/>
  </w:num>
  <w:num w:numId="8">
    <w:abstractNumId w:val="1"/>
  </w:num>
  <w:num w:numId="9">
    <w:abstractNumId w:val="9"/>
  </w:num>
  <w:num w:numId="10">
    <w:abstractNumId w:val="5"/>
  </w:num>
  <w:num w:numId="11">
    <w:abstractNumId w:val="8"/>
  </w:num>
  <w:num w:numId="12">
    <w:abstractNumId w:val="3"/>
  </w:num>
  <w:num w:numId="13">
    <w:abstractNumId w:val="14"/>
  </w:num>
  <w:num w:numId="14">
    <w:abstractNumId w:val="2"/>
  </w:num>
  <w:num w:numId="15">
    <w:abstractNumId w:val="13"/>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FA4DAA"/>
    <w:rsid w:val="00000187"/>
    <w:rsid w:val="000056A7"/>
    <w:rsid w:val="000063E9"/>
    <w:rsid w:val="00010A53"/>
    <w:rsid w:val="0001251C"/>
    <w:rsid w:val="00016B76"/>
    <w:rsid w:val="00032DC2"/>
    <w:rsid w:val="00046F71"/>
    <w:rsid w:val="00047CFB"/>
    <w:rsid w:val="000538F9"/>
    <w:rsid w:val="00057DD2"/>
    <w:rsid w:val="00061AB2"/>
    <w:rsid w:val="00076466"/>
    <w:rsid w:val="00077284"/>
    <w:rsid w:val="00082B7B"/>
    <w:rsid w:val="00095792"/>
    <w:rsid w:val="000A6FFB"/>
    <w:rsid w:val="000B117B"/>
    <w:rsid w:val="000B4AE8"/>
    <w:rsid w:val="000B53C6"/>
    <w:rsid w:val="000C0913"/>
    <w:rsid w:val="000D3393"/>
    <w:rsid w:val="000D7499"/>
    <w:rsid w:val="000E237C"/>
    <w:rsid w:val="000E55D5"/>
    <w:rsid w:val="000E5BE0"/>
    <w:rsid w:val="000F0D5E"/>
    <w:rsid w:val="000F5597"/>
    <w:rsid w:val="000F71FE"/>
    <w:rsid w:val="00107DE5"/>
    <w:rsid w:val="00120BE4"/>
    <w:rsid w:val="00120C73"/>
    <w:rsid w:val="001408D8"/>
    <w:rsid w:val="001514E9"/>
    <w:rsid w:val="00153BBA"/>
    <w:rsid w:val="00164C3C"/>
    <w:rsid w:val="00165B99"/>
    <w:rsid w:val="001721C5"/>
    <w:rsid w:val="001730F1"/>
    <w:rsid w:val="00177965"/>
    <w:rsid w:val="001A14DE"/>
    <w:rsid w:val="001A2917"/>
    <w:rsid w:val="001B3B76"/>
    <w:rsid w:val="001B3C97"/>
    <w:rsid w:val="001C2811"/>
    <w:rsid w:val="001C445A"/>
    <w:rsid w:val="001D0698"/>
    <w:rsid w:val="001D0A3C"/>
    <w:rsid w:val="001D2DFB"/>
    <w:rsid w:val="001D316D"/>
    <w:rsid w:val="001D4CD5"/>
    <w:rsid w:val="001E7E41"/>
    <w:rsid w:val="001F276E"/>
    <w:rsid w:val="001F5BFF"/>
    <w:rsid w:val="00201BE9"/>
    <w:rsid w:val="002040E6"/>
    <w:rsid w:val="0021073A"/>
    <w:rsid w:val="002139C1"/>
    <w:rsid w:val="00215D7D"/>
    <w:rsid w:val="00223191"/>
    <w:rsid w:val="002312D8"/>
    <w:rsid w:val="002325AC"/>
    <w:rsid w:val="00234A60"/>
    <w:rsid w:val="00240CDE"/>
    <w:rsid w:val="002445F7"/>
    <w:rsid w:val="00246916"/>
    <w:rsid w:val="0024761C"/>
    <w:rsid w:val="0025072F"/>
    <w:rsid w:val="00254228"/>
    <w:rsid w:val="00257345"/>
    <w:rsid w:val="00260B1C"/>
    <w:rsid w:val="00265654"/>
    <w:rsid w:val="002706E3"/>
    <w:rsid w:val="0028576F"/>
    <w:rsid w:val="002944BB"/>
    <w:rsid w:val="00296885"/>
    <w:rsid w:val="002A07F8"/>
    <w:rsid w:val="002A74E6"/>
    <w:rsid w:val="002B2AB5"/>
    <w:rsid w:val="002B53DF"/>
    <w:rsid w:val="002B762B"/>
    <w:rsid w:val="002C4CFD"/>
    <w:rsid w:val="002C6639"/>
    <w:rsid w:val="002D51D3"/>
    <w:rsid w:val="002D5979"/>
    <w:rsid w:val="002E0C6E"/>
    <w:rsid w:val="002E1632"/>
    <w:rsid w:val="002E4172"/>
    <w:rsid w:val="002E78BE"/>
    <w:rsid w:val="002F4DC9"/>
    <w:rsid w:val="002F5C95"/>
    <w:rsid w:val="00301B9F"/>
    <w:rsid w:val="0030440A"/>
    <w:rsid w:val="0030581D"/>
    <w:rsid w:val="00306CB0"/>
    <w:rsid w:val="00307DFD"/>
    <w:rsid w:val="00323633"/>
    <w:rsid w:val="00336E1C"/>
    <w:rsid w:val="003423F5"/>
    <w:rsid w:val="00346CA8"/>
    <w:rsid w:val="00356311"/>
    <w:rsid w:val="003603BD"/>
    <w:rsid w:val="00393DE5"/>
    <w:rsid w:val="003C20EB"/>
    <w:rsid w:val="003C7BA4"/>
    <w:rsid w:val="003D1D4A"/>
    <w:rsid w:val="003E34FB"/>
    <w:rsid w:val="003E50D4"/>
    <w:rsid w:val="00410182"/>
    <w:rsid w:val="004278E8"/>
    <w:rsid w:val="004371F6"/>
    <w:rsid w:val="00440258"/>
    <w:rsid w:val="00443750"/>
    <w:rsid w:val="004451C3"/>
    <w:rsid w:val="00456013"/>
    <w:rsid w:val="004578AB"/>
    <w:rsid w:val="004719C2"/>
    <w:rsid w:val="00484019"/>
    <w:rsid w:val="00484E9D"/>
    <w:rsid w:val="004B158A"/>
    <w:rsid w:val="004B5220"/>
    <w:rsid w:val="004B6954"/>
    <w:rsid w:val="004C050A"/>
    <w:rsid w:val="004C6A30"/>
    <w:rsid w:val="004D1784"/>
    <w:rsid w:val="004D3850"/>
    <w:rsid w:val="004F191C"/>
    <w:rsid w:val="005054B3"/>
    <w:rsid w:val="00505B13"/>
    <w:rsid w:val="00507D3D"/>
    <w:rsid w:val="005132F1"/>
    <w:rsid w:val="00513359"/>
    <w:rsid w:val="00521961"/>
    <w:rsid w:val="005256D0"/>
    <w:rsid w:val="0052673C"/>
    <w:rsid w:val="00531FB1"/>
    <w:rsid w:val="00537107"/>
    <w:rsid w:val="00561A65"/>
    <w:rsid w:val="005641AD"/>
    <w:rsid w:val="00570310"/>
    <w:rsid w:val="00572B1C"/>
    <w:rsid w:val="005732FE"/>
    <w:rsid w:val="00580D3E"/>
    <w:rsid w:val="00582CB8"/>
    <w:rsid w:val="00586A23"/>
    <w:rsid w:val="00596F3C"/>
    <w:rsid w:val="005B0329"/>
    <w:rsid w:val="005B0A10"/>
    <w:rsid w:val="005B1156"/>
    <w:rsid w:val="005B310F"/>
    <w:rsid w:val="005C26A6"/>
    <w:rsid w:val="005F5441"/>
    <w:rsid w:val="006024DF"/>
    <w:rsid w:val="006026A6"/>
    <w:rsid w:val="0060375F"/>
    <w:rsid w:val="00610A7E"/>
    <w:rsid w:val="00617745"/>
    <w:rsid w:val="0062009B"/>
    <w:rsid w:val="00620F9F"/>
    <w:rsid w:val="0062156A"/>
    <w:rsid w:val="00622B67"/>
    <w:rsid w:val="0063034B"/>
    <w:rsid w:val="00647390"/>
    <w:rsid w:val="00653398"/>
    <w:rsid w:val="00653C23"/>
    <w:rsid w:val="00655E89"/>
    <w:rsid w:val="0067209F"/>
    <w:rsid w:val="006732F5"/>
    <w:rsid w:val="006A40A1"/>
    <w:rsid w:val="006B313A"/>
    <w:rsid w:val="006C106E"/>
    <w:rsid w:val="006C1256"/>
    <w:rsid w:val="006C1B84"/>
    <w:rsid w:val="006C3AB6"/>
    <w:rsid w:val="006C3F46"/>
    <w:rsid w:val="006C724F"/>
    <w:rsid w:val="006E2743"/>
    <w:rsid w:val="006F3A4B"/>
    <w:rsid w:val="006F606B"/>
    <w:rsid w:val="006F6813"/>
    <w:rsid w:val="006F7B5D"/>
    <w:rsid w:val="00705103"/>
    <w:rsid w:val="00707BD5"/>
    <w:rsid w:val="007113CF"/>
    <w:rsid w:val="00715A2A"/>
    <w:rsid w:val="00722315"/>
    <w:rsid w:val="00722822"/>
    <w:rsid w:val="00724338"/>
    <w:rsid w:val="00734E7B"/>
    <w:rsid w:val="00746B44"/>
    <w:rsid w:val="00754EBC"/>
    <w:rsid w:val="007566DB"/>
    <w:rsid w:val="00764E33"/>
    <w:rsid w:val="00771B54"/>
    <w:rsid w:val="007B0038"/>
    <w:rsid w:val="007B5FBA"/>
    <w:rsid w:val="007C3D99"/>
    <w:rsid w:val="007C438F"/>
    <w:rsid w:val="007C47F4"/>
    <w:rsid w:val="007D51EE"/>
    <w:rsid w:val="007D62DD"/>
    <w:rsid w:val="007E46F2"/>
    <w:rsid w:val="007F277C"/>
    <w:rsid w:val="007F31E4"/>
    <w:rsid w:val="0080746C"/>
    <w:rsid w:val="00810B26"/>
    <w:rsid w:val="00816DE2"/>
    <w:rsid w:val="008201D0"/>
    <w:rsid w:val="008201FC"/>
    <w:rsid w:val="0082166B"/>
    <w:rsid w:val="008237E9"/>
    <w:rsid w:val="00831B15"/>
    <w:rsid w:val="0084264D"/>
    <w:rsid w:val="008429A2"/>
    <w:rsid w:val="00847363"/>
    <w:rsid w:val="008473C5"/>
    <w:rsid w:val="00853F59"/>
    <w:rsid w:val="00854F51"/>
    <w:rsid w:val="00865D9B"/>
    <w:rsid w:val="00867AA3"/>
    <w:rsid w:val="00870252"/>
    <w:rsid w:val="00880CF9"/>
    <w:rsid w:val="008837EE"/>
    <w:rsid w:val="00890BA7"/>
    <w:rsid w:val="0089422D"/>
    <w:rsid w:val="00896D37"/>
    <w:rsid w:val="008A4589"/>
    <w:rsid w:val="008B287F"/>
    <w:rsid w:val="008B4990"/>
    <w:rsid w:val="008B7AF8"/>
    <w:rsid w:val="008C425C"/>
    <w:rsid w:val="008D6BC6"/>
    <w:rsid w:val="008E444D"/>
    <w:rsid w:val="008E788F"/>
    <w:rsid w:val="0090124E"/>
    <w:rsid w:val="00912B11"/>
    <w:rsid w:val="009153AB"/>
    <w:rsid w:val="00925689"/>
    <w:rsid w:val="00930C56"/>
    <w:rsid w:val="00931A36"/>
    <w:rsid w:val="009331C2"/>
    <w:rsid w:val="00933D23"/>
    <w:rsid w:val="00934BE1"/>
    <w:rsid w:val="00935521"/>
    <w:rsid w:val="00940511"/>
    <w:rsid w:val="00951E14"/>
    <w:rsid w:val="009556A9"/>
    <w:rsid w:val="00960829"/>
    <w:rsid w:val="009612B1"/>
    <w:rsid w:val="00975314"/>
    <w:rsid w:val="00975E9A"/>
    <w:rsid w:val="00977995"/>
    <w:rsid w:val="00983CF8"/>
    <w:rsid w:val="009910B9"/>
    <w:rsid w:val="00997CC0"/>
    <w:rsid w:val="009C03FD"/>
    <w:rsid w:val="009E5863"/>
    <w:rsid w:val="00A27B8D"/>
    <w:rsid w:val="00A3059A"/>
    <w:rsid w:val="00A4383E"/>
    <w:rsid w:val="00A45089"/>
    <w:rsid w:val="00A50804"/>
    <w:rsid w:val="00A5207E"/>
    <w:rsid w:val="00A6061A"/>
    <w:rsid w:val="00A70F01"/>
    <w:rsid w:val="00A85805"/>
    <w:rsid w:val="00A8656A"/>
    <w:rsid w:val="00A91B35"/>
    <w:rsid w:val="00A951D6"/>
    <w:rsid w:val="00A9609B"/>
    <w:rsid w:val="00AB62F5"/>
    <w:rsid w:val="00AC0212"/>
    <w:rsid w:val="00AC15CD"/>
    <w:rsid w:val="00AC2375"/>
    <w:rsid w:val="00AC4307"/>
    <w:rsid w:val="00AC78DB"/>
    <w:rsid w:val="00AD2A9F"/>
    <w:rsid w:val="00AD5179"/>
    <w:rsid w:val="00B24509"/>
    <w:rsid w:val="00B24BD3"/>
    <w:rsid w:val="00B348C5"/>
    <w:rsid w:val="00B358C8"/>
    <w:rsid w:val="00B407B4"/>
    <w:rsid w:val="00B42E33"/>
    <w:rsid w:val="00B53246"/>
    <w:rsid w:val="00B5665F"/>
    <w:rsid w:val="00B57AB0"/>
    <w:rsid w:val="00B61608"/>
    <w:rsid w:val="00B63697"/>
    <w:rsid w:val="00B67B63"/>
    <w:rsid w:val="00B73DB3"/>
    <w:rsid w:val="00B75EFA"/>
    <w:rsid w:val="00B76084"/>
    <w:rsid w:val="00B820DE"/>
    <w:rsid w:val="00B84396"/>
    <w:rsid w:val="00B878DD"/>
    <w:rsid w:val="00BA2964"/>
    <w:rsid w:val="00BA5016"/>
    <w:rsid w:val="00BA6A3E"/>
    <w:rsid w:val="00BB28D1"/>
    <w:rsid w:val="00BB7A19"/>
    <w:rsid w:val="00BC1E04"/>
    <w:rsid w:val="00BC3E04"/>
    <w:rsid w:val="00BD0C82"/>
    <w:rsid w:val="00BD3135"/>
    <w:rsid w:val="00BD39AD"/>
    <w:rsid w:val="00BD45E6"/>
    <w:rsid w:val="00BD5F11"/>
    <w:rsid w:val="00BE53B6"/>
    <w:rsid w:val="00BE7689"/>
    <w:rsid w:val="00BF5BB0"/>
    <w:rsid w:val="00BF60DD"/>
    <w:rsid w:val="00BF7F5C"/>
    <w:rsid w:val="00C00C5F"/>
    <w:rsid w:val="00C0412E"/>
    <w:rsid w:val="00C05E0B"/>
    <w:rsid w:val="00C11CA5"/>
    <w:rsid w:val="00C13CAE"/>
    <w:rsid w:val="00C16B8B"/>
    <w:rsid w:val="00C17CA4"/>
    <w:rsid w:val="00C2493F"/>
    <w:rsid w:val="00C27589"/>
    <w:rsid w:val="00C3368F"/>
    <w:rsid w:val="00C378F8"/>
    <w:rsid w:val="00C43E47"/>
    <w:rsid w:val="00C46E94"/>
    <w:rsid w:val="00C50DB6"/>
    <w:rsid w:val="00C677DC"/>
    <w:rsid w:val="00C771BE"/>
    <w:rsid w:val="00C97008"/>
    <w:rsid w:val="00C972AE"/>
    <w:rsid w:val="00CB26B1"/>
    <w:rsid w:val="00CB3251"/>
    <w:rsid w:val="00CB3E60"/>
    <w:rsid w:val="00CB6D40"/>
    <w:rsid w:val="00CC017E"/>
    <w:rsid w:val="00CC3F9B"/>
    <w:rsid w:val="00CD0C56"/>
    <w:rsid w:val="00CD0E7F"/>
    <w:rsid w:val="00CD7DF7"/>
    <w:rsid w:val="00CE0761"/>
    <w:rsid w:val="00CE7E54"/>
    <w:rsid w:val="00CF3133"/>
    <w:rsid w:val="00D04DA9"/>
    <w:rsid w:val="00D06CAB"/>
    <w:rsid w:val="00D1126E"/>
    <w:rsid w:val="00D11F3C"/>
    <w:rsid w:val="00D200AA"/>
    <w:rsid w:val="00D3557A"/>
    <w:rsid w:val="00D36FEF"/>
    <w:rsid w:val="00D40AA3"/>
    <w:rsid w:val="00D42736"/>
    <w:rsid w:val="00D427B4"/>
    <w:rsid w:val="00D56CE8"/>
    <w:rsid w:val="00D62AB8"/>
    <w:rsid w:val="00D72471"/>
    <w:rsid w:val="00D82FDB"/>
    <w:rsid w:val="00D84497"/>
    <w:rsid w:val="00D84555"/>
    <w:rsid w:val="00D84C3B"/>
    <w:rsid w:val="00D97C4C"/>
    <w:rsid w:val="00DA1C64"/>
    <w:rsid w:val="00DA2810"/>
    <w:rsid w:val="00DB3855"/>
    <w:rsid w:val="00DB482C"/>
    <w:rsid w:val="00DB7280"/>
    <w:rsid w:val="00DD02B8"/>
    <w:rsid w:val="00DD0D34"/>
    <w:rsid w:val="00DD2059"/>
    <w:rsid w:val="00DD6941"/>
    <w:rsid w:val="00DD706C"/>
    <w:rsid w:val="00DD7413"/>
    <w:rsid w:val="00DF1ED0"/>
    <w:rsid w:val="00DF6E50"/>
    <w:rsid w:val="00E03938"/>
    <w:rsid w:val="00E03DDF"/>
    <w:rsid w:val="00E051FD"/>
    <w:rsid w:val="00E14AD0"/>
    <w:rsid w:val="00E26136"/>
    <w:rsid w:val="00E319B0"/>
    <w:rsid w:val="00E322A3"/>
    <w:rsid w:val="00E323CB"/>
    <w:rsid w:val="00E50451"/>
    <w:rsid w:val="00E51B6D"/>
    <w:rsid w:val="00E5495C"/>
    <w:rsid w:val="00E54E2A"/>
    <w:rsid w:val="00E60DAA"/>
    <w:rsid w:val="00E662B6"/>
    <w:rsid w:val="00E76A69"/>
    <w:rsid w:val="00E84212"/>
    <w:rsid w:val="00E94D48"/>
    <w:rsid w:val="00E976BB"/>
    <w:rsid w:val="00EA0D3E"/>
    <w:rsid w:val="00EA2C49"/>
    <w:rsid w:val="00EB34BF"/>
    <w:rsid w:val="00EC46DB"/>
    <w:rsid w:val="00EC5D1A"/>
    <w:rsid w:val="00ED2DCC"/>
    <w:rsid w:val="00EF1676"/>
    <w:rsid w:val="00EF6B71"/>
    <w:rsid w:val="00F03676"/>
    <w:rsid w:val="00F10904"/>
    <w:rsid w:val="00F26D97"/>
    <w:rsid w:val="00F33F39"/>
    <w:rsid w:val="00F33FA6"/>
    <w:rsid w:val="00F37B65"/>
    <w:rsid w:val="00F413CB"/>
    <w:rsid w:val="00F421E2"/>
    <w:rsid w:val="00F513FD"/>
    <w:rsid w:val="00F5448B"/>
    <w:rsid w:val="00F718DD"/>
    <w:rsid w:val="00F824F7"/>
    <w:rsid w:val="00F82BC0"/>
    <w:rsid w:val="00F93C17"/>
    <w:rsid w:val="00FA4DAA"/>
    <w:rsid w:val="00FB2596"/>
    <w:rsid w:val="00FB4A91"/>
    <w:rsid w:val="00FC20F1"/>
    <w:rsid w:val="00FC389F"/>
    <w:rsid w:val="00FD1374"/>
    <w:rsid w:val="00FD2C9E"/>
    <w:rsid w:val="00FE70A9"/>
    <w:rsid w:val="00FF09AF"/>
    <w:rsid w:val="00FF4B30"/>
    <w:rsid w:val="00FF5825"/>
    <w:rsid w:val="00FF615E"/>
  </w:rsids>
  <m:mathPr>
    <m:mathFont m:val="Cambria Math"/>
    <m:brkBin m:val="before"/>
    <m:brkBinSub m:val="--"/>
    <m:smallFrac/>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CB0"/>
    <w:rPr>
      <w:rFonts w:asciiTheme="minorHAnsi" w:hAnsiTheme="minorHAnsi" w:cstheme="minorHAnsi"/>
      <w:sz w:val="28"/>
      <w:szCs w:val="28"/>
      <w:lang w:eastAsia="en-US"/>
    </w:rPr>
  </w:style>
  <w:style w:type="paragraph" w:styleId="Heading1">
    <w:name w:val="heading 1"/>
    <w:basedOn w:val="NormalWeb"/>
    <w:next w:val="Normal"/>
    <w:link w:val="Heading1Char"/>
    <w:uiPriority w:val="9"/>
    <w:qFormat/>
    <w:rsid w:val="00306CB0"/>
    <w:pPr>
      <w:shd w:val="clear" w:color="auto" w:fill="FFFFFF"/>
      <w:spacing w:before="150" w:beforeAutospacing="0" w:after="150" w:afterAutospacing="0"/>
      <w:ind w:right="150"/>
      <w:outlineLvl w:val="0"/>
    </w:pPr>
    <w:rPr>
      <w:rFonts w:ascii="Calibri" w:hAnsi="Calibri" w:cs="Calibri"/>
      <w:b/>
      <w:color w:val="000000"/>
      <w:sz w:val="120"/>
      <w:szCs w:val="120"/>
    </w:rPr>
  </w:style>
  <w:style w:type="paragraph" w:styleId="Heading2">
    <w:name w:val="heading 2"/>
    <w:basedOn w:val="NoSpacing"/>
    <w:link w:val="Heading2Char"/>
    <w:uiPriority w:val="9"/>
    <w:qFormat/>
    <w:rsid w:val="00306CB0"/>
    <w:pPr>
      <w:jc w:val="both"/>
      <w:outlineLvl w:val="1"/>
    </w:pPr>
    <w:rPr>
      <w:rFonts w:cs="Calibri"/>
      <w:b/>
      <w:bCs/>
      <w:caps/>
      <w:sz w:val="32"/>
      <w:szCs w:val="32"/>
      <w:bdr w:val="none" w:sz="0" w:space="0" w:color="auto" w:frame="1"/>
    </w:rPr>
  </w:style>
  <w:style w:type="paragraph" w:styleId="Heading3">
    <w:name w:val="heading 3"/>
    <w:basedOn w:val="Normal"/>
    <w:next w:val="Normal"/>
    <w:link w:val="Heading3Char"/>
    <w:uiPriority w:val="9"/>
    <w:unhideWhenUsed/>
    <w:qFormat/>
    <w:rsid w:val="002E78BE"/>
    <w:pPr>
      <w:outlineLvl w:val="2"/>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4DAA"/>
    <w:pPr>
      <w:spacing w:before="100" w:beforeAutospacing="1" w:after="100" w:afterAutospacing="1"/>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FA4DAA"/>
  </w:style>
  <w:style w:type="character" w:styleId="HTMLCite">
    <w:name w:val="HTML Cite"/>
    <w:uiPriority w:val="99"/>
    <w:semiHidden/>
    <w:unhideWhenUsed/>
    <w:rsid w:val="00FA4DAA"/>
    <w:rPr>
      <w:i/>
      <w:iCs/>
    </w:rPr>
  </w:style>
  <w:style w:type="character" w:styleId="Emphasis">
    <w:name w:val="Emphasis"/>
    <w:uiPriority w:val="20"/>
    <w:qFormat/>
    <w:rsid w:val="00FA4DAA"/>
    <w:rPr>
      <w:i/>
      <w:iCs/>
    </w:rPr>
  </w:style>
  <w:style w:type="paragraph" w:styleId="BalloonText">
    <w:name w:val="Balloon Text"/>
    <w:basedOn w:val="Normal"/>
    <w:link w:val="BalloonTextChar"/>
    <w:uiPriority w:val="99"/>
    <w:semiHidden/>
    <w:unhideWhenUsed/>
    <w:rsid w:val="000A6FFB"/>
    <w:rPr>
      <w:rFonts w:ascii="Tahoma" w:hAnsi="Tahoma" w:cs="Tahoma"/>
      <w:sz w:val="16"/>
      <w:szCs w:val="16"/>
    </w:rPr>
  </w:style>
  <w:style w:type="character" w:customStyle="1" w:styleId="BalloonTextChar">
    <w:name w:val="Balloon Text Char"/>
    <w:link w:val="BalloonText"/>
    <w:uiPriority w:val="99"/>
    <w:semiHidden/>
    <w:rsid w:val="000A6FFB"/>
    <w:rPr>
      <w:rFonts w:ascii="Tahoma" w:hAnsi="Tahoma" w:cs="Tahoma"/>
      <w:sz w:val="16"/>
      <w:szCs w:val="16"/>
    </w:rPr>
  </w:style>
  <w:style w:type="character" w:styleId="Strong">
    <w:name w:val="Strong"/>
    <w:uiPriority w:val="22"/>
    <w:qFormat/>
    <w:rsid w:val="0082166B"/>
    <w:rPr>
      <w:b/>
      <w:bCs/>
    </w:rPr>
  </w:style>
  <w:style w:type="paragraph" w:customStyle="1" w:styleId="smg">
    <w:name w:val="smg"/>
    <w:basedOn w:val="Normal"/>
    <w:rsid w:val="0082166B"/>
    <w:pPr>
      <w:spacing w:before="100" w:beforeAutospacing="1" w:after="100" w:afterAutospacing="1"/>
    </w:pPr>
    <w:rPr>
      <w:rFonts w:ascii="Times New Roman" w:eastAsia="Times New Roman" w:hAnsi="Times New Roman"/>
      <w:sz w:val="24"/>
      <w:szCs w:val="24"/>
      <w:lang w:eastAsia="en-GB"/>
    </w:rPr>
  </w:style>
  <w:style w:type="paragraph" w:customStyle="1" w:styleId="bricksrc">
    <w:name w:val="bricksrc"/>
    <w:basedOn w:val="Normal"/>
    <w:rsid w:val="0082166B"/>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82166B"/>
    <w:pPr>
      <w:tabs>
        <w:tab w:val="center" w:pos="4513"/>
        <w:tab w:val="right" w:pos="9026"/>
      </w:tabs>
    </w:pPr>
  </w:style>
  <w:style w:type="character" w:customStyle="1" w:styleId="HeaderChar">
    <w:name w:val="Header Char"/>
    <w:basedOn w:val="DefaultParagraphFont"/>
    <w:link w:val="Header"/>
    <w:uiPriority w:val="99"/>
    <w:rsid w:val="0082166B"/>
  </w:style>
  <w:style w:type="paragraph" w:styleId="Footer">
    <w:name w:val="footer"/>
    <w:basedOn w:val="Normal"/>
    <w:link w:val="FooterChar"/>
    <w:uiPriority w:val="99"/>
    <w:unhideWhenUsed/>
    <w:rsid w:val="0082166B"/>
    <w:pPr>
      <w:tabs>
        <w:tab w:val="center" w:pos="4513"/>
        <w:tab w:val="right" w:pos="9026"/>
      </w:tabs>
    </w:pPr>
  </w:style>
  <w:style w:type="character" w:customStyle="1" w:styleId="FooterChar">
    <w:name w:val="Footer Char"/>
    <w:basedOn w:val="DefaultParagraphFont"/>
    <w:link w:val="Footer"/>
    <w:uiPriority w:val="99"/>
    <w:rsid w:val="0082166B"/>
  </w:style>
  <w:style w:type="paragraph" w:styleId="NoSpacing">
    <w:name w:val="No Spacing"/>
    <w:uiPriority w:val="1"/>
    <w:qFormat/>
    <w:rsid w:val="00A70F01"/>
    <w:rPr>
      <w:sz w:val="22"/>
      <w:szCs w:val="22"/>
      <w:lang w:eastAsia="en-US"/>
    </w:rPr>
  </w:style>
  <w:style w:type="paragraph" w:customStyle="1" w:styleId="p2">
    <w:name w:val="p2"/>
    <w:basedOn w:val="Normal"/>
    <w:rsid w:val="00AC0212"/>
    <w:pPr>
      <w:spacing w:before="100" w:beforeAutospacing="1" w:after="100" w:afterAutospacing="1"/>
    </w:pPr>
    <w:rPr>
      <w:rFonts w:ascii="Times New Roman" w:eastAsia="Times New Roman" w:hAnsi="Times New Roman"/>
      <w:sz w:val="24"/>
      <w:szCs w:val="24"/>
      <w:lang w:eastAsia="en-GB"/>
    </w:rPr>
  </w:style>
  <w:style w:type="character" w:customStyle="1" w:styleId="s4">
    <w:name w:val="s4"/>
    <w:basedOn w:val="DefaultParagraphFont"/>
    <w:rsid w:val="00AC0212"/>
  </w:style>
  <w:style w:type="paragraph" w:customStyle="1" w:styleId="p4">
    <w:name w:val="p4"/>
    <w:basedOn w:val="Normal"/>
    <w:rsid w:val="00AC0212"/>
    <w:pPr>
      <w:spacing w:before="100" w:beforeAutospacing="1" w:after="100" w:afterAutospacing="1"/>
    </w:pPr>
    <w:rPr>
      <w:rFonts w:ascii="Times New Roman" w:eastAsia="Times New Roman" w:hAnsi="Times New Roman"/>
      <w:sz w:val="24"/>
      <w:szCs w:val="24"/>
      <w:lang w:eastAsia="en-GB"/>
    </w:rPr>
  </w:style>
  <w:style w:type="character" w:customStyle="1" w:styleId="s2">
    <w:name w:val="s2"/>
    <w:basedOn w:val="DefaultParagraphFont"/>
    <w:rsid w:val="00AC0212"/>
  </w:style>
  <w:style w:type="character" w:customStyle="1" w:styleId="Heading2Char">
    <w:name w:val="Heading 2 Char"/>
    <w:link w:val="Heading2"/>
    <w:uiPriority w:val="9"/>
    <w:rsid w:val="00306CB0"/>
    <w:rPr>
      <w:rFonts w:cs="Calibri"/>
      <w:b/>
      <w:bCs/>
      <w:caps/>
      <w:sz w:val="32"/>
      <w:szCs w:val="32"/>
      <w:bdr w:val="none" w:sz="0" w:space="0" w:color="auto" w:frame="1"/>
      <w:lang w:eastAsia="en-US"/>
    </w:rPr>
  </w:style>
  <w:style w:type="character" w:styleId="Hyperlink">
    <w:name w:val="Hyperlink"/>
    <w:uiPriority w:val="99"/>
    <w:unhideWhenUsed/>
    <w:rsid w:val="00AC0212"/>
    <w:rPr>
      <w:color w:val="0000FF"/>
      <w:u w:val="single"/>
    </w:rPr>
  </w:style>
  <w:style w:type="table" w:styleId="TableGrid">
    <w:name w:val="Table Grid"/>
    <w:basedOn w:val="TableNormal"/>
    <w:uiPriority w:val="39"/>
    <w:rsid w:val="00010A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DefaultParagraphFont"/>
    <w:rsid w:val="00A951D6"/>
  </w:style>
  <w:style w:type="paragraph" w:styleId="ListParagraph">
    <w:name w:val="List Paragraph"/>
    <w:basedOn w:val="Normal"/>
    <w:uiPriority w:val="34"/>
    <w:qFormat/>
    <w:rsid w:val="004D3850"/>
    <w:pPr>
      <w:ind w:left="720"/>
      <w:contextualSpacing/>
    </w:pPr>
  </w:style>
  <w:style w:type="paragraph" w:styleId="ListBullet">
    <w:name w:val="List Bullet"/>
    <w:basedOn w:val="Normal"/>
    <w:uiPriority w:val="99"/>
    <w:unhideWhenUsed/>
    <w:rsid w:val="006C3F46"/>
    <w:pPr>
      <w:numPr>
        <w:numId w:val="4"/>
      </w:numPr>
      <w:contextualSpacing/>
    </w:pPr>
  </w:style>
  <w:style w:type="character" w:customStyle="1" w:styleId="Heading1Char">
    <w:name w:val="Heading 1 Char"/>
    <w:basedOn w:val="DefaultParagraphFont"/>
    <w:link w:val="Heading1"/>
    <w:uiPriority w:val="9"/>
    <w:rsid w:val="00306CB0"/>
    <w:rPr>
      <w:rFonts w:eastAsia="Times New Roman" w:cs="Calibri"/>
      <w:b/>
      <w:color w:val="000000"/>
      <w:sz w:val="120"/>
      <w:szCs w:val="120"/>
      <w:shd w:val="clear" w:color="auto" w:fill="FFFFFF"/>
    </w:rPr>
  </w:style>
  <w:style w:type="character" w:customStyle="1" w:styleId="Heading3Char">
    <w:name w:val="Heading 3 Char"/>
    <w:basedOn w:val="DefaultParagraphFont"/>
    <w:link w:val="Heading3"/>
    <w:uiPriority w:val="9"/>
    <w:rsid w:val="002E78BE"/>
    <w:rPr>
      <w:rFonts w:asciiTheme="minorHAnsi" w:hAnsiTheme="minorHAnsi" w:cstheme="minorHAnsi"/>
      <w:b/>
      <w:bCs/>
      <w:sz w:val="22"/>
      <w:szCs w:val="22"/>
      <w:lang w:eastAsia="en-US"/>
    </w:rPr>
  </w:style>
</w:styles>
</file>

<file path=word/webSettings.xml><?xml version="1.0" encoding="utf-8"?>
<w:webSettings xmlns:r="http://schemas.openxmlformats.org/officeDocument/2006/relationships" xmlns:w="http://schemas.openxmlformats.org/wordprocessingml/2006/main">
  <w:divs>
    <w:div w:id="46226157">
      <w:bodyDiv w:val="1"/>
      <w:marLeft w:val="0"/>
      <w:marRight w:val="0"/>
      <w:marTop w:val="0"/>
      <w:marBottom w:val="0"/>
      <w:divBdr>
        <w:top w:val="none" w:sz="0" w:space="0" w:color="auto"/>
        <w:left w:val="none" w:sz="0" w:space="0" w:color="auto"/>
        <w:bottom w:val="none" w:sz="0" w:space="0" w:color="auto"/>
        <w:right w:val="none" w:sz="0" w:space="0" w:color="auto"/>
      </w:divBdr>
    </w:div>
    <w:div w:id="519663734">
      <w:bodyDiv w:val="1"/>
      <w:marLeft w:val="0"/>
      <w:marRight w:val="0"/>
      <w:marTop w:val="0"/>
      <w:marBottom w:val="0"/>
      <w:divBdr>
        <w:top w:val="none" w:sz="0" w:space="0" w:color="auto"/>
        <w:left w:val="none" w:sz="0" w:space="0" w:color="auto"/>
        <w:bottom w:val="none" w:sz="0" w:space="0" w:color="auto"/>
        <w:right w:val="none" w:sz="0" w:space="0" w:color="auto"/>
      </w:divBdr>
    </w:div>
    <w:div w:id="991788674">
      <w:bodyDiv w:val="1"/>
      <w:marLeft w:val="0"/>
      <w:marRight w:val="0"/>
      <w:marTop w:val="0"/>
      <w:marBottom w:val="0"/>
      <w:divBdr>
        <w:top w:val="none" w:sz="0" w:space="0" w:color="auto"/>
        <w:left w:val="none" w:sz="0" w:space="0" w:color="auto"/>
        <w:bottom w:val="none" w:sz="0" w:space="0" w:color="auto"/>
        <w:right w:val="none" w:sz="0" w:space="0" w:color="auto"/>
      </w:divBdr>
    </w:div>
    <w:div w:id="1238982144">
      <w:bodyDiv w:val="1"/>
      <w:marLeft w:val="0"/>
      <w:marRight w:val="0"/>
      <w:marTop w:val="0"/>
      <w:marBottom w:val="0"/>
      <w:divBdr>
        <w:top w:val="none" w:sz="0" w:space="0" w:color="auto"/>
        <w:left w:val="none" w:sz="0" w:space="0" w:color="auto"/>
        <w:bottom w:val="none" w:sz="0" w:space="0" w:color="auto"/>
        <w:right w:val="none" w:sz="0" w:space="0" w:color="auto"/>
      </w:divBdr>
      <w:divsChild>
        <w:div w:id="2137720260">
          <w:marLeft w:val="300"/>
          <w:marRight w:val="0"/>
          <w:marTop w:val="0"/>
          <w:marBottom w:val="0"/>
          <w:divBdr>
            <w:top w:val="none" w:sz="0" w:space="0" w:color="auto"/>
            <w:left w:val="none" w:sz="0" w:space="0" w:color="auto"/>
            <w:bottom w:val="none" w:sz="0" w:space="0" w:color="auto"/>
            <w:right w:val="none" w:sz="0" w:space="0" w:color="auto"/>
          </w:divBdr>
        </w:div>
      </w:divsChild>
    </w:div>
    <w:div w:id="1291477434">
      <w:bodyDiv w:val="1"/>
      <w:marLeft w:val="0"/>
      <w:marRight w:val="0"/>
      <w:marTop w:val="0"/>
      <w:marBottom w:val="0"/>
      <w:divBdr>
        <w:top w:val="none" w:sz="0" w:space="0" w:color="auto"/>
        <w:left w:val="none" w:sz="0" w:space="0" w:color="auto"/>
        <w:bottom w:val="none" w:sz="0" w:space="0" w:color="auto"/>
        <w:right w:val="none" w:sz="0" w:space="0" w:color="auto"/>
      </w:divBdr>
    </w:div>
    <w:div w:id="1408771969">
      <w:bodyDiv w:val="1"/>
      <w:marLeft w:val="0"/>
      <w:marRight w:val="0"/>
      <w:marTop w:val="0"/>
      <w:marBottom w:val="0"/>
      <w:divBdr>
        <w:top w:val="none" w:sz="0" w:space="0" w:color="auto"/>
        <w:left w:val="none" w:sz="0" w:space="0" w:color="auto"/>
        <w:bottom w:val="none" w:sz="0" w:space="0" w:color="auto"/>
        <w:right w:val="none" w:sz="0" w:space="0" w:color="auto"/>
      </w:divBdr>
    </w:div>
    <w:div w:id="1511334998">
      <w:bodyDiv w:val="1"/>
      <w:marLeft w:val="0"/>
      <w:marRight w:val="0"/>
      <w:marTop w:val="0"/>
      <w:marBottom w:val="0"/>
      <w:divBdr>
        <w:top w:val="none" w:sz="0" w:space="0" w:color="auto"/>
        <w:left w:val="none" w:sz="0" w:space="0" w:color="auto"/>
        <w:bottom w:val="none" w:sz="0" w:space="0" w:color="auto"/>
        <w:right w:val="none" w:sz="0" w:space="0" w:color="auto"/>
      </w:divBdr>
    </w:div>
    <w:div w:id="1625309246">
      <w:bodyDiv w:val="1"/>
      <w:marLeft w:val="0"/>
      <w:marRight w:val="0"/>
      <w:marTop w:val="0"/>
      <w:marBottom w:val="0"/>
      <w:divBdr>
        <w:top w:val="none" w:sz="0" w:space="0" w:color="auto"/>
        <w:left w:val="none" w:sz="0" w:space="0" w:color="auto"/>
        <w:bottom w:val="none" w:sz="0" w:space="0" w:color="auto"/>
        <w:right w:val="none" w:sz="0" w:space="0" w:color="auto"/>
      </w:divBdr>
    </w:div>
    <w:div w:id="1918519323">
      <w:bodyDiv w:val="1"/>
      <w:marLeft w:val="0"/>
      <w:marRight w:val="0"/>
      <w:marTop w:val="0"/>
      <w:marBottom w:val="0"/>
      <w:divBdr>
        <w:top w:val="none" w:sz="0" w:space="0" w:color="auto"/>
        <w:left w:val="none" w:sz="0" w:space="0" w:color="auto"/>
        <w:bottom w:val="none" w:sz="0" w:space="0" w:color="auto"/>
        <w:right w:val="none" w:sz="0" w:space="0" w:color="auto"/>
      </w:divBdr>
      <w:divsChild>
        <w:div w:id="602806383">
          <w:marLeft w:val="0"/>
          <w:marRight w:val="0"/>
          <w:marTop w:val="0"/>
          <w:marBottom w:val="0"/>
          <w:divBdr>
            <w:top w:val="none" w:sz="0" w:space="0" w:color="auto"/>
            <w:left w:val="none" w:sz="0" w:space="0" w:color="auto"/>
            <w:bottom w:val="none" w:sz="0" w:space="0" w:color="auto"/>
            <w:right w:val="none" w:sz="0" w:space="0" w:color="auto"/>
          </w:divBdr>
          <w:divsChild>
            <w:div w:id="940182460">
              <w:marLeft w:val="0"/>
              <w:marRight w:val="0"/>
              <w:marTop w:val="0"/>
              <w:marBottom w:val="0"/>
              <w:divBdr>
                <w:top w:val="none" w:sz="0" w:space="0" w:color="auto"/>
                <w:left w:val="none" w:sz="0" w:space="0" w:color="auto"/>
                <w:bottom w:val="none" w:sz="0" w:space="0" w:color="auto"/>
                <w:right w:val="none" w:sz="0" w:space="0" w:color="auto"/>
              </w:divBdr>
            </w:div>
            <w:div w:id="1833333856">
              <w:marLeft w:val="0"/>
              <w:marRight w:val="0"/>
              <w:marTop w:val="0"/>
              <w:marBottom w:val="0"/>
              <w:divBdr>
                <w:top w:val="none" w:sz="0" w:space="0" w:color="auto"/>
                <w:left w:val="none" w:sz="0" w:space="0" w:color="auto"/>
                <w:bottom w:val="none" w:sz="0" w:space="0" w:color="auto"/>
                <w:right w:val="none" w:sz="0" w:space="0" w:color="auto"/>
              </w:divBdr>
              <w:divsChild>
                <w:div w:id="179972091">
                  <w:marLeft w:val="0"/>
                  <w:marRight w:val="0"/>
                  <w:marTop w:val="0"/>
                  <w:marBottom w:val="120"/>
                  <w:divBdr>
                    <w:top w:val="none" w:sz="0" w:space="0" w:color="auto"/>
                    <w:left w:val="none" w:sz="0" w:space="0" w:color="auto"/>
                    <w:bottom w:val="none" w:sz="0" w:space="0" w:color="auto"/>
                    <w:right w:val="none" w:sz="0" w:space="0" w:color="auto"/>
                  </w:divBdr>
                </w:div>
                <w:div w:id="213274744">
                  <w:marLeft w:val="0"/>
                  <w:marRight w:val="0"/>
                  <w:marTop w:val="0"/>
                  <w:marBottom w:val="120"/>
                  <w:divBdr>
                    <w:top w:val="none" w:sz="0" w:space="0" w:color="auto"/>
                    <w:left w:val="none" w:sz="0" w:space="0" w:color="auto"/>
                    <w:bottom w:val="none" w:sz="0" w:space="0" w:color="auto"/>
                    <w:right w:val="none" w:sz="0" w:space="0" w:color="auto"/>
                  </w:divBdr>
                </w:div>
                <w:div w:id="239676635">
                  <w:marLeft w:val="0"/>
                  <w:marRight w:val="0"/>
                  <w:marTop w:val="0"/>
                  <w:marBottom w:val="120"/>
                  <w:divBdr>
                    <w:top w:val="none" w:sz="0" w:space="0" w:color="auto"/>
                    <w:left w:val="none" w:sz="0" w:space="0" w:color="auto"/>
                    <w:bottom w:val="none" w:sz="0" w:space="0" w:color="auto"/>
                    <w:right w:val="none" w:sz="0" w:space="0" w:color="auto"/>
                  </w:divBdr>
                </w:div>
                <w:div w:id="310987443">
                  <w:marLeft w:val="0"/>
                  <w:marRight w:val="0"/>
                  <w:marTop w:val="0"/>
                  <w:marBottom w:val="120"/>
                  <w:divBdr>
                    <w:top w:val="none" w:sz="0" w:space="0" w:color="auto"/>
                    <w:left w:val="none" w:sz="0" w:space="0" w:color="auto"/>
                    <w:bottom w:val="none" w:sz="0" w:space="0" w:color="auto"/>
                    <w:right w:val="none" w:sz="0" w:space="0" w:color="auto"/>
                  </w:divBdr>
                </w:div>
                <w:div w:id="351805034">
                  <w:marLeft w:val="0"/>
                  <w:marRight w:val="0"/>
                  <w:marTop w:val="0"/>
                  <w:marBottom w:val="120"/>
                  <w:divBdr>
                    <w:top w:val="none" w:sz="0" w:space="0" w:color="auto"/>
                    <w:left w:val="none" w:sz="0" w:space="0" w:color="auto"/>
                    <w:bottom w:val="none" w:sz="0" w:space="0" w:color="auto"/>
                    <w:right w:val="none" w:sz="0" w:space="0" w:color="auto"/>
                  </w:divBdr>
                </w:div>
                <w:div w:id="491214806">
                  <w:marLeft w:val="0"/>
                  <w:marRight w:val="0"/>
                  <w:marTop w:val="0"/>
                  <w:marBottom w:val="120"/>
                  <w:divBdr>
                    <w:top w:val="none" w:sz="0" w:space="0" w:color="auto"/>
                    <w:left w:val="none" w:sz="0" w:space="0" w:color="auto"/>
                    <w:bottom w:val="none" w:sz="0" w:space="0" w:color="auto"/>
                    <w:right w:val="none" w:sz="0" w:space="0" w:color="auto"/>
                  </w:divBdr>
                </w:div>
                <w:div w:id="538974033">
                  <w:marLeft w:val="0"/>
                  <w:marRight w:val="0"/>
                  <w:marTop w:val="0"/>
                  <w:marBottom w:val="120"/>
                  <w:divBdr>
                    <w:top w:val="none" w:sz="0" w:space="0" w:color="auto"/>
                    <w:left w:val="none" w:sz="0" w:space="0" w:color="auto"/>
                    <w:bottom w:val="none" w:sz="0" w:space="0" w:color="auto"/>
                    <w:right w:val="none" w:sz="0" w:space="0" w:color="auto"/>
                  </w:divBdr>
                </w:div>
                <w:div w:id="543758046">
                  <w:marLeft w:val="0"/>
                  <w:marRight w:val="0"/>
                  <w:marTop w:val="0"/>
                  <w:marBottom w:val="120"/>
                  <w:divBdr>
                    <w:top w:val="none" w:sz="0" w:space="0" w:color="auto"/>
                    <w:left w:val="none" w:sz="0" w:space="0" w:color="auto"/>
                    <w:bottom w:val="none" w:sz="0" w:space="0" w:color="auto"/>
                    <w:right w:val="none" w:sz="0" w:space="0" w:color="auto"/>
                  </w:divBdr>
                </w:div>
                <w:div w:id="548298753">
                  <w:marLeft w:val="0"/>
                  <w:marRight w:val="0"/>
                  <w:marTop w:val="0"/>
                  <w:marBottom w:val="120"/>
                  <w:divBdr>
                    <w:top w:val="none" w:sz="0" w:space="0" w:color="auto"/>
                    <w:left w:val="none" w:sz="0" w:space="0" w:color="auto"/>
                    <w:bottom w:val="none" w:sz="0" w:space="0" w:color="auto"/>
                    <w:right w:val="none" w:sz="0" w:space="0" w:color="auto"/>
                  </w:divBdr>
                </w:div>
                <w:div w:id="552737447">
                  <w:marLeft w:val="0"/>
                  <w:marRight w:val="0"/>
                  <w:marTop w:val="0"/>
                  <w:marBottom w:val="120"/>
                  <w:divBdr>
                    <w:top w:val="none" w:sz="0" w:space="0" w:color="auto"/>
                    <w:left w:val="none" w:sz="0" w:space="0" w:color="auto"/>
                    <w:bottom w:val="none" w:sz="0" w:space="0" w:color="auto"/>
                    <w:right w:val="none" w:sz="0" w:space="0" w:color="auto"/>
                  </w:divBdr>
                </w:div>
                <w:div w:id="566771612">
                  <w:marLeft w:val="0"/>
                  <w:marRight w:val="0"/>
                  <w:marTop w:val="0"/>
                  <w:marBottom w:val="120"/>
                  <w:divBdr>
                    <w:top w:val="none" w:sz="0" w:space="0" w:color="auto"/>
                    <w:left w:val="none" w:sz="0" w:space="0" w:color="auto"/>
                    <w:bottom w:val="none" w:sz="0" w:space="0" w:color="auto"/>
                    <w:right w:val="none" w:sz="0" w:space="0" w:color="auto"/>
                  </w:divBdr>
                </w:div>
                <w:div w:id="626162673">
                  <w:marLeft w:val="0"/>
                  <w:marRight w:val="0"/>
                  <w:marTop w:val="0"/>
                  <w:marBottom w:val="120"/>
                  <w:divBdr>
                    <w:top w:val="none" w:sz="0" w:space="0" w:color="auto"/>
                    <w:left w:val="none" w:sz="0" w:space="0" w:color="auto"/>
                    <w:bottom w:val="none" w:sz="0" w:space="0" w:color="auto"/>
                    <w:right w:val="none" w:sz="0" w:space="0" w:color="auto"/>
                  </w:divBdr>
                </w:div>
                <w:div w:id="678390119">
                  <w:marLeft w:val="0"/>
                  <w:marRight w:val="0"/>
                  <w:marTop w:val="0"/>
                  <w:marBottom w:val="120"/>
                  <w:divBdr>
                    <w:top w:val="none" w:sz="0" w:space="0" w:color="auto"/>
                    <w:left w:val="none" w:sz="0" w:space="0" w:color="auto"/>
                    <w:bottom w:val="none" w:sz="0" w:space="0" w:color="auto"/>
                    <w:right w:val="none" w:sz="0" w:space="0" w:color="auto"/>
                  </w:divBdr>
                </w:div>
                <w:div w:id="711075048">
                  <w:marLeft w:val="0"/>
                  <w:marRight w:val="0"/>
                  <w:marTop w:val="0"/>
                  <w:marBottom w:val="120"/>
                  <w:divBdr>
                    <w:top w:val="none" w:sz="0" w:space="0" w:color="auto"/>
                    <w:left w:val="none" w:sz="0" w:space="0" w:color="auto"/>
                    <w:bottom w:val="none" w:sz="0" w:space="0" w:color="auto"/>
                    <w:right w:val="none" w:sz="0" w:space="0" w:color="auto"/>
                  </w:divBdr>
                </w:div>
                <w:div w:id="834880154">
                  <w:marLeft w:val="0"/>
                  <w:marRight w:val="0"/>
                  <w:marTop w:val="0"/>
                  <w:marBottom w:val="120"/>
                  <w:divBdr>
                    <w:top w:val="none" w:sz="0" w:space="0" w:color="auto"/>
                    <w:left w:val="none" w:sz="0" w:space="0" w:color="auto"/>
                    <w:bottom w:val="none" w:sz="0" w:space="0" w:color="auto"/>
                    <w:right w:val="none" w:sz="0" w:space="0" w:color="auto"/>
                  </w:divBdr>
                </w:div>
                <w:div w:id="873275408">
                  <w:marLeft w:val="0"/>
                  <w:marRight w:val="0"/>
                  <w:marTop w:val="0"/>
                  <w:marBottom w:val="120"/>
                  <w:divBdr>
                    <w:top w:val="none" w:sz="0" w:space="0" w:color="auto"/>
                    <w:left w:val="none" w:sz="0" w:space="0" w:color="auto"/>
                    <w:bottom w:val="none" w:sz="0" w:space="0" w:color="auto"/>
                    <w:right w:val="none" w:sz="0" w:space="0" w:color="auto"/>
                  </w:divBdr>
                </w:div>
                <w:div w:id="926423973">
                  <w:marLeft w:val="0"/>
                  <w:marRight w:val="0"/>
                  <w:marTop w:val="0"/>
                  <w:marBottom w:val="120"/>
                  <w:divBdr>
                    <w:top w:val="none" w:sz="0" w:space="0" w:color="auto"/>
                    <w:left w:val="none" w:sz="0" w:space="0" w:color="auto"/>
                    <w:bottom w:val="none" w:sz="0" w:space="0" w:color="auto"/>
                    <w:right w:val="none" w:sz="0" w:space="0" w:color="auto"/>
                  </w:divBdr>
                </w:div>
                <w:div w:id="946546272">
                  <w:marLeft w:val="0"/>
                  <w:marRight w:val="0"/>
                  <w:marTop w:val="0"/>
                  <w:marBottom w:val="120"/>
                  <w:divBdr>
                    <w:top w:val="none" w:sz="0" w:space="0" w:color="auto"/>
                    <w:left w:val="none" w:sz="0" w:space="0" w:color="auto"/>
                    <w:bottom w:val="none" w:sz="0" w:space="0" w:color="auto"/>
                    <w:right w:val="none" w:sz="0" w:space="0" w:color="auto"/>
                  </w:divBdr>
                </w:div>
                <w:div w:id="1246770481">
                  <w:marLeft w:val="0"/>
                  <w:marRight w:val="0"/>
                  <w:marTop w:val="0"/>
                  <w:marBottom w:val="120"/>
                  <w:divBdr>
                    <w:top w:val="none" w:sz="0" w:space="0" w:color="auto"/>
                    <w:left w:val="none" w:sz="0" w:space="0" w:color="auto"/>
                    <w:bottom w:val="none" w:sz="0" w:space="0" w:color="auto"/>
                    <w:right w:val="none" w:sz="0" w:space="0" w:color="auto"/>
                  </w:divBdr>
                </w:div>
                <w:div w:id="1246845623">
                  <w:marLeft w:val="0"/>
                  <w:marRight w:val="0"/>
                  <w:marTop w:val="0"/>
                  <w:marBottom w:val="120"/>
                  <w:divBdr>
                    <w:top w:val="none" w:sz="0" w:space="0" w:color="auto"/>
                    <w:left w:val="none" w:sz="0" w:space="0" w:color="auto"/>
                    <w:bottom w:val="none" w:sz="0" w:space="0" w:color="auto"/>
                    <w:right w:val="none" w:sz="0" w:space="0" w:color="auto"/>
                  </w:divBdr>
                </w:div>
                <w:div w:id="1280794349">
                  <w:marLeft w:val="0"/>
                  <w:marRight w:val="0"/>
                  <w:marTop w:val="0"/>
                  <w:marBottom w:val="120"/>
                  <w:divBdr>
                    <w:top w:val="none" w:sz="0" w:space="0" w:color="auto"/>
                    <w:left w:val="none" w:sz="0" w:space="0" w:color="auto"/>
                    <w:bottom w:val="none" w:sz="0" w:space="0" w:color="auto"/>
                    <w:right w:val="none" w:sz="0" w:space="0" w:color="auto"/>
                  </w:divBdr>
                </w:div>
                <w:div w:id="1316304270">
                  <w:marLeft w:val="0"/>
                  <w:marRight w:val="0"/>
                  <w:marTop w:val="0"/>
                  <w:marBottom w:val="120"/>
                  <w:divBdr>
                    <w:top w:val="none" w:sz="0" w:space="0" w:color="auto"/>
                    <w:left w:val="none" w:sz="0" w:space="0" w:color="auto"/>
                    <w:bottom w:val="none" w:sz="0" w:space="0" w:color="auto"/>
                    <w:right w:val="none" w:sz="0" w:space="0" w:color="auto"/>
                  </w:divBdr>
                </w:div>
                <w:div w:id="1339963463">
                  <w:marLeft w:val="0"/>
                  <w:marRight w:val="0"/>
                  <w:marTop w:val="0"/>
                  <w:marBottom w:val="120"/>
                  <w:divBdr>
                    <w:top w:val="none" w:sz="0" w:space="0" w:color="auto"/>
                    <w:left w:val="none" w:sz="0" w:space="0" w:color="auto"/>
                    <w:bottom w:val="none" w:sz="0" w:space="0" w:color="auto"/>
                    <w:right w:val="none" w:sz="0" w:space="0" w:color="auto"/>
                  </w:divBdr>
                </w:div>
                <w:div w:id="1466704111">
                  <w:marLeft w:val="0"/>
                  <w:marRight w:val="0"/>
                  <w:marTop w:val="0"/>
                  <w:marBottom w:val="120"/>
                  <w:divBdr>
                    <w:top w:val="none" w:sz="0" w:space="0" w:color="auto"/>
                    <w:left w:val="none" w:sz="0" w:space="0" w:color="auto"/>
                    <w:bottom w:val="none" w:sz="0" w:space="0" w:color="auto"/>
                    <w:right w:val="none" w:sz="0" w:space="0" w:color="auto"/>
                  </w:divBdr>
                </w:div>
                <w:div w:id="1548031793">
                  <w:marLeft w:val="0"/>
                  <w:marRight w:val="0"/>
                  <w:marTop w:val="0"/>
                  <w:marBottom w:val="120"/>
                  <w:divBdr>
                    <w:top w:val="none" w:sz="0" w:space="0" w:color="auto"/>
                    <w:left w:val="none" w:sz="0" w:space="0" w:color="auto"/>
                    <w:bottom w:val="none" w:sz="0" w:space="0" w:color="auto"/>
                    <w:right w:val="none" w:sz="0" w:space="0" w:color="auto"/>
                  </w:divBdr>
                </w:div>
                <w:div w:id="1583681648">
                  <w:marLeft w:val="0"/>
                  <w:marRight w:val="0"/>
                  <w:marTop w:val="0"/>
                  <w:marBottom w:val="120"/>
                  <w:divBdr>
                    <w:top w:val="none" w:sz="0" w:space="0" w:color="auto"/>
                    <w:left w:val="none" w:sz="0" w:space="0" w:color="auto"/>
                    <w:bottom w:val="none" w:sz="0" w:space="0" w:color="auto"/>
                    <w:right w:val="none" w:sz="0" w:space="0" w:color="auto"/>
                  </w:divBdr>
                </w:div>
                <w:div w:id="1616062092">
                  <w:marLeft w:val="0"/>
                  <w:marRight w:val="0"/>
                  <w:marTop w:val="0"/>
                  <w:marBottom w:val="120"/>
                  <w:divBdr>
                    <w:top w:val="none" w:sz="0" w:space="0" w:color="auto"/>
                    <w:left w:val="none" w:sz="0" w:space="0" w:color="auto"/>
                    <w:bottom w:val="none" w:sz="0" w:space="0" w:color="auto"/>
                    <w:right w:val="none" w:sz="0" w:space="0" w:color="auto"/>
                  </w:divBdr>
                  <w:divsChild>
                    <w:div w:id="222566160">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670257502">
                  <w:marLeft w:val="0"/>
                  <w:marRight w:val="0"/>
                  <w:marTop w:val="0"/>
                  <w:marBottom w:val="120"/>
                  <w:divBdr>
                    <w:top w:val="none" w:sz="0" w:space="0" w:color="auto"/>
                    <w:left w:val="none" w:sz="0" w:space="0" w:color="auto"/>
                    <w:bottom w:val="none" w:sz="0" w:space="0" w:color="auto"/>
                    <w:right w:val="none" w:sz="0" w:space="0" w:color="auto"/>
                  </w:divBdr>
                </w:div>
                <w:div w:id="1704137650">
                  <w:marLeft w:val="0"/>
                  <w:marRight w:val="0"/>
                  <w:marTop w:val="0"/>
                  <w:marBottom w:val="120"/>
                  <w:divBdr>
                    <w:top w:val="none" w:sz="0" w:space="0" w:color="auto"/>
                    <w:left w:val="none" w:sz="0" w:space="0" w:color="auto"/>
                    <w:bottom w:val="none" w:sz="0" w:space="0" w:color="auto"/>
                    <w:right w:val="none" w:sz="0" w:space="0" w:color="auto"/>
                  </w:divBdr>
                </w:div>
                <w:div w:id="1733506331">
                  <w:marLeft w:val="0"/>
                  <w:marRight w:val="0"/>
                  <w:marTop w:val="0"/>
                  <w:marBottom w:val="120"/>
                  <w:divBdr>
                    <w:top w:val="none" w:sz="0" w:space="0" w:color="auto"/>
                    <w:left w:val="none" w:sz="0" w:space="0" w:color="auto"/>
                    <w:bottom w:val="none" w:sz="0" w:space="0" w:color="auto"/>
                    <w:right w:val="none" w:sz="0" w:space="0" w:color="auto"/>
                  </w:divBdr>
                </w:div>
                <w:div w:id="1746342399">
                  <w:marLeft w:val="0"/>
                  <w:marRight w:val="0"/>
                  <w:marTop w:val="0"/>
                  <w:marBottom w:val="120"/>
                  <w:divBdr>
                    <w:top w:val="none" w:sz="0" w:space="0" w:color="auto"/>
                    <w:left w:val="none" w:sz="0" w:space="0" w:color="auto"/>
                    <w:bottom w:val="none" w:sz="0" w:space="0" w:color="auto"/>
                    <w:right w:val="none" w:sz="0" w:space="0" w:color="auto"/>
                  </w:divBdr>
                </w:div>
                <w:div w:id="1772578532">
                  <w:marLeft w:val="0"/>
                  <w:marRight w:val="0"/>
                  <w:marTop w:val="0"/>
                  <w:marBottom w:val="120"/>
                  <w:divBdr>
                    <w:top w:val="none" w:sz="0" w:space="0" w:color="auto"/>
                    <w:left w:val="none" w:sz="0" w:space="0" w:color="auto"/>
                    <w:bottom w:val="none" w:sz="0" w:space="0" w:color="auto"/>
                    <w:right w:val="none" w:sz="0" w:space="0" w:color="auto"/>
                  </w:divBdr>
                </w:div>
                <w:div w:id="1785997689">
                  <w:marLeft w:val="0"/>
                  <w:marRight w:val="0"/>
                  <w:marTop w:val="0"/>
                  <w:marBottom w:val="120"/>
                  <w:divBdr>
                    <w:top w:val="none" w:sz="0" w:space="0" w:color="auto"/>
                    <w:left w:val="none" w:sz="0" w:space="0" w:color="auto"/>
                    <w:bottom w:val="none" w:sz="0" w:space="0" w:color="auto"/>
                    <w:right w:val="none" w:sz="0" w:space="0" w:color="auto"/>
                  </w:divBdr>
                </w:div>
                <w:div w:id="1922593950">
                  <w:marLeft w:val="0"/>
                  <w:marRight w:val="0"/>
                  <w:marTop w:val="0"/>
                  <w:marBottom w:val="120"/>
                  <w:divBdr>
                    <w:top w:val="none" w:sz="0" w:space="0" w:color="auto"/>
                    <w:left w:val="none" w:sz="0" w:space="0" w:color="auto"/>
                    <w:bottom w:val="none" w:sz="0" w:space="0" w:color="auto"/>
                    <w:right w:val="none" w:sz="0" w:space="0" w:color="auto"/>
                  </w:divBdr>
                </w:div>
                <w:div w:id="1946960625">
                  <w:marLeft w:val="0"/>
                  <w:marRight w:val="0"/>
                  <w:marTop w:val="0"/>
                  <w:marBottom w:val="120"/>
                  <w:divBdr>
                    <w:top w:val="none" w:sz="0" w:space="0" w:color="auto"/>
                    <w:left w:val="none" w:sz="0" w:space="0" w:color="auto"/>
                    <w:bottom w:val="none" w:sz="0" w:space="0" w:color="auto"/>
                    <w:right w:val="none" w:sz="0" w:space="0" w:color="auto"/>
                  </w:divBdr>
                </w:div>
                <w:div w:id="20697251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5179080">
      <w:bodyDiv w:val="1"/>
      <w:marLeft w:val="0"/>
      <w:marRight w:val="0"/>
      <w:marTop w:val="0"/>
      <w:marBottom w:val="0"/>
      <w:divBdr>
        <w:top w:val="none" w:sz="0" w:space="0" w:color="auto"/>
        <w:left w:val="none" w:sz="0" w:space="0" w:color="auto"/>
        <w:bottom w:val="none" w:sz="0" w:space="0" w:color="auto"/>
        <w:right w:val="none" w:sz="0" w:space="0" w:color="auto"/>
      </w:divBdr>
    </w:div>
    <w:div w:id="204728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3A0DF-EC73-4AA6-9551-B96DC948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Kenton Hall</dc:creator>
  <cp:lastModifiedBy>Matt Page</cp:lastModifiedBy>
  <cp:revision>8</cp:revision>
  <cp:lastPrinted>2017-10-03T14:07:00Z</cp:lastPrinted>
  <dcterms:created xsi:type="dcterms:W3CDTF">2023-03-19T23:47:00Z</dcterms:created>
  <dcterms:modified xsi:type="dcterms:W3CDTF">2023-03-20T07:29:00Z</dcterms:modified>
</cp:coreProperties>
</file>