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F5E91" w14:textId="77777777" w:rsidR="00F1379D" w:rsidRDefault="00F1379D" w:rsidP="00BA2F72">
      <w:pPr>
        <w:pStyle w:val="BodyTextIndent"/>
        <w:ind w:left="0"/>
        <w:rPr>
          <w:rFonts w:ascii="Calibri" w:hAnsi="Calibri"/>
          <w:sz w:val="24"/>
          <w:szCs w:val="24"/>
        </w:rPr>
      </w:pPr>
    </w:p>
    <w:p w14:paraId="4D68C1B2" w14:textId="77777777" w:rsidR="008068E7" w:rsidRPr="00F718C1" w:rsidRDefault="008068E7" w:rsidP="008068E7">
      <w:pPr>
        <w:pStyle w:val="BodyTextIndent"/>
        <w:ind w:left="0"/>
        <w:rPr>
          <w:rFonts w:ascii="Calibri" w:hAnsi="Calibri"/>
          <w:sz w:val="24"/>
          <w:szCs w:val="24"/>
          <w:lang w:val="en-GB"/>
        </w:rPr>
      </w:pPr>
      <w:bookmarkStart w:id="0" w:name="_GoBack"/>
      <w:bookmarkEnd w:id="0"/>
      <w:r w:rsidRPr="00F718C1">
        <w:rPr>
          <w:rFonts w:ascii="Calibri" w:hAnsi="Calibri"/>
          <w:sz w:val="24"/>
          <w:szCs w:val="24"/>
          <w:lang w:val="en-GB"/>
        </w:rPr>
        <w:t>APPENDIX […] TO ENVIRONMENTAL AGREEMENT</w:t>
      </w:r>
    </w:p>
    <w:p w14:paraId="46DBA6BA" w14:textId="77777777" w:rsidR="008068E7" w:rsidRPr="00F718C1" w:rsidRDefault="008068E7" w:rsidP="008068E7">
      <w:pPr>
        <w:pStyle w:val="BodyTextIndent"/>
        <w:ind w:left="0"/>
        <w:rPr>
          <w:rFonts w:ascii="Calibri" w:hAnsi="Calibri"/>
          <w:b/>
          <w:sz w:val="24"/>
          <w:szCs w:val="24"/>
          <w:lang w:val="en-GB"/>
        </w:rPr>
      </w:pPr>
    </w:p>
    <w:p w14:paraId="7397F7F9" w14:textId="77777777" w:rsidR="008068E7" w:rsidRPr="00F718C1" w:rsidRDefault="008068E7" w:rsidP="008068E7">
      <w:pPr>
        <w:pStyle w:val="BodyTextIndent"/>
        <w:ind w:left="0"/>
        <w:rPr>
          <w:rFonts w:ascii="Calibri" w:hAnsi="Calibri" w:cstheme="minorHAnsi"/>
          <w:b/>
          <w:sz w:val="24"/>
          <w:szCs w:val="24"/>
          <w:lang w:val="en-GB"/>
        </w:rPr>
      </w:pPr>
      <w:r w:rsidRPr="00F718C1">
        <w:rPr>
          <w:rFonts w:ascii="Calibri" w:hAnsi="Calibri"/>
          <w:b/>
          <w:sz w:val="24"/>
          <w:szCs w:val="24"/>
          <w:lang w:val="en-GB"/>
        </w:rPr>
        <w:t xml:space="preserve">EXAMPLE </w:t>
      </w:r>
      <w:r w:rsidRPr="00F718C1">
        <w:rPr>
          <w:rFonts w:ascii="Calibri" w:hAnsi="Calibri" w:cstheme="minorHAnsi"/>
          <w:b/>
          <w:sz w:val="24"/>
          <w:szCs w:val="24"/>
          <w:lang w:val="en-GB"/>
        </w:rPr>
        <w:t>CALCULATION OF ACTUAL ENERGY SAVINGS BASED ON DEGREE-DAY ADJUSTED NORMALISED HISTORICAL ENERGY CONSUMPTION</w:t>
      </w:r>
    </w:p>
    <w:p w14:paraId="2810F376" w14:textId="77777777" w:rsidR="008068E7" w:rsidRPr="00F718C1" w:rsidRDefault="008068E7" w:rsidP="008068E7">
      <w:pPr>
        <w:pStyle w:val="BodyTextIndent"/>
        <w:ind w:left="0"/>
        <w:rPr>
          <w:rFonts w:ascii="Calibri" w:hAnsi="Calibri"/>
          <w:sz w:val="24"/>
          <w:szCs w:val="24"/>
          <w:lang w:val="en-GB"/>
        </w:rPr>
      </w:pPr>
    </w:p>
    <w:p w14:paraId="2D58ADD7" w14:textId="77777777" w:rsidR="008068E7" w:rsidRPr="00F718C1" w:rsidRDefault="008068E7" w:rsidP="008068E7">
      <w:pPr>
        <w:rPr>
          <w:rFonts w:ascii="Calibri" w:hAnsi="Calibri" w:cs="Arial"/>
          <w:sz w:val="24"/>
          <w:szCs w:val="24"/>
          <w:lang w:val="en-GB"/>
        </w:rPr>
      </w:pPr>
      <w:r w:rsidRPr="00F718C1">
        <w:rPr>
          <w:rFonts w:ascii="Calibri" w:hAnsi="Calibri" w:cs="Arial"/>
          <w:b/>
          <w:bCs/>
          <w:sz w:val="24"/>
          <w:szCs w:val="24"/>
          <w:lang w:val="en-GB"/>
        </w:rPr>
        <w:t>Degree day adjustment of energy consumption</w:t>
      </w:r>
    </w:p>
    <w:p w14:paraId="3E11DEE2" w14:textId="77777777" w:rsidR="008068E7" w:rsidRPr="00F718C1" w:rsidRDefault="008068E7" w:rsidP="008068E7">
      <w:pPr>
        <w:rPr>
          <w:rFonts w:ascii="Calibri" w:hAnsi="Calibri" w:cs="Arial"/>
          <w:sz w:val="24"/>
          <w:szCs w:val="24"/>
          <w:lang w:val="en-GB"/>
        </w:rPr>
      </w:pPr>
      <w:r w:rsidRPr="00F718C1">
        <w:rPr>
          <w:rFonts w:ascii="Calibri" w:hAnsi="Calibri" w:cs="Arial"/>
          <w:sz w:val="24"/>
          <w:szCs w:val="24"/>
          <w:lang w:val="en-GB"/>
        </w:rPr>
        <w:t xml:space="preserve">Registered energy consumption in existing buildings needs to be adjusted for climate-related changes in energy consumption. The term </w:t>
      </w:r>
      <w:r w:rsidRPr="00F718C1">
        <w:rPr>
          <w:rFonts w:ascii="Calibri" w:hAnsi="Calibri" w:cs="Arial"/>
          <w:b/>
          <w:bCs/>
          <w:sz w:val="24"/>
          <w:szCs w:val="24"/>
          <w:lang w:val="en-GB"/>
        </w:rPr>
        <w:t>degree day figure</w:t>
      </w:r>
      <w:r w:rsidRPr="00F718C1">
        <w:rPr>
          <w:rFonts w:ascii="Calibri" w:hAnsi="Calibri" w:cs="Arial"/>
          <w:sz w:val="24"/>
          <w:szCs w:val="24"/>
          <w:lang w:val="en-GB"/>
        </w:rPr>
        <w:t xml:space="preserve"> is used in this context. This shall be calculated as the sum total of the difference between indoor temperature and outdoor temperature for all days of the heating season.</w:t>
      </w:r>
    </w:p>
    <w:p w14:paraId="4EA04C68" w14:textId="77777777" w:rsidR="008068E7" w:rsidRPr="00F718C1" w:rsidRDefault="008068E7" w:rsidP="008068E7">
      <w:pPr>
        <w:rPr>
          <w:rFonts w:ascii="Calibri" w:hAnsi="Calibri" w:cs="Arial"/>
          <w:sz w:val="24"/>
          <w:szCs w:val="24"/>
          <w:lang w:val="en-GB"/>
        </w:rPr>
      </w:pPr>
    </w:p>
    <w:p w14:paraId="76A0167B" w14:textId="77777777" w:rsidR="008068E7" w:rsidRPr="00F718C1" w:rsidRDefault="008068E7" w:rsidP="008068E7">
      <w:pPr>
        <w:rPr>
          <w:rFonts w:ascii="Calibri" w:hAnsi="Calibri" w:cs="Arial"/>
          <w:sz w:val="24"/>
          <w:szCs w:val="24"/>
          <w:lang w:val="en-GB"/>
        </w:rPr>
      </w:pPr>
      <w:r w:rsidRPr="00F718C1">
        <w:rPr>
          <w:rFonts w:ascii="Calibri" w:hAnsi="Calibri" w:cs="Arial"/>
          <w:sz w:val="24"/>
          <w:szCs w:val="24"/>
          <w:lang w:val="en-GB"/>
        </w:rPr>
        <w:t>Number of degree days = 17</w:t>
      </w:r>
      <w:r w:rsidRPr="00F718C1">
        <w:rPr>
          <w:rFonts w:ascii="Calibri" w:hAnsi="Calibri" w:cs="Cambria Math"/>
          <w:sz w:val="24"/>
          <w:szCs w:val="24"/>
          <w:lang w:val="en-GB"/>
        </w:rPr>
        <w:t>⁰</w:t>
      </w:r>
      <w:r w:rsidRPr="00F718C1">
        <w:rPr>
          <w:rFonts w:ascii="Calibri" w:hAnsi="Calibri" w:cs="Arial"/>
          <w:sz w:val="24"/>
          <w:szCs w:val="24"/>
          <w:lang w:val="en-GB"/>
        </w:rPr>
        <w:t xml:space="preserve"> C (reference indoor temperature) – outdoor temperature</w:t>
      </w:r>
    </w:p>
    <w:p w14:paraId="768B71AE" w14:textId="77777777" w:rsidR="008068E7" w:rsidRPr="00F718C1" w:rsidRDefault="008068E7" w:rsidP="008068E7">
      <w:pPr>
        <w:rPr>
          <w:rFonts w:ascii="Calibri" w:hAnsi="Calibri" w:cs="Arial"/>
          <w:sz w:val="24"/>
          <w:szCs w:val="24"/>
          <w:lang w:val="en-GB"/>
        </w:rPr>
      </w:pPr>
    </w:p>
    <w:p w14:paraId="5E9509EF" w14:textId="77777777" w:rsidR="008068E7" w:rsidRPr="00F718C1" w:rsidRDefault="008068E7" w:rsidP="008068E7">
      <w:pPr>
        <w:rPr>
          <w:rFonts w:ascii="Calibri" w:hAnsi="Calibri" w:cs="Arial"/>
          <w:sz w:val="24"/>
          <w:szCs w:val="24"/>
          <w:lang w:val="en-GB"/>
        </w:rPr>
      </w:pPr>
      <w:r w:rsidRPr="00F718C1">
        <w:rPr>
          <w:rFonts w:ascii="Calibri" w:hAnsi="Calibri" w:cs="Arial"/>
          <w:sz w:val="24"/>
          <w:szCs w:val="24"/>
          <w:lang w:val="en-GB"/>
        </w:rPr>
        <w:t>Degree-day adjusted consumption = measured consumption x (normal degree days/measured degree days).</w:t>
      </w:r>
    </w:p>
    <w:p w14:paraId="16AAFB0E" w14:textId="77777777" w:rsidR="008068E7" w:rsidRPr="00F718C1" w:rsidRDefault="008068E7" w:rsidP="008068E7">
      <w:pPr>
        <w:rPr>
          <w:rFonts w:ascii="Calibri" w:hAnsi="Calibri" w:cs="Arial"/>
          <w:sz w:val="24"/>
          <w:szCs w:val="24"/>
          <w:lang w:val="en-GB"/>
        </w:rPr>
      </w:pPr>
    </w:p>
    <w:p w14:paraId="386E0AC6" w14:textId="77777777" w:rsidR="008068E7" w:rsidRPr="00F718C1" w:rsidRDefault="008068E7" w:rsidP="008068E7">
      <w:pPr>
        <w:rPr>
          <w:rFonts w:ascii="Calibri" w:hAnsi="Calibri" w:cs="Arial"/>
          <w:sz w:val="24"/>
          <w:szCs w:val="24"/>
          <w:lang w:val="en-GB"/>
        </w:rPr>
      </w:pPr>
      <w:r w:rsidRPr="00F718C1">
        <w:rPr>
          <w:rFonts w:ascii="Calibri" w:hAnsi="Calibri" w:cs="Arial"/>
          <w:sz w:val="24"/>
          <w:szCs w:val="24"/>
          <w:lang w:val="en-GB"/>
        </w:rPr>
        <w:t xml:space="preserve">Degree day figures are found on, </w:t>
      </w:r>
      <w:r w:rsidRPr="00F718C1">
        <w:rPr>
          <w:rFonts w:ascii="Calibri" w:hAnsi="Calibri" w:cs="Arial"/>
          <w:i/>
          <w:iCs/>
          <w:sz w:val="24"/>
          <w:szCs w:val="24"/>
          <w:lang w:val="en-GB"/>
        </w:rPr>
        <w:t>inter alia</w:t>
      </w:r>
      <w:r w:rsidRPr="00F718C1">
        <w:rPr>
          <w:rFonts w:ascii="Calibri" w:hAnsi="Calibri" w:cs="Arial"/>
          <w:sz w:val="24"/>
          <w:szCs w:val="24"/>
          <w:lang w:val="en-GB"/>
        </w:rPr>
        <w:t xml:space="preserve">, the Enova website. </w:t>
      </w:r>
    </w:p>
    <w:p w14:paraId="70A01ABB" w14:textId="77777777" w:rsidR="008068E7" w:rsidRPr="00F718C1" w:rsidRDefault="008068E7" w:rsidP="008068E7">
      <w:pPr>
        <w:rPr>
          <w:rFonts w:ascii="Calibri" w:hAnsi="Calibri" w:cs="Arial"/>
          <w:sz w:val="24"/>
          <w:szCs w:val="24"/>
          <w:lang w:val="en-GB"/>
        </w:rPr>
      </w:pPr>
    </w:p>
    <w:p w14:paraId="492E58BE" w14:textId="77777777" w:rsidR="008068E7" w:rsidRPr="00F718C1" w:rsidRDefault="008068E7" w:rsidP="008068E7">
      <w:pPr>
        <w:rPr>
          <w:rFonts w:ascii="Calibri" w:hAnsi="Calibri" w:cs="Arial"/>
          <w:sz w:val="24"/>
          <w:szCs w:val="24"/>
          <w:lang w:val="en-GB"/>
        </w:rPr>
      </w:pPr>
      <w:r w:rsidRPr="00F718C1">
        <w:rPr>
          <w:rFonts w:ascii="Calibri" w:hAnsi="Calibri" w:cs="Arial"/>
          <w:sz w:val="24"/>
          <w:szCs w:val="24"/>
          <w:lang w:val="en-GB"/>
        </w:rPr>
        <w:t xml:space="preserve">It is only the degree-day dependent share of energy consumption which shall be adjusted (for example not heated tap water). </w:t>
      </w:r>
    </w:p>
    <w:p w14:paraId="120F3E94" w14:textId="77777777" w:rsidR="008068E7" w:rsidRPr="00F718C1" w:rsidRDefault="008068E7" w:rsidP="008068E7">
      <w:pPr>
        <w:rPr>
          <w:rFonts w:cs="Arial"/>
          <w:sz w:val="24"/>
          <w:szCs w:val="24"/>
          <w:lang w:val="en-GB"/>
        </w:rPr>
      </w:pPr>
    </w:p>
    <w:p w14:paraId="6DE0672A" w14:textId="77777777" w:rsidR="008068E7" w:rsidRPr="00F718C1" w:rsidRDefault="008068E7" w:rsidP="008068E7">
      <w:pPr>
        <w:rPr>
          <w:rFonts w:ascii="Calibri" w:hAnsi="Calibri" w:cs="Arial"/>
          <w:sz w:val="24"/>
          <w:szCs w:val="24"/>
          <w:lang w:val="en-GB"/>
        </w:rPr>
      </w:pPr>
      <w:r w:rsidRPr="00F718C1">
        <w:rPr>
          <w:rFonts w:ascii="Calibri" w:hAnsi="Calibri" w:cs="Arial"/>
          <w:b/>
          <w:sz w:val="24"/>
          <w:szCs w:val="24"/>
          <w:lang w:val="en-GB"/>
        </w:rPr>
        <w:t>Calculation example</w:t>
      </w:r>
    </w:p>
    <w:p w14:paraId="54E2A753" w14:textId="77777777" w:rsidR="008068E7" w:rsidRPr="0026101B" w:rsidRDefault="008068E7" w:rsidP="008068E7">
      <w:pPr>
        <w:rPr>
          <w:rFonts w:ascii="Calibri" w:hAnsi="Calibri"/>
          <w:color w:val="1F497D"/>
          <w:lang w:val="en-GB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850"/>
        <w:gridCol w:w="1276"/>
        <w:gridCol w:w="850"/>
        <w:gridCol w:w="851"/>
      </w:tblGrid>
      <w:tr w:rsidR="008068E7" w:rsidRPr="0026101B" w14:paraId="655B6E65" w14:textId="77777777" w:rsidTr="00340493">
        <w:trPr>
          <w:trHeight w:val="249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9F8BE" w14:textId="77777777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GB"/>
              </w:rPr>
              <w:t xml:space="preserve">Assumptions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3F7B" w14:textId="77777777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1CD6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1EB4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9484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5D7A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DCC6" w14:textId="77777777" w:rsidR="008068E7" w:rsidRPr="0026101B" w:rsidRDefault="008068E7" w:rsidP="00340493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8068E7" w:rsidRPr="0026101B" w14:paraId="74B4246A" w14:textId="77777777" w:rsidTr="00340493">
        <w:trPr>
          <w:trHeight w:val="24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0A0E" w14:textId="77777777" w:rsidR="008068E7" w:rsidRPr="00F718C1" w:rsidRDefault="008068E7" w:rsidP="00340493">
            <w:pPr>
              <w:ind w:left="-637" w:firstLine="637"/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Degree-day dependent share of energy consumption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B478" w14:textId="4884A470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4353" w14:textId="77777777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97EE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3197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6D88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E807" w14:textId="77777777" w:rsidR="008068E7" w:rsidRPr="0026101B" w:rsidRDefault="008068E7" w:rsidP="00340493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8068E7" w:rsidRPr="0026101B" w14:paraId="2EAE4D4E" w14:textId="77777777" w:rsidTr="00340493">
        <w:trPr>
          <w:trHeight w:val="24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E879" w14:textId="77777777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Average energy price 2012 – 2015 [NOK]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4E70" w14:textId="17292830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0.60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E86A" w14:textId="77777777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2086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6B75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1283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0F79" w14:textId="77777777" w:rsidR="008068E7" w:rsidRPr="0026101B" w:rsidRDefault="008068E7" w:rsidP="00340493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8068E7" w:rsidRPr="0026101B" w14:paraId="36BDD8E8" w14:textId="77777777" w:rsidTr="00340493">
        <w:trPr>
          <w:trHeight w:val="24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7396" w14:textId="77777777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 xml:space="preserve"> Energy price 2017 [NOK]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41EB" w14:textId="50DD6A60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0.65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BB1A" w14:textId="77777777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890C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5878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B588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F641" w14:textId="77777777" w:rsidR="008068E7" w:rsidRPr="0026101B" w:rsidRDefault="008068E7" w:rsidP="00340493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8068E7" w:rsidRPr="0026101B" w14:paraId="0DEFC039" w14:textId="77777777" w:rsidTr="00340493">
        <w:trPr>
          <w:trHeight w:val="24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0616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509C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499D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D6D1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FCE0B" w14:textId="77777777" w:rsidR="008068E7" w:rsidRPr="00F718C1" w:rsidRDefault="008068E7" w:rsidP="00340493">
            <w:pPr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Energy Measures executed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45BA" w14:textId="77777777" w:rsidR="008068E7" w:rsidRPr="0026101B" w:rsidRDefault="008068E7" w:rsidP="00340493">
            <w:pPr>
              <w:rPr>
                <w:rFonts w:ascii="Calibri" w:hAnsi="Calibri"/>
                <w:color w:val="000000"/>
                <w:sz w:val="20"/>
                <w:lang w:val="en-GB"/>
              </w:rPr>
            </w:pPr>
          </w:p>
        </w:tc>
      </w:tr>
      <w:tr w:rsidR="008068E7" w:rsidRPr="0026101B" w14:paraId="0AE3DC89" w14:textId="77777777" w:rsidTr="00340493">
        <w:trPr>
          <w:trHeight w:val="24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0168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BD2F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9C12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633D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E903" w14:textId="77777777" w:rsidR="008068E7" w:rsidRPr="00F718C1" w:rsidRDefault="008068E7" w:rsidP="00340493">
            <w:pPr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noProof/>
                <w:color w:val="000000"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EF028F" wp14:editId="7441E3AA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22860</wp:posOffset>
                      </wp:positionV>
                      <wp:extent cx="45085" cy="456565"/>
                      <wp:effectExtent l="38100" t="0" r="69215" b="57785"/>
                      <wp:wrapNone/>
                      <wp:docPr id="1" name="Rett p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45667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1E2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tt pil 8" o:spid="_x0000_s1026" type="#_x0000_t32" style="position:absolute;margin-left:45pt;margin-top:1.8pt;width:3.55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" strokecolor="black [3040]">
                      <v:stroke endarrow="block"/>
                    </v:shape>
                  </w:pict>
                </mc:Fallback>
              </mc:AlternateContent>
            </w:r>
          </w:p>
          <w:tbl>
            <w:tblPr>
              <w:tblW w:w="86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"/>
            </w:tblGrid>
            <w:tr w:rsidR="008068E7" w:rsidRPr="00F718C1" w14:paraId="1184BB5F" w14:textId="77777777" w:rsidTr="00340493">
              <w:trPr>
                <w:trHeight w:val="249"/>
                <w:tblCellSpacing w:w="0" w:type="dxa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CE75D" w14:textId="77777777" w:rsidR="008068E7" w:rsidRPr="00F718C1" w:rsidRDefault="008068E7" w:rsidP="00340493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lang w:val="en-GB"/>
                    </w:rPr>
                  </w:pPr>
                </w:p>
              </w:tc>
            </w:tr>
          </w:tbl>
          <w:p w14:paraId="2C14E429" w14:textId="77777777" w:rsidR="008068E7" w:rsidRPr="00F718C1" w:rsidRDefault="008068E7" w:rsidP="00340493">
            <w:pPr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B8A9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F4F9" w14:textId="77777777" w:rsidR="008068E7" w:rsidRPr="0026101B" w:rsidRDefault="008068E7" w:rsidP="00340493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8068E7" w:rsidRPr="0026101B" w14:paraId="7EC10FAD" w14:textId="77777777" w:rsidTr="00340493">
        <w:trPr>
          <w:trHeight w:val="24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32B5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39C5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299D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26DB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6996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8B03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E51C" w14:textId="77777777" w:rsidR="008068E7" w:rsidRPr="0026101B" w:rsidRDefault="008068E7" w:rsidP="00340493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8068E7" w:rsidRPr="0026101B" w14:paraId="2BA157C8" w14:textId="77777777" w:rsidTr="00340493">
        <w:trPr>
          <w:trHeight w:val="2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5C01" w14:textId="77777777" w:rsidR="008068E7" w:rsidRPr="00F718C1" w:rsidRDefault="008068E7" w:rsidP="00340493">
            <w:pPr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Year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6B73" w14:textId="77777777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b/>
                <w:color w:val="000000"/>
                <w:sz w:val="20"/>
                <w:lang w:val="en-GB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19DA" w14:textId="77777777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b/>
                <w:color w:val="000000"/>
                <w:sz w:val="20"/>
                <w:lang w:val="en-GB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C2CD" w14:textId="77777777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b/>
                <w:color w:val="000000"/>
                <w:sz w:val="20"/>
                <w:lang w:val="en-GB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D697" w14:textId="77777777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b/>
                <w:color w:val="000000"/>
                <w:sz w:val="20"/>
                <w:lang w:val="en-GB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2776" w14:textId="77777777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b/>
                <w:color w:val="000000"/>
                <w:sz w:val="20"/>
                <w:lang w:val="en-GB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B415" w14:textId="77777777" w:rsidR="008068E7" w:rsidRPr="0026101B" w:rsidRDefault="008068E7" w:rsidP="00340493">
            <w:pPr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  <w:r w:rsidRPr="0026101B">
              <w:rPr>
                <w:rFonts w:ascii="Calibri" w:hAnsi="Calibri"/>
                <w:b/>
                <w:color w:val="000000"/>
                <w:sz w:val="20"/>
                <w:lang w:val="en-GB"/>
              </w:rPr>
              <w:t>2017</w:t>
            </w:r>
          </w:p>
        </w:tc>
      </w:tr>
      <w:tr w:rsidR="008068E7" w:rsidRPr="0026101B" w14:paraId="4E938A6E" w14:textId="77777777" w:rsidTr="00340493">
        <w:trPr>
          <w:trHeight w:val="2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5870" w14:textId="77777777" w:rsidR="008068E7" w:rsidRPr="00F718C1" w:rsidRDefault="008068E7" w:rsidP="00340493">
            <w:pPr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kWh (measured)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B727" w14:textId="5946C36F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560,584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0D50" w14:textId="0AC45C02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570,236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8E1B" w14:textId="2A0A74AC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576,502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65B2" w14:textId="6E2AA9F2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561,921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26DE" w14:textId="75C6A358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493,265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FE3E" w14:textId="60755FAD" w:rsidR="008068E7" w:rsidRPr="0026101B" w:rsidRDefault="008068E7" w:rsidP="00340493">
            <w:pPr>
              <w:jc w:val="right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26101B">
              <w:rPr>
                <w:rFonts w:ascii="Calibri" w:hAnsi="Calibri"/>
                <w:color w:val="000000"/>
                <w:sz w:val="20"/>
                <w:lang w:val="en-GB"/>
              </w:rPr>
              <w:t>432</w:t>
            </w:r>
            <w:r>
              <w:rPr>
                <w:rFonts w:ascii="Calibri" w:hAnsi="Calibri"/>
                <w:color w:val="000000"/>
                <w:sz w:val="20"/>
                <w:lang w:val="en-GB"/>
              </w:rPr>
              <w:t>,</w:t>
            </w:r>
            <w:r w:rsidRPr="0026101B">
              <w:rPr>
                <w:rFonts w:ascii="Calibri" w:hAnsi="Calibri"/>
                <w:color w:val="000000"/>
                <w:sz w:val="20"/>
                <w:lang w:val="en-GB"/>
              </w:rPr>
              <w:t>657</w:t>
            </w:r>
          </w:p>
        </w:tc>
      </w:tr>
      <w:tr w:rsidR="008068E7" w:rsidRPr="0026101B" w14:paraId="3CA4FBBE" w14:textId="77777777" w:rsidTr="00340493">
        <w:trPr>
          <w:trHeight w:val="2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8C2F" w14:textId="77777777" w:rsidR="008068E7" w:rsidRPr="00F718C1" w:rsidRDefault="008068E7" w:rsidP="00340493">
            <w:pPr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Degree day figure, normal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A1F7" w14:textId="11E461AB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4,260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7818" w14:textId="01838D3B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4,260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F1C1" w14:textId="2ECDB513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4,260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6C6E" w14:textId="24A86CED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4,260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9759" w14:textId="6C6788F7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4,260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ED93" w14:textId="5AFE4B26" w:rsidR="008068E7" w:rsidRPr="0026101B" w:rsidRDefault="008068E7" w:rsidP="00340493">
            <w:pPr>
              <w:jc w:val="right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26101B">
              <w:rPr>
                <w:rFonts w:ascii="Calibri" w:hAnsi="Calibri"/>
                <w:color w:val="000000"/>
                <w:sz w:val="20"/>
                <w:lang w:val="en-GB"/>
              </w:rPr>
              <w:t>4</w:t>
            </w:r>
            <w:r>
              <w:rPr>
                <w:rFonts w:ascii="Calibri" w:hAnsi="Calibri"/>
                <w:color w:val="000000"/>
                <w:sz w:val="20"/>
                <w:lang w:val="en-GB"/>
              </w:rPr>
              <w:t>,</w:t>
            </w:r>
            <w:r w:rsidRPr="0026101B">
              <w:rPr>
                <w:rFonts w:ascii="Calibri" w:hAnsi="Calibri"/>
                <w:color w:val="000000"/>
                <w:sz w:val="20"/>
                <w:lang w:val="en-GB"/>
              </w:rPr>
              <w:t>260</w:t>
            </w:r>
          </w:p>
        </w:tc>
      </w:tr>
      <w:tr w:rsidR="008068E7" w:rsidRPr="0026101B" w14:paraId="2DC06960" w14:textId="77777777" w:rsidTr="00340493">
        <w:trPr>
          <w:trHeight w:val="2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6B9C" w14:textId="77777777" w:rsidR="008068E7" w:rsidRPr="00F718C1" w:rsidRDefault="008068E7" w:rsidP="00340493">
            <w:pPr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Degree day figure, measured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135E" w14:textId="6895EA1D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3,702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D2DE" w14:textId="5A43374C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3,884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60B2" w14:textId="5FAD3380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4,101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6289" w14:textId="129DADFD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3,650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DB64" w14:textId="46287962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3,759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58F5" w14:textId="19C58077" w:rsidR="008068E7" w:rsidRPr="0026101B" w:rsidRDefault="008068E7" w:rsidP="00340493">
            <w:pPr>
              <w:jc w:val="right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26101B">
              <w:rPr>
                <w:rFonts w:ascii="Calibri" w:hAnsi="Calibri"/>
                <w:color w:val="000000"/>
                <w:sz w:val="20"/>
                <w:lang w:val="en-GB"/>
              </w:rPr>
              <w:t>3</w:t>
            </w:r>
            <w:r>
              <w:rPr>
                <w:rFonts w:ascii="Calibri" w:hAnsi="Calibri"/>
                <w:color w:val="000000"/>
                <w:sz w:val="20"/>
                <w:lang w:val="en-GB"/>
              </w:rPr>
              <w:t>,</w:t>
            </w:r>
            <w:r w:rsidRPr="0026101B">
              <w:rPr>
                <w:rFonts w:ascii="Calibri" w:hAnsi="Calibri"/>
                <w:color w:val="000000"/>
                <w:sz w:val="20"/>
                <w:lang w:val="en-GB"/>
              </w:rPr>
              <w:t>896</w:t>
            </w:r>
          </w:p>
        </w:tc>
      </w:tr>
      <w:tr w:rsidR="008068E7" w:rsidRPr="0026101B" w14:paraId="6A46112E" w14:textId="77777777" w:rsidTr="00340493">
        <w:trPr>
          <w:trHeight w:val="2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4E75" w14:textId="77777777" w:rsidR="008068E7" w:rsidRPr="00F718C1" w:rsidRDefault="008068E7" w:rsidP="00340493">
            <w:pPr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Degree-day adjusted consumption (kWh)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BC63" w14:textId="48DE233B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628,181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12A9" w14:textId="0CFA6BA6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614,398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9810" w14:textId="7E007147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594,383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8045" w14:textId="7206B6E9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637,049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A477" w14:textId="06A40E3F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545,859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5B6B" w14:textId="5EC33544" w:rsidR="008068E7" w:rsidRPr="0026101B" w:rsidRDefault="008068E7" w:rsidP="00340493">
            <w:pPr>
              <w:jc w:val="right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26101B">
              <w:rPr>
                <w:rFonts w:ascii="Calibri" w:hAnsi="Calibri"/>
                <w:color w:val="000000"/>
                <w:sz w:val="20"/>
                <w:lang w:val="en-GB"/>
              </w:rPr>
              <w:t>464</w:t>
            </w:r>
            <w:r>
              <w:rPr>
                <w:rFonts w:ascii="Calibri" w:hAnsi="Calibri"/>
                <w:color w:val="000000"/>
                <w:sz w:val="20"/>
                <w:lang w:val="en-GB"/>
              </w:rPr>
              <w:t>,</w:t>
            </w:r>
            <w:r w:rsidRPr="0026101B">
              <w:rPr>
                <w:rFonts w:ascii="Calibri" w:hAnsi="Calibri"/>
                <w:color w:val="000000"/>
                <w:sz w:val="20"/>
                <w:lang w:val="en-GB"/>
              </w:rPr>
              <w:t>995</w:t>
            </w:r>
          </w:p>
        </w:tc>
      </w:tr>
      <w:tr w:rsidR="008068E7" w:rsidRPr="0026101B" w14:paraId="52A85AF9" w14:textId="77777777" w:rsidTr="00340493">
        <w:trPr>
          <w:trHeight w:val="24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EE7A" w14:textId="77777777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6CDA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B951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3544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2733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C3E4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DF0A" w14:textId="77777777" w:rsidR="008068E7" w:rsidRPr="0026101B" w:rsidRDefault="008068E7" w:rsidP="00340493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8068E7" w:rsidRPr="0026101B" w14:paraId="3A51C438" w14:textId="77777777" w:rsidTr="00340493">
        <w:trPr>
          <w:trHeight w:val="2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E238" w14:textId="77777777" w:rsidR="008068E7" w:rsidRPr="00F718C1" w:rsidRDefault="008068E7" w:rsidP="00340493">
            <w:pPr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Average degree-day adjusted energy consumption, 2012 - 2015 (kWh)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3710" w14:textId="01DF5C41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618,503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4DE9" w14:textId="77777777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A91A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32E5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5D1F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57AF" w14:textId="77777777" w:rsidR="008068E7" w:rsidRPr="0026101B" w:rsidRDefault="008068E7" w:rsidP="00340493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8068E7" w:rsidRPr="0026101B" w14:paraId="37A6F3A0" w14:textId="77777777" w:rsidTr="00340493">
        <w:trPr>
          <w:trHeight w:val="2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648B" w14:textId="77777777" w:rsidR="008068E7" w:rsidRPr="00F718C1" w:rsidRDefault="008068E7" w:rsidP="00340493">
            <w:pPr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Average degree-day adjusted energy consumption, 2012 - 2015 (NOK)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1E48" w14:textId="70E2E853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color w:val="000000"/>
                <w:sz w:val="20"/>
                <w:lang w:val="en-GB"/>
              </w:rPr>
              <w:t>494,802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9EAD" w14:textId="77777777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29B1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32C9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0770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12ED" w14:textId="77777777" w:rsidR="008068E7" w:rsidRPr="0026101B" w:rsidRDefault="008068E7" w:rsidP="00340493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8068E7" w:rsidRPr="0026101B" w14:paraId="4CC12AD3" w14:textId="77777777" w:rsidTr="00340493">
        <w:trPr>
          <w:trHeight w:val="24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1FB0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5F42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22EB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7733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B399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C6C6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A41A" w14:textId="77777777" w:rsidR="008068E7" w:rsidRPr="0026101B" w:rsidRDefault="008068E7" w:rsidP="00340493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8068E7" w:rsidRPr="0026101B" w14:paraId="2AE4BC9A" w14:textId="77777777" w:rsidTr="00340493">
        <w:trPr>
          <w:trHeight w:val="24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AF07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793B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B687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6109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8A2F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06EB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10AE" w14:textId="77777777" w:rsidR="008068E7" w:rsidRPr="0026101B" w:rsidRDefault="008068E7" w:rsidP="00340493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8068E7" w:rsidRPr="0026101B" w14:paraId="21C03ED1" w14:textId="77777777" w:rsidTr="00340493">
        <w:trPr>
          <w:trHeight w:val="2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2E2C" w14:textId="77777777" w:rsidR="008068E7" w:rsidRPr="00F718C1" w:rsidRDefault="008068E7" w:rsidP="00340493">
            <w:pPr>
              <w:rPr>
                <w:rFonts w:asciiTheme="minorHAnsi" w:hAnsiTheme="minorHAnsi" w:cstheme="minorHAnsi"/>
                <w:b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b/>
                <w:color w:val="000000"/>
                <w:sz w:val="20"/>
                <w:lang w:val="en-GB"/>
              </w:rPr>
              <w:t>Annual actual energy savings 2017 (kWh)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19BD" w14:textId="4BF7B9A1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b/>
                <w:color w:val="000000"/>
                <w:sz w:val="20"/>
                <w:lang w:val="en-GB"/>
              </w:rPr>
              <w:t>153,508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33A3" w14:textId="77777777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D518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F49A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8D96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A4EF" w14:textId="77777777" w:rsidR="008068E7" w:rsidRPr="0026101B" w:rsidRDefault="008068E7" w:rsidP="00340493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8068E7" w:rsidRPr="0026101B" w14:paraId="6CA568EE" w14:textId="77777777" w:rsidTr="00340493">
        <w:trPr>
          <w:trHeight w:val="2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912B" w14:textId="77777777" w:rsidR="008068E7" w:rsidRPr="00F718C1" w:rsidRDefault="008068E7" w:rsidP="00340493">
            <w:pPr>
              <w:rPr>
                <w:rFonts w:asciiTheme="minorHAnsi" w:hAnsiTheme="minorHAnsi" w:cstheme="minorHAnsi"/>
                <w:b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b/>
                <w:color w:val="000000"/>
                <w:sz w:val="20"/>
                <w:lang w:val="en-GB"/>
              </w:rPr>
              <w:t>Annual actual energy savings 2017 (NOK)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1622" w14:textId="7999419B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lang w:val="en-GB"/>
              </w:rPr>
            </w:pPr>
            <w:r w:rsidRPr="00F718C1">
              <w:rPr>
                <w:rFonts w:asciiTheme="minorHAnsi" w:hAnsiTheme="minorHAnsi" w:cstheme="minorHAnsi"/>
                <w:b/>
                <w:color w:val="000000"/>
                <w:sz w:val="20"/>
                <w:lang w:val="en-GB"/>
              </w:rPr>
              <w:t>192,555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E553" w14:textId="77777777" w:rsidR="008068E7" w:rsidRPr="00F718C1" w:rsidRDefault="008068E7" w:rsidP="0034049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8C3A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5634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C728" w14:textId="77777777" w:rsidR="008068E7" w:rsidRPr="00F718C1" w:rsidRDefault="008068E7" w:rsidP="00340493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2133" w14:textId="77777777" w:rsidR="008068E7" w:rsidRPr="0026101B" w:rsidRDefault="008068E7" w:rsidP="00340493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20B776A3" w14:textId="77777777" w:rsidR="008068E7" w:rsidRPr="0026101B" w:rsidRDefault="008068E7" w:rsidP="00FC2028">
      <w:pPr>
        <w:rPr>
          <w:rFonts w:ascii="Calibri" w:hAnsi="Calibri"/>
          <w:color w:val="1F497D"/>
          <w:lang w:val="en-GB"/>
        </w:rPr>
      </w:pPr>
    </w:p>
    <w:sectPr w:rsidR="008068E7" w:rsidRPr="0026101B" w:rsidSect="00FC2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9" w:footer="709" w:gutter="0"/>
      <w:paperSrc w:first="2" w:other="2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9F5FE" w14:textId="77777777" w:rsidR="00133724" w:rsidRDefault="00133724">
      <w:r>
        <w:separator/>
      </w:r>
    </w:p>
  </w:endnote>
  <w:endnote w:type="continuationSeparator" w:id="0">
    <w:p w14:paraId="406DCAB0" w14:textId="77777777" w:rsidR="00133724" w:rsidRDefault="0013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BC465" w14:textId="77777777" w:rsidR="007B6EDF" w:rsidRDefault="007B6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F551" w14:textId="4F16530E" w:rsidR="009D7F5B" w:rsidRPr="003F421C" w:rsidRDefault="003F421C" w:rsidP="003F421C">
    <w:pPr>
      <w:pStyle w:val="Footer"/>
      <w:jc w:val="right"/>
    </w:pPr>
    <w:r w:rsidRPr="006E776E">
      <w:rPr>
        <w:rStyle w:val="PageNumber"/>
        <w:sz w:val="18"/>
        <w:szCs w:val="18"/>
      </w:rPr>
      <w:fldChar w:fldCharType="begin"/>
    </w:r>
    <w:r w:rsidRPr="006E776E">
      <w:rPr>
        <w:rStyle w:val="PageNumber"/>
        <w:sz w:val="18"/>
        <w:szCs w:val="18"/>
      </w:rPr>
      <w:instrText xml:space="preserve">PAGE  </w:instrText>
    </w:r>
    <w:r w:rsidRPr="006E776E">
      <w:rPr>
        <w:rStyle w:val="PageNumber"/>
        <w:sz w:val="18"/>
        <w:szCs w:val="18"/>
      </w:rPr>
      <w:fldChar w:fldCharType="separate"/>
    </w:r>
    <w:r w:rsidR="00F1379D">
      <w:rPr>
        <w:rStyle w:val="PageNumber"/>
        <w:noProof/>
        <w:sz w:val="18"/>
        <w:szCs w:val="18"/>
      </w:rPr>
      <w:t>1</w:t>
    </w:r>
    <w:r w:rsidRPr="006E776E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6D39" w14:textId="157F5A66" w:rsidR="007B6EDF" w:rsidRDefault="003F421C" w:rsidP="003F421C">
    <w:pPr>
      <w:pStyle w:val="Footer"/>
      <w:jc w:val="right"/>
    </w:pPr>
    <w:r w:rsidRPr="006E776E">
      <w:rPr>
        <w:rStyle w:val="PageNumber"/>
        <w:sz w:val="18"/>
        <w:szCs w:val="18"/>
      </w:rPr>
      <w:fldChar w:fldCharType="begin"/>
    </w:r>
    <w:r w:rsidRPr="006E776E">
      <w:rPr>
        <w:rStyle w:val="PageNumber"/>
        <w:sz w:val="18"/>
        <w:szCs w:val="18"/>
      </w:rPr>
      <w:instrText xml:space="preserve">PAGE  </w:instrText>
    </w:r>
    <w:r w:rsidRPr="006E776E">
      <w:rPr>
        <w:rStyle w:val="PageNumber"/>
        <w:sz w:val="18"/>
        <w:szCs w:val="18"/>
      </w:rPr>
      <w:fldChar w:fldCharType="separate"/>
    </w:r>
    <w:r w:rsidR="00F1379D">
      <w:rPr>
        <w:rStyle w:val="PageNumber"/>
        <w:noProof/>
        <w:sz w:val="18"/>
        <w:szCs w:val="18"/>
      </w:rPr>
      <w:t>1</w:t>
    </w:r>
    <w:r w:rsidRPr="006E776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795F2" w14:textId="77777777" w:rsidR="00133724" w:rsidRDefault="00133724">
      <w:r>
        <w:separator/>
      </w:r>
    </w:p>
  </w:footnote>
  <w:footnote w:type="continuationSeparator" w:id="0">
    <w:p w14:paraId="22B0714F" w14:textId="77777777" w:rsidR="00133724" w:rsidRDefault="0013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E382" w14:textId="77777777" w:rsidR="007B6EDF" w:rsidRDefault="007B6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E623" w14:textId="77777777" w:rsidR="009D7F5B" w:rsidRDefault="009D7F5B" w:rsidP="003F421C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3F421C" w:rsidRPr="003F421C" w14:paraId="49D48D77" w14:textId="77777777" w:rsidTr="0016518A">
      <w:tc>
        <w:tcPr>
          <w:tcW w:w="3070" w:type="dxa"/>
        </w:tcPr>
        <w:p w14:paraId="588A01B9" w14:textId="77777777" w:rsidR="003F421C" w:rsidRPr="003F421C" w:rsidRDefault="003F421C" w:rsidP="003F421C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napToGrid w:val="0"/>
            </w:rPr>
          </w:pPr>
        </w:p>
        <w:p w14:paraId="4170ED0D" w14:textId="77777777" w:rsidR="003F421C" w:rsidRPr="003F421C" w:rsidRDefault="003F421C" w:rsidP="003F421C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napToGrid w:val="0"/>
            </w:rPr>
          </w:pPr>
          <w:r w:rsidRPr="003F421C">
            <w:rPr>
              <w:rFonts w:ascii="Calibri" w:hAnsi="Calibri" w:cs="Calibri"/>
              <w:noProof/>
              <w:snapToGrid w:val="0"/>
            </w:rPr>
            <w:drawing>
              <wp:anchor distT="0" distB="0" distL="114300" distR="114300" simplePos="0" relativeHeight="251659264" behindDoc="0" locked="0" layoutInCell="1" allowOverlap="1" wp14:anchorId="7A43F40E" wp14:editId="1BF6B785">
                <wp:simplePos x="0" y="0"/>
                <wp:positionH relativeFrom="column">
                  <wp:posOffset>-66040</wp:posOffset>
                </wp:positionH>
                <wp:positionV relativeFrom="paragraph">
                  <wp:posOffset>102870</wp:posOffset>
                </wp:positionV>
                <wp:extent cx="1828800" cy="387350"/>
                <wp:effectExtent l="0" t="0" r="0" b="0"/>
                <wp:wrapNone/>
                <wp:docPr id="17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442D335" w14:textId="77777777" w:rsidR="003F421C" w:rsidRPr="003F421C" w:rsidRDefault="003F421C" w:rsidP="003F421C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napToGrid w:val="0"/>
            </w:rPr>
          </w:pPr>
        </w:p>
      </w:tc>
      <w:tc>
        <w:tcPr>
          <w:tcW w:w="3071" w:type="dxa"/>
        </w:tcPr>
        <w:p w14:paraId="32AD56AC" w14:textId="77777777" w:rsidR="003F421C" w:rsidRPr="003F421C" w:rsidRDefault="003F421C" w:rsidP="003F421C">
          <w:pPr>
            <w:widowControl w:val="0"/>
            <w:tabs>
              <w:tab w:val="left" w:pos="2016"/>
            </w:tabs>
            <w:jc w:val="right"/>
            <w:rPr>
              <w:rFonts w:ascii="Calibri" w:hAnsi="Calibri" w:cs="Calibri"/>
              <w:snapToGrid w:val="0"/>
            </w:rPr>
          </w:pPr>
          <w:r w:rsidRPr="003F421C">
            <w:rPr>
              <w:rFonts w:ascii="Calibri" w:hAnsi="Calibri" w:cs="Calibri"/>
              <w:noProof/>
              <w:snapToGrid w:val="0"/>
            </w:rPr>
            <w:drawing>
              <wp:anchor distT="0" distB="0" distL="114300" distR="114300" simplePos="0" relativeHeight="251661312" behindDoc="0" locked="0" layoutInCell="1" allowOverlap="1" wp14:anchorId="62EB3BA9" wp14:editId="755CB422">
                <wp:simplePos x="0" y="0"/>
                <wp:positionH relativeFrom="column">
                  <wp:posOffset>1299845</wp:posOffset>
                </wp:positionH>
                <wp:positionV relativeFrom="paragraph">
                  <wp:posOffset>-13556</wp:posOffset>
                </wp:positionV>
                <wp:extent cx="834887" cy="836068"/>
                <wp:effectExtent l="0" t="0" r="3810" b="2540"/>
                <wp:wrapNone/>
                <wp:docPr id="18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887" cy="836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F421C">
            <w:rPr>
              <w:rFonts w:ascii="Calibri" w:hAnsi="Calibri" w:cs="Calibri"/>
              <w:snapToGrid w:val="0"/>
            </w:rPr>
            <w:tab/>
          </w:r>
        </w:p>
      </w:tc>
      <w:tc>
        <w:tcPr>
          <w:tcW w:w="3071" w:type="dxa"/>
        </w:tcPr>
        <w:p w14:paraId="3EE2C3B9" w14:textId="77777777" w:rsidR="003F421C" w:rsidRPr="003F421C" w:rsidRDefault="003F421C" w:rsidP="003F421C">
          <w:pPr>
            <w:widowControl w:val="0"/>
            <w:rPr>
              <w:rFonts w:ascii="Calibri" w:hAnsi="Calibri" w:cs="Calibri"/>
              <w:snapToGrid w:val="0"/>
            </w:rPr>
          </w:pPr>
          <w:r w:rsidRPr="003F421C">
            <w:rPr>
              <w:rFonts w:ascii="Calibri" w:hAnsi="Calibri" w:cs="Calibri"/>
              <w:noProof/>
              <w:snapToGrid w:val="0"/>
            </w:rPr>
            <w:drawing>
              <wp:anchor distT="0" distB="0" distL="114300" distR="114300" simplePos="0" relativeHeight="251660288" behindDoc="0" locked="0" layoutInCell="1" allowOverlap="1" wp14:anchorId="00777238" wp14:editId="0165772F">
                <wp:simplePos x="0" y="0"/>
                <wp:positionH relativeFrom="column">
                  <wp:posOffset>503224</wp:posOffset>
                </wp:positionH>
                <wp:positionV relativeFrom="paragraph">
                  <wp:posOffset>120015</wp:posOffset>
                </wp:positionV>
                <wp:extent cx="1367155" cy="544195"/>
                <wp:effectExtent l="0" t="0" r="4445" b="8255"/>
                <wp:wrapNone/>
                <wp:docPr id="19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155" cy="54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7B75BD" w14:textId="77777777" w:rsidR="003F421C" w:rsidRPr="003F421C" w:rsidRDefault="003F421C" w:rsidP="003F421C">
          <w:pPr>
            <w:widowControl w:val="0"/>
            <w:rPr>
              <w:rFonts w:ascii="Calibri" w:hAnsi="Calibri" w:cs="Calibri"/>
              <w:snapToGrid w:val="0"/>
            </w:rPr>
          </w:pPr>
        </w:p>
        <w:p w14:paraId="47608BDB" w14:textId="77777777" w:rsidR="003F421C" w:rsidRPr="003F421C" w:rsidRDefault="003F421C" w:rsidP="003F421C">
          <w:pPr>
            <w:widowControl w:val="0"/>
            <w:rPr>
              <w:rFonts w:ascii="Calibri" w:hAnsi="Calibri" w:cs="Calibri"/>
              <w:snapToGrid w:val="0"/>
            </w:rPr>
          </w:pPr>
        </w:p>
        <w:p w14:paraId="5DE2333D" w14:textId="77777777" w:rsidR="003F421C" w:rsidRPr="003F421C" w:rsidRDefault="003F421C" w:rsidP="003F421C">
          <w:pPr>
            <w:widowControl w:val="0"/>
            <w:jc w:val="right"/>
            <w:rPr>
              <w:rFonts w:ascii="Calibri" w:hAnsi="Calibri" w:cs="Calibri"/>
              <w:snapToGrid w:val="0"/>
            </w:rPr>
          </w:pPr>
        </w:p>
      </w:tc>
    </w:tr>
  </w:tbl>
  <w:p w14:paraId="4F5773D4" w14:textId="77777777" w:rsidR="00145F3C" w:rsidRDefault="00145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7E63"/>
    <w:multiLevelType w:val="hybridMultilevel"/>
    <w:tmpl w:val="B4D628C2"/>
    <w:lvl w:ilvl="0" w:tplc="108628E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1AC9"/>
    <w:multiLevelType w:val="hybridMultilevel"/>
    <w:tmpl w:val="7082C41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134788"/>
    <w:multiLevelType w:val="hybridMultilevel"/>
    <w:tmpl w:val="03FC29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5CC7"/>
    <w:multiLevelType w:val="hybridMultilevel"/>
    <w:tmpl w:val="01A8F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2138"/>
    <w:multiLevelType w:val="hybridMultilevel"/>
    <w:tmpl w:val="270E8AB2"/>
    <w:lvl w:ilvl="0" w:tplc="0414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 w15:restartNumberingAfterBreak="0">
    <w:nsid w:val="2E373F4E"/>
    <w:multiLevelType w:val="multilevel"/>
    <w:tmpl w:val="62C20E8E"/>
    <w:lvl w:ilvl="0">
      <w:start w:val="1"/>
      <w:numFmt w:val="decimal"/>
      <w:pStyle w:val="Heading1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F477ECA"/>
    <w:multiLevelType w:val="multilevel"/>
    <w:tmpl w:val="346431E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559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37D52366"/>
    <w:multiLevelType w:val="multilevel"/>
    <w:tmpl w:val="7F08D8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559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D7578A1"/>
    <w:multiLevelType w:val="hybridMultilevel"/>
    <w:tmpl w:val="7CA66156"/>
    <w:lvl w:ilvl="0" w:tplc="966894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07134"/>
    <w:multiLevelType w:val="hybridMultilevel"/>
    <w:tmpl w:val="621C23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B9350B"/>
    <w:multiLevelType w:val="multilevel"/>
    <w:tmpl w:val="4EE8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15B4E"/>
    <w:multiLevelType w:val="hybridMultilevel"/>
    <w:tmpl w:val="22D83B78"/>
    <w:lvl w:ilvl="0" w:tplc="2DB263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80739"/>
    <w:multiLevelType w:val="hybridMultilevel"/>
    <w:tmpl w:val="BF6E7C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782DC1"/>
    <w:multiLevelType w:val="multilevel"/>
    <w:tmpl w:val="6C0C640E"/>
    <w:lvl w:ilvl="0">
      <w:start w:val="1"/>
      <w:numFmt w:val="decimal"/>
      <w:pStyle w:val="Exhibit"/>
      <w:lvlText w:val="Exhibit %1: "/>
      <w:lvlJc w:val="left"/>
      <w:pPr>
        <w:tabs>
          <w:tab w:val="num" w:pos="0"/>
        </w:tabs>
        <w:ind w:left="1418" w:hanging="1418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64914B9A"/>
    <w:multiLevelType w:val="hybridMultilevel"/>
    <w:tmpl w:val="EA707C6C"/>
    <w:lvl w:ilvl="0" w:tplc="2B7EDD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E712A"/>
    <w:multiLevelType w:val="hybridMultilevel"/>
    <w:tmpl w:val="38429DD0"/>
    <w:lvl w:ilvl="0" w:tplc="0414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6" w15:restartNumberingAfterBreak="0">
    <w:nsid w:val="678772AA"/>
    <w:multiLevelType w:val="hybridMultilevel"/>
    <w:tmpl w:val="F3AE1C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E32E5"/>
    <w:multiLevelType w:val="hybridMultilevel"/>
    <w:tmpl w:val="7026F108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C7E7453"/>
    <w:multiLevelType w:val="multilevel"/>
    <w:tmpl w:val="21CE2D3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1046F53"/>
    <w:multiLevelType w:val="multilevel"/>
    <w:tmpl w:val="2A3A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657497"/>
    <w:multiLevelType w:val="hybridMultilevel"/>
    <w:tmpl w:val="40C89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D56BFB"/>
    <w:multiLevelType w:val="hybridMultilevel"/>
    <w:tmpl w:val="B074E5F8"/>
    <w:lvl w:ilvl="0" w:tplc="D5F46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5615C"/>
    <w:multiLevelType w:val="multilevel"/>
    <w:tmpl w:val="AF84F642"/>
    <w:lvl w:ilvl="0">
      <w:start w:val="1"/>
      <w:numFmt w:val="decimal"/>
      <w:pStyle w:val="Bilag"/>
      <w:lvlText w:val="Bilag %1: "/>
      <w:lvlJc w:val="left"/>
      <w:pPr>
        <w:tabs>
          <w:tab w:val="num" w:pos="0"/>
        </w:tabs>
        <w:ind w:left="1418" w:hanging="1418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8"/>
  </w:num>
  <w:num w:numId="12">
    <w:abstractNumId w:val="22"/>
  </w:num>
  <w:num w:numId="13">
    <w:abstractNumId w:val="13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8"/>
  </w:num>
  <w:num w:numId="20">
    <w:abstractNumId w:val="4"/>
  </w:num>
  <w:num w:numId="21">
    <w:abstractNumId w:val="15"/>
  </w:num>
  <w:num w:numId="22">
    <w:abstractNumId w:val="5"/>
  </w:num>
  <w:num w:numId="23">
    <w:abstractNumId w:val="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7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  <w:num w:numId="33">
    <w:abstractNumId w:val="21"/>
  </w:num>
  <w:num w:numId="34">
    <w:abstractNumId w:val="0"/>
  </w:num>
  <w:num w:numId="35">
    <w:abstractNumId w:val="19"/>
  </w:num>
  <w:num w:numId="36">
    <w:abstractNumId w:val="1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CE8"/>
    <w:rsid w:val="000110FB"/>
    <w:rsid w:val="00011418"/>
    <w:rsid w:val="00026817"/>
    <w:rsid w:val="00027420"/>
    <w:rsid w:val="00030CA1"/>
    <w:rsid w:val="0004430D"/>
    <w:rsid w:val="00054B13"/>
    <w:rsid w:val="000625B4"/>
    <w:rsid w:val="00071411"/>
    <w:rsid w:val="000742D3"/>
    <w:rsid w:val="000907CF"/>
    <w:rsid w:val="000C5C46"/>
    <w:rsid w:val="000D5782"/>
    <w:rsid w:val="000E4E08"/>
    <w:rsid w:val="000E67E4"/>
    <w:rsid w:val="001006BF"/>
    <w:rsid w:val="0010321D"/>
    <w:rsid w:val="001033F9"/>
    <w:rsid w:val="0011606A"/>
    <w:rsid w:val="00122F1D"/>
    <w:rsid w:val="00123C9C"/>
    <w:rsid w:val="00130C43"/>
    <w:rsid w:val="001335D8"/>
    <w:rsid w:val="00133724"/>
    <w:rsid w:val="001361C2"/>
    <w:rsid w:val="00143330"/>
    <w:rsid w:val="00145F3C"/>
    <w:rsid w:val="0014658F"/>
    <w:rsid w:val="001645DE"/>
    <w:rsid w:val="00164A30"/>
    <w:rsid w:val="00183275"/>
    <w:rsid w:val="00197D57"/>
    <w:rsid w:val="001B2C62"/>
    <w:rsid w:val="001B4278"/>
    <w:rsid w:val="001B5F87"/>
    <w:rsid w:val="001C0169"/>
    <w:rsid w:val="001C1E9C"/>
    <w:rsid w:val="001D46B6"/>
    <w:rsid w:val="001D71A5"/>
    <w:rsid w:val="001E1637"/>
    <w:rsid w:val="001E75F0"/>
    <w:rsid w:val="002029EA"/>
    <w:rsid w:val="002117A7"/>
    <w:rsid w:val="00212CCC"/>
    <w:rsid w:val="0021320E"/>
    <w:rsid w:val="00215D04"/>
    <w:rsid w:val="00235A6C"/>
    <w:rsid w:val="00257CB2"/>
    <w:rsid w:val="00275BE1"/>
    <w:rsid w:val="002A0BC4"/>
    <w:rsid w:val="002A3422"/>
    <w:rsid w:val="002B399B"/>
    <w:rsid w:val="002D3525"/>
    <w:rsid w:val="002D73A3"/>
    <w:rsid w:val="002D7ACF"/>
    <w:rsid w:val="002E7CE5"/>
    <w:rsid w:val="00306925"/>
    <w:rsid w:val="00315950"/>
    <w:rsid w:val="003374C3"/>
    <w:rsid w:val="00340A95"/>
    <w:rsid w:val="0034619F"/>
    <w:rsid w:val="00347553"/>
    <w:rsid w:val="00362AB7"/>
    <w:rsid w:val="0036634D"/>
    <w:rsid w:val="00373D87"/>
    <w:rsid w:val="003755C6"/>
    <w:rsid w:val="003800A3"/>
    <w:rsid w:val="003910ED"/>
    <w:rsid w:val="003926F5"/>
    <w:rsid w:val="003B52D7"/>
    <w:rsid w:val="003B6F5F"/>
    <w:rsid w:val="003B7179"/>
    <w:rsid w:val="003C0208"/>
    <w:rsid w:val="003D0028"/>
    <w:rsid w:val="003D18B2"/>
    <w:rsid w:val="003D4786"/>
    <w:rsid w:val="003F421C"/>
    <w:rsid w:val="003F7B1E"/>
    <w:rsid w:val="0040344C"/>
    <w:rsid w:val="0041502F"/>
    <w:rsid w:val="00417408"/>
    <w:rsid w:val="0041771C"/>
    <w:rsid w:val="00425BDB"/>
    <w:rsid w:val="00437F6F"/>
    <w:rsid w:val="004476C0"/>
    <w:rsid w:val="00472AD1"/>
    <w:rsid w:val="00473EB5"/>
    <w:rsid w:val="00476F52"/>
    <w:rsid w:val="00483CDB"/>
    <w:rsid w:val="004929CA"/>
    <w:rsid w:val="004D58C0"/>
    <w:rsid w:val="004E00D1"/>
    <w:rsid w:val="004F136B"/>
    <w:rsid w:val="004F2DBF"/>
    <w:rsid w:val="00515E60"/>
    <w:rsid w:val="00526763"/>
    <w:rsid w:val="005307B5"/>
    <w:rsid w:val="00530DAD"/>
    <w:rsid w:val="00534AA8"/>
    <w:rsid w:val="00537227"/>
    <w:rsid w:val="005408FE"/>
    <w:rsid w:val="0055137A"/>
    <w:rsid w:val="0055463D"/>
    <w:rsid w:val="0056252A"/>
    <w:rsid w:val="00572389"/>
    <w:rsid w:val="005779D1"/>
    <w:rsid w:val="00580B72"/>
    <w:rsid w:val="005850CD"/>
    <w:rsid w:val="00586A4C"/>
    <w:rsid w:val="00592FDD"/>
    <w:rsid w:val="00595B1B"/>
    <w:rsid w:val="00597191"/>
    <w:rsid w:val="005A708D"/>
    <w:rsid w:val="005B0D0F"/>
    <w:rsid w:val="005B2682"/>
    <w:rsid w:val="005B48F8"/>
    <w:rsid w:val="005B5C2D"/>
    <w:rsid w:val="005B75A4"/>
    <w:rsid w:val="005D0853"/>
    <w:rsid w:val="005D141B"/>
    <w:rsid w:val="005D7D25"/>
    <w:rsid w:val="005E5902"/>
    <w:rsid w:val="005F1C49"/>
    <w:rsid w:val="005F7DE0"/>
    <w:rsid w:val="00605013"/>
    <w:rsid w:val="00622B08"/>
    <w:rsid w:val="00636C2E"/>
    <w:rsid w:val="00657831"/>
    <w:rsid w:val="00660780"/>
    <w:rsid w:val="00662157"/>
    <w:rsid w:val="006A5BB4"/>
    <w:rsid w:val="006C0829"/>
    <w:rsid w:val="006C31FA"/>
    <w:rsid w:val="006D27EA"/>
    <w:rsid w:val="006D39BB"/>
    <w:rsid w:val="006D6807"/>
    <w:rsid w:val="006D7E36"/>
    <w:rsid w:val="006F2E96"/>
    <w:rsid w:val="00712A77"/>
    <w:rsid w:val="00714E90"/>
    <w:rsid w:val="00720F3E"/>
    <w:rsid w:val="00721552"/>
    <w:rsid w:val="0072605C"/>
    <w:rsid w:val="00734C6D"/>
    <w:rsid w:val="007533AC"/>
    <w:rsid w:val="00754507"/>
    <w:rsid w:val="00757415"/>
    <w:rsid w:val="00771FDB"/>
    <w:rsid w:val="00783E24"/>
    <w:rsid w:val="007851AF"/>
    <w:rsid w:val="00791ABD"/>
    <w:rsid w:val="007B3059"/>
    <w:rsid w:val="007B6EDF"/>
    <w:rsid w:val="007C1316"/>
    <w:rsid w:val="007C5C80"/>
    <w:rsid w:val="007E7232"/>
    <w:rsid w:val="007F30EA"/>
    <w:rsid w:val="007F6A2E"/>
    <w:rsid w:val="00801671"/>
    <w:rsid w:val="008068E7"/>
    <w:rsid w:val="00810ABA"/>
    <w:rsid w:val="00830643"/>
    <w:rsid w:val="00833DE0"/>
    <w:rsid w:val="00834B9B"/>
    <w:rsid w:val="00851EAC"/>
    <w:rsid w:val="00853057"/>
    <w:rsid w:val="00861163"/>
    <w:rsid w:val="008740B5"/>
    <w:rsid w:val="00875B42"/>
    <w:rsid w:val="00877F0E"/>
    <w:rsid w:val="00896632"/>
    <w:rsid w:val="008A71AA"/>
    <w:rsid w:val="008B5F38"/>
    <w:rsid w:val="008C3E42"/>
    <w:rsid w:val="008E23A3"/>
    <w:rsid w:val="008E4673"/>
    <w:rsid w:val="00907733"/>
    <w:rsid w:val="00913728"/>
    <w:rsid w:val="0091610D"/>
    <w:rsid w:val="00922094"/>
    <w:rsid w:val="009321EA"/>
    <w:rsid w:val="009345A0"/>
    <w:rsid w:val="00944700"/>
    <w:rsid w:val="00946A09"/>
    <w:rsid w:val="00964E1B"/>
    <w:rsid w:val="00964E6D"/>
    <w:rsid w:val="0096771B"/>
    <w:rsid w:val="00970273"/>
    <w:rsid w:val="00985C30"/>
    <w:rsid w:val="009904F2"/>
    <w:rsid w:val="00995F32"/>
    <w:rsid w:val="009A16E1"/>
    <w:rsid w:val="009A6570"/>
    <w:rsid w:val="009A7060"/>
    <w:rsid w:val="009A754A"/>
    <w:rsid w:val="009A790E"/>
    <w:rsid w:val="009B2221"/>
    <w:rsid w:val="009B693E"/>
    <w:rsid w:val="009C2306"/>
    <w:rsid w:val="009D704C"/>
    <w:rsid w:val="009D7F5B"/>
    <w:rsid w:val="009E4EBC"/>
    <w:rsid w:val="009F03B0"/>
    <w:rsid w:val="00A0257C"/>
    <w:rsid w:val="00A03B4F"/>
    <w:rsid w:val="00A079C5"/>
    <w:rsid w:val="00A10477"/>
    <w:rsid w:val="00A13C75"/>
    <w:rsid w:val="00A214F0"/>
    <w:rsid w:val="00A2463C"/>
    <w:rsid w:val="00A26C41"/>
    <w:rsid w:val="00A36EF0"/>
    <w:rsid w:val="00A6389C"/>
    <w:rsid w:val="00A65D9B"/>
    <w:rsid w:val="00A75CE8"/>
    <w:rsid w:val="00A81FA5"/>
    <w:rsid w:val="00A91C72"/>
    <w:rsid w:val="00A92739"/>
    <w:rsid w:val="00A93BDC"/>
    <w:rsid w:val="00AA0505"/>
    <w:rsid w:val="00AB0B09"/>
    <w:rsid w:val="00AC1E08"/>
    <w:rsid w:val="00B11341"/>
    <w:rsid w:val="00B249A9"/>
    <w:rsid w:val="00B30CA8"/>
    <w:rsid w:val="00B4418D"/>
    <w:rsid w:val="00B5121C"/>
    <w:rsid w:val="00B6018E"/>
    <w:rsid w:val="00B656DA"/>
    <w:rsid w:val="00B666A2"/>
    <w:rsid w:val="00B86927"/>
    <w:rsid w:val="00B9352D"/>
    <w:rsid w:val="00B975CA"/>
    <w:rsid w:val="00BA2122"/>
    <w:rsid w:val="00BA2F72"/>
    <w:rsid w:val="00BA70AE"/>
    <w:rsid w:val="00BD4284"/>
    <w:rsid w:val="00BD564E"/>
    <w:rsid w:val="00BD731C"/>
    <w:rsid w:val="00BE0208"/>
    <w:rsid w:val="00BE5CEC"/>
    <w:rsid w:val="00BE60B4"/>
    <w:rsid w:val="00C06361"/>
    <w:rsid w:val="00C111E8"/>
    <w:rsid w:val="00C144D3"/>
    <w:rsid w:val="00C3072C"/>
    <w:rsid w:val="00C4503A"/>
    <w:rsid w:val="00C64315"/>
    <w:rsid w:val="00C72144"/>
    <w:rsid w:val="00C770E4"/>
    <w:rsid w:val="00C836AF"/>
    <w:rsid w:val="00C83F5D"/>
    <w:rsid w:val="00C91F3F"/>
    <w:rsid w:val="00C922E8"/>
    <w:rsid w:val="00C92CDA"/>
    <w:rsid w:val="00CB023F"/>
    <w:rsid w:val="00CB04A1"/>
    <w:rsid w:val="00CB6CBC"/>
    <w:rsid w:val="00CB716F"/>
    <w:rsid w:val="00CC09B2"/>
    <w:rsid w:val="00CC3F47"/>
    <w:rsid w:val="00CC78A4"/>
    <w:rsid w:val="00CD148B"/>
    <w:rsid w:val="00CD7A57"/>
    <w:rsid w:val="00CE39B3"/>
    <w:rsid w:val="00D0501E"/>
    <w:rsid w:val="00D11BF1"/>
    <w:rsid w:val="00D153A5"/>
    <w:rsid w:val="00D26084"/>
    <w:rsid w:val="00D33CFB"/>
    <w:rsid w:val="00D40B92"/>
    <w:rsid w:val="00D556EA"/>
    <w:rsid w:val="00D6091F"/>
    <w:rsid w:val="00D645BD"/>
    <w:rsid w:val="00D660D5"/>
    <w:rsid w:val="00D710BD"/>
    <w:rsid w:val="00D7279F"/>
    <w:rsid w:val="00D85BAB"/>
    <w:rsid w:val="00D8655E"/>
    <w:rsid w:val="00D975D7"/>
    <w:rsid w:val="00DA6221"/>
    <w:rsid w:val="00DA71A2"/>
    <w:rsid w:val="00DA757E"/>
    <w:rsid w:val="00DB210F"/>
    <w:rsid w:val="00DB2E2B"/>
    <w:rsid w:val="00DB720B"/>
    <w:rsid w:val="00DD0C22"/>
    <w:rsid w:val="00E01B8F"/>
    <w:rsid w:val="00E201B3"/>
    <w:rsid w:val="00E24AF3"/>
    <w:rsid w:val="00E24FDB"/>
    <w:rsid w:val="00E34DE1"/>
    <w:rsid w:val="00E41013"/>
    <w:rsid w:val="00E41311"/>
    <w:rsid w:val="00E467A3"/>
    <w:rsid w:val="00E55EB4"/>
    <w:rsid w:val="00E631C5"/>
    <w:rsid w:val="00E65E3D"/>
    <w:rsid w:val="00E822F1"/>
    <w:rsid w:val="00EA7AFF"/>
    <w:rsid w:val="00EB22A2"/>
    <w:rsid w:val="00EC2EB0"/>
    <w:rsid w:val="00EE1323"/>
    <w:rsid w:val="00EE4A28"/>
    <w:rsid w:val="00EE7E26"/>
    <w:rsid w:val="00EF2AE6"/>
    <w:rsid w:val="00F1379D"/>
    <w:rsid w:val="00F35B05"/>
    <w:rsid w:val="00F605BE"/>
    <w:rsid w:val="00F655FF"/>
    <w:rsid w:val="00F66B23"/>
    <w:rsid w:val="00F718C1"/>
    <w:rsid w:val="00F75BA6"/>
    <w:rsid w:val="00FA793F"/>
    <w:rsid w:val="00FB2C95"/>
    <w:rsid w:val="00FB35CC"/>
    <w:rsid w:val="00FB4BFB"/>
    <w:rsid w:val="00FC0CD3"/>
    <w:rsid w:val="00FC2028"/>
    <w:rsid w:val="00FC205B"/>
    <w:rsid w:val="00FC70BB"/>
    <w:rsid w:val="00FC73D6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098A5"/>
  <w15:docId w15:val="{BF63F4DD-BAC3-4BE0-BC94-8BE6E2B7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36EF0"/>
    <w:rPr>
      <w:rFonts w:ascii="Arial" w:hAnsi="Arial"/>
      <w:sz w:val="22"/>
    </w:rPr>
  </w:style>
  <w:style w:type="paragraph" w:styleId="Heading1">
    <w:name w:val="heading 1"/>
    <w:basedOn w:val="Normal"/>
    <w:next w:val="BodyTextIndent"/>
    <w:qFormat/>
    <w:rsid w:val="00143330"/>
    <w:pPr>
      <w:keepNext/>
      <w:numPr>
        <w:numId w:val="10"/>
      </w:numPr>
      <w:tabs>
        <w:tab w:val="clear" w:pos="1418"/>
        <w:tab w:val="num" w:pos="936"/>
      </w:tabs>
      <w:spacing w:before="360" w:after="120" w:line="288" w:lineRule="auto"/>
      <w:ind w:left="936" w:hanging="936"/>
      <w:outlineLvl w:val="0"/>
    </w:pPr>
    <w:rPr>
      <w:b/>
      <w:caps/>
      <w:kern w:val="32"/>
      <w:szCs w:val="22"/>
    </w:rPr>
  </w:style>
  <w:style w:type="paragraph" w:styleId="Heading2">
    <w:name w:val="heading 2"/>
    <w:basedOn w:val="Normal"/>
    <w:next w:val="BodyTextIndent"/>
    <w:qFormat/>
    <w:rsid w:val="00143330"/>
    <w:pPr>
      <w:keepNext/>
      <w:numPr>
        <w:ilvl w:val="1"/>
        <w:numId w:val="10"/>
      </w:numPr>
      <w:spacing w:before="360" w:after="120" w:line="288" w:lineRule="auto"/>
      <w:outlineLvl w:val="1"/>
    </w:pPr>
    <w:rPr>
      <w:b/>
    </w:rPr>
  </w:style>
  <w:style w:type="paragraph" w:styleId="Heading3">
    <w:name w:val="heading 3"/>
    <w:basedOn w:val="Normal"/>
    <w:next w:val="BodyTextIndent"/>
    <w:qFormat/>
    <w:rsid w:val="00143330"/>
    <w:pPr>
      <w:keepNext/>
      <w:numPr>
        <w:ilvl w:val="2"/>
        <w:numId w:val="10"/>
      </w:numPr>
      <w:tabs>
        <w:tab w:val="clear" w:pos="1418"/>
        <w:tab w:val="num" w:pos="936"/>
      </w:tabs>
      <w:spacing w:before="240" w:after="120" w:line="288" w:lineRule="auto"/>
      <w:ind w:left="936" w:hanging="936"/>
      <w:outlineLvl w:val="2"/>
    </w:pPr>
    <w:rPr>
      <w:b/>
    </w:rPr>
  </w:style>
  <w:style w:type="paragraph" w:styleId="Heading4">
    <w:name w:val="heading 4"/>
    <w:basedOn w:val="Normal"/>
    <w:next w:val="BodyTextIndent"/>
    <w:qFormat/>
    <w:rsid w:val="00143330"/>
    <w:pPr>
      <w:keepNext/>
      <w:numPr>
        <w:ilvl w:val="3"/>
        <w:numId w:val="10"/>
      </w:numPr>
      <w:tabs>
        <w:tab w:val="clear" w:pos="1418"/>
        <w:tab w:val="num" w:pos="936"/>
      </w:tabs>
      <w:spacing w:before="240" w:after="120" w:line="288" w:lineRule="auto"/>
      <w:ind w:left="936" w:hanging="936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5B1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95B1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72144"/>
  </w:style>
  <w:style w:type="paragraph" w:customStyle="1" w:styleId="Marg">
    <w:name w:val="Marg"/>
    <w:basedOn w:val="Caption"/>
    <w:rsid w:val="00C72144"/>
    <w:rPr>
      <w:b w:val="0"/>
      <w:bCs w:val="0"/>
      <w:sz w:val="22"/>
    </w:rPr>
  </w:style>
  <w:style w:type="paragraph" w:styleId="TOC1">
    <w:name w:val="toc 1"/>
    <w:basedOn w:val="Normal"/>
    <w:next w:val="Normal"/>
    <w:semiHidden/>
    <w:rsid w:val="00C72144"/>
    <w:pPr>
      <w:tabs>
        <w:tab w:val="left" w:pos="284"/>
        <w:tab w:val="right" w:leader="dot" w:pos="9072"/>
      </w:tabs>
      <w:spacing w:before="60" w:after="60"/>
    </w:pPr>
    <w:rPr>
      <w:caps/>
      <w:noProof/>
      <w:sz w:val="20"/>
    </w:rPr>
  </w:style>
  <w:style w:type="paragraph" w:styleId="BodyText">
    <w:name w:val="Body Text"/>
    <w:basedOn w:val="Normal"/>
    <w:qFormat/>
    <w:rsid w:val="00595B1B"/>
    <w:pPr>
      <w:spacing w:line="288" w:lineRule="auto"/>
    </w:pPr>
  </w:style>
  <w:style w:type="paragraph" w:styleId="BodyTextIndent2">
    <w:name w:val="Body Text Indent 2"/>
    <w:basedOn w:val="Normal"/>
    <w:rsid w:val="007B3059"/>
    <w:pPr>
      <w:spacing w:line="288" w:lineRule="auto"/>
      <w:ind w:left="964"/>
    </w:pPr>
  </w:style>
  <w:style w:type="paragraph" w:styleId="BodyTextIndent3">
    <w:name w:val="Body Text Indent 3"/>
    <w:basedOn w:val="Normal"/>
    <w:rsid w:val="00595B1B"/>
    <w:pPr>
      <w:spacing w:line="288" w:lineRule="auto"/>
      <w:ind w:left="709"/>
    </w:pPr>
  </w:style>
  <w:style w:type="paragraph" w:styleId="Caption">
    <w:name w:val="caption"/>
    <w:basedOn w:val="Normal"/>
    <w:next w:val="Normal"/>
    <w:rsid w:val="00C72144"/>
    <w:rPr>
      <w:b/>
      <w:bCs/>
      <w:sz w:val="20"/>
    </w:rPr>
  </w:style>
  <w:style w:type="paragraph" w:styleId="BodyTextIndent">
    <w:name w:val="Body Text Indent"/>
    <w:basedOn w:val="Normal"/>
    <w:link w:val="BodyTextIndentChar"/>
    <w:rsid w:val="00143330"/>
    <w:pPr>
      <w:spacing w:line="288" w:lineRule="auto"/>
      <w:ind w:left="936"/>
    </w:pPr>
  </w:style>
  <w:style w:type="paragraph" w:customStyle="1" w:styleId="Brdtekstinnrykk4">
    <w:name w:val="Brødtekstinnrykk 4"/>
    <w:basedOn w:val="BodyTextIndent3"/>
    <w:rsid w:val="00595B1B"/>
    <w:pPr>
      <w:ind w:left="1134"/>
    </w:pPr>
  </w:style>
  <w:style w:type="paragraph" w:customStyle="1" w:styleId="f1">
    <w:name w:val="f1"/>
    <w:basedOn w:val="Normal"/>
    <w:rsid w:val="00CB716F"/>
    <w:pPr>
      <w:ind w:hanging="709"/>
    </w:pPr>
    <w:rPr>
      <w:b/>
    </w:rPr>
  </w:style>
  <w:style w:type="paragraph" w:customStyle="1" w:styleId="f2">
    <w:name w:val="f2"/>
    <w:basedOn w:val="Normal"/>
    <w:rsid w:val="00CB716F"/>
    <w:pPr>
      <w:ind w:left="283" w:hanging="283"/>
    </w:pPr>
    <w:rPr>
      <w:b/>
      <w:i/>
    </w:rPr>
  </w:style>
  <w:style w:type="paragraph" w:customStyle="1" w:styleId="Petit">
    <w:name w:val="Petit"/>
    <w:basedOn w:val="Normal"/>
    <w:next w:val="Normal"/>
    <w:rsid w:val="00CB716F"/>
    <w:pPr>
      <w:ind w:left="1418" w:hanging="709"/>
    </w:pPr>
    <w:rPr>
      <w:sz w:val="20"/>
    </w:rPr>
  </w:style>
  <w:style w:type="paragraph" w:customStyle="1" w:styleId="Sitat1">
    <w:name w:val="Sitat1"/>
    <w:basedOn w:val="BodyText"/>
    <w:next w:val="BodyText"/>
    <w:rsid w:val="00572389"/>
    <w:pPr>
      <w:ind w:left="936"/>
    </w:pPr>
    <w:rPr>
      <w:i/>
    </w:rPr>
  </w:style>
  <w:style w:type="paragraph" w:customStyle="1" w:styleId="SitatEngelsk">
    <w:name w:val="SitatEngelsk"/>
    <w:basedOn w:val="Normal"/>
    <w:next w:val="Normal"/>
    <w:rsid w:val="00CB716F"/>
    <w:pPr>
      <w:ind w:left="1276"/>
    </w:pPr>
    <w:rPr>
      <w:sz w:val="20"/>
      <w:lang w:val="en-GB"/>
    </w:rPr>
  </w:style>
  <w:style w:type="paragraph" w:customStyle="1" w:styleId="SitatNorsk">
    <w:name w:val="SitatNorsk"/>
    <w:basedOn w:val="Normal"/>
    <w:next w:val="Normal"/>
    <w:rsid w:val="00CB716F"/>
    <w:pPr>
      <w:ind w:left="1276"/>
    </w:pPr>
    <w:rPr>
      <w:sz w:val="20"/>
    </w:rPr>
  </w:style>
  <w:style w:type="paragraph" w:customStyle="1" w:styleId="SitatNyNorsk">
    <w:name w:val="SitatNyNorsk"/>
    <w:basedOn w:val="Normal"/>
    <w:next w:val="Normal"/>
    <w:rsid w:val="00CB716F"/>
    <w:pPr>
      <w:ind w:left="1276"/>
    </w:pPr>
    <w:rPr>
      <w:sz w:val="20"/>
      <w:lang w:val="nn-NO"/>
    </w:rPr>
  </w:style>
  <w:style w:type="paragraph" w:customStyle="1" w:styleId="bunntekst1">
    <w:name w:val="bunntekst1"/>
    <w:basedOn w:val="Footer"/>
    <w:rsid w:val="00595B1B"/>
    <w:rPr>
      <w:caps/>
      <w:noProof/>
      <w:sz w:val="14"/>
    </w:rPr>
  </w:style>
  <w:style w:type="paragraph" w:customStyle="1" w:styleId="Heading">
    <w:name w:val="Heading"/>
    <w:basedOn w:val="Normal"/>
    <w:next w:val="BodyText"/>
    <w:qFormat/>
    <w:rsid w:val="00595B1B"/>
    <w:pPr>
      <w:spacing w:after="240"/>
    </w:pPr>
    <w:rPr>
      <w:b/>
      <w:caps/>
    </w:rPr>
  </w:style>
  <w:style w:type="paragraph" w:customStyle="1" w:styleId="Bilag">
    <w:name w:val="Bilag"/>
    <w:basedOn w:val="Normal"/>
    <w:next w:val="BodyText"/>
    <w:uiPriority w:val="1"/>
    <w:qFormat/>
    <w:rsid w:val="00F35B05"/>
    <w:pPr>
      <w:numPr>
        <w:numId w:val="12"/>
      </w:numPr>
      <w:spacing w:line="288" w:lineRule="auto"/>
    </w:pPr>
  </w:style>
  <w:style w:type="paragraph" w:customStyle="1" w:styleId="Exhibit">
    <w:name w:val="Exhibit"/>
    <w:basedOn w:val="Normal"/>
    <w:next w:val="BodyText"/>
    <w:rsid w:val="00F35B05"/>
    <w:pPr>
      <w:numPr>
        <w:numId w:val="13"/>
      </w:numPr>
      <w:spacing w:line="288" w:lineRule="auto"/>
    </w:pPr>
  </w:style>
  <w:style w:type="paragraph" w:styleId="ListParagraph">
    <w:name w:val="List Paragraph"/>
    <w:basedOn w:val="Normal"/>
    <w:uiPriority w:val="34"/>
    <w:qFormat/>
    <w:rsid w:val="00A75CE8"/>
    <w:pPr>
      <w:ind w:left="720"/>
    </w:pPr>
    <w:rPr>
      <w:rFonts w:ascii="Calibri" w:eastAsiaTheme="minorHAnsi" w:hAnsi="Calibri"/>
      <w:szCs w:val="22"/>
    </w:rPr>
  </w:style>
  <w:style w:type="paragraph" w:styleId="BalloonText">
    <w:name w:val="Balloon Text"/>
    <w:basedOn w:val="Normal"/>
    <w:link w:val="BalloonTextChar"/>
    <w:rsid w:val="00605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013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DB720B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1032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2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0321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03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21D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A2F72"/>
    <w:rPr>
      <w:rFonts w:ascii="Arial" w:hAnsi="Arial"/>
      <w:sz w:val="22"/>
    </w:rPr>
  </w:style>
  <w:style w:type="table" w:styleId="TableGrid">
    <w:name w:val="Table Grid"/>
    <w:basedOn w:val="TableNormal"/>
    <w:rsid w:val="0056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F421C"/>
    <w:rPr>
      <w:rFonts w:ascii="Calibri" w:eastAsia="Malgun Gothic" w:hAnsi="Calibr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9267-5BF4-4C7D-B701-27C52B5F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 Engedal</dc:creator>
  <cp:lastModifiedBy>Knut Engedal</cp:lastModifiedBy>
  <cp:revision>7</cp:revision>
  <dcterms:created xsi:type="dcterms:W3CDTF">2019-12-19T16:16:00Z</dcterms:created>
  <dcterms:modified xsi:type="dcterms:W3CDTF">2019-12-19T17:06:00Z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8406852/1</vt:lpwstr>
  </property>
</Properties>
</file>