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1CFC" w14:textId="77777777" w:rsidR="00766565" w:rsidRDefault="00766565" w:rsidP="00766565">
      <w:pPr>
        <w:pStyle w:val="BodyText"/>
        <w:kinsoku w:val="0"/>
        <w:overflowPunct w:val="0"/>
        <w:spacing w:beforeLines="30" w:before="72" w:line="360" w:lineRule="auto"/>
        <w:jc w:val="right"/>
      </w:pPr>
      <w:bookmarkStart w:id="0" w:name="_Hlk524508913"/>
      <w:r>
        <w:rPr>
          <w:noProof/>
        </w:rPr>
        <w:drawing>
          <wp:inline distT="0" distB="0" distL="0" distR="0" wp14:anchorId="7612096B" wp14:editId="2D00521F">
            <wp:extent cx="2493034" cy="899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b609d9-b4a6-4b91-aa42-00cfd65f076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34" cy="89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DCDE" w14:textId="20E609A8" w:rsidR="000B063B" w:rsidRDefault="00676A76" w:rsidP="000B063B">
      <w:pPr>
        <w:pStyle w:val="BodyText"/>
        <w:kinsoku w:val="0"/>
        <w:overflowPunct w:val="0"/>
        <w:spacing w:beforeLines="30" w:before="72" w:line="360" w:lineRule="auto"/>
        <w:ind w:left="0"/>
      </w:pPr>
      <w:r>
        <w:t>Assessor</w:t>
      </w:r>
      <w:r w:rsidR="000B063B">
        <w:t xml:space="preserve"> p</w:t>
      </w:r>
      <w:r w:rsidR="00766565">
        <w:t>ost moderation</w:t>
      </w:r>
      <w:r w:rsidR="00766565" w:rsidRPr="003A6379">
        <w:t xml:space="preserve"> </w:t>
      </w:r>
      <w:r w:rsidR="00766565">
        <w:t>cover sheet</w:t>
      </w:r>
    </w:p>
    <w:p w14:paraId="157F0B04" w14:textId="77777777" w:rsidR="00766565" w:rsidRPr="00DD5E09" w:rsidRDefault="00766565" w:rsidP="00766565">
      <w:pPr>
        <w:pStyle w:val="NoSpacing"/>
        <w:spacing w:beforeLines="30" w:before="72" w:afterLines="30" w:after="72"/>
        <w:rPr>
          <w:rFonts w:ascii="Arial" w:hAnsi="Arial" w:cs="Arial"/>
        </w:rPr>
      </w:pPr>
      <w:r w:rsidRPr="00DD5E09">
        <w:rPr>
          <w:rFonts w:ascii="Arial" w:hAnsi="Arial" w:cs="Arial"/>
        </w:rPr>
        <w:t>Please ensure the following documents have been included:</w:t>
      </w:r>
    </w:p>
    <w:p w14:paraId="45D64E2D" w14:textId="77777777" w:rsidR="00766565" w:rsidRDefault="00766565" w:rsidP="00766565">
      <w:pPr>
        <w:pStyle w:val="NoSpacing"/>
        <w:numPr>
          <w:ilvl w:val="0"/>
          <w:numId w:val="3"/>
        </w:numPr>
        <w:spacing w:beforeLines="30" w:before="72" w:afterLines="30" w:after="72"/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Pr="00DD5E09">
        <w:rPr>
          <w:rFonts w:ascii="Arial" w:hAnsi="Arial" w:cs="Arial"/>
        </w:rPr>
        <w:t xml:space="preserve">ssessment </w:t>
      </w:r>
      <w:r>
        <w:rPr>
          <w:rFonts w:ascii="Arial" w:hAnsi="Arial" w:cs="Arial"/>
        </w:rPr>
        <w:t>guide</w:t>
      </w:r>
    </w:p>
    <w:p w14:paraId="4981F741" w14:textId="77777777" w:rsidR="00766565" w:rsidRDefault="00766565" w:rsidP="00766565">
      <w:pPr>
        <w:pStyle w:val="NoSpacing"/>
        <w:numPr>
          <w:ilvl w:val="0"/>
          <w:numId w:val="3"/>
        </w:numPr>
        <w:spacing w:beforeLines="30" w:before="72" w:afterLines="30" w:after="72"/>
        <w:rPr>
          <w:rFonts w:ascii="Arial" w:hAnsi="Arial" w:cs="Arial"/>
        </w:rPr>
      </w:pPr>
      <w:r>
        <w:rPr>
          <w:rFonts w:ascii="Arial" w:hAnsi="Arial" w:cs="Arial"/>
        </w:rPr>
        <w:t>All supporting evidence (Example: photos, attestations, videos, audios, job sheets, meeting minutes, etc)</w:t>
      </w:r>
    </w:p>
    <w:p w14:paraId="19F74977" w14:textId="77777777" w:rsidR="00766565" w:rsidRPr="00DD5E09" w:rsidRDefault="00766565" w:rsidP="00766565">
      <w:pPr>
        <w:pStyle w:val="NoSpacing"/>
        <w:numPr>
          <w:ilvl w:val="0"/>
          <w:numId w:val="3"/>
        </w:numPr>
        <w:spacing w:beforeLines="30" w:before="72" w:afterLines="30" w:after="72"/>
        <w:rPr>
          <w:rFonts w:ascii="Arial" w:hAnsi="Arial" w:cs="Arial"/>
        </w:rPr>
      </w:pPr>
      <w:r>
        <w:rPr>
          <w:rFonts w:ascii="Arial" w:hAnsi="Arial" w:cs="Arial"/>
        </w:rPr>
        <w:t>If the materials used were not developed by Competenz:</w:t>
      </w:r>
    </w:p>
    <w:p w14:paraId="3ECA0D55" w14:textId="77777777" w:rsidR="00766565" w:rsidRDefault="00766565" w:rsidP="00766565">
      <w:pPr>
        <w:pStyle w:val="NoSpacing"/>
        <w:numPr>
          <w:ilvl w:val="1"/>
          <w:numId w:val="3"/>
        </w:numPr>
        <w:spacing w:beforeLines="30" w:before="72" w:afterLines="30" w:after="72"/>
        <w:rPr>
          <w:rFonts w:ascii="Arial" w:hAnsi="Arial" w:cs="Arial"/>
        </w:rPr>
      </w:pPr>
      <w:r w:rsidRPr="00DD5E09">
        <w:rPr>
          <w:rFonts w:ascii="Arial" w:hAnsi="Arial" w:cs="Arial"/>
        </w:rPr>
        <w:t>Model answers/Marking guide</w:t>
      </w:r>
    </w:p>
    <w:p w14:paraId="686E4B12" w14:textId="77777777" w:rsidR="00766565" w:rsidRPr="00DD5E09" w:rsidRDefault="00766565" w:rsidP="00766565">
      <w:pPr>
        <w:pStyle w:val="NoSpacing"/>
        <w:numPr>
          <w:ilvl w:val="0"/>
          <w:numId w:val="1"/>
        </w:numPr>
        <w:spacing w:beforeLines="30" w:before="72" w:afterLines="30" w:after="72"/>
        <w:rPr>
          <w:rFonts w:ascii="Arial" w:hAnsi="Arial" w:cs="Arial"/>
        </w:rPr>
      </w:pPr>
      <w:r w:rsidRPr="00DD5E09">
        <w:rPr>
          <w:rFonts w:ascii="Arial" w:hAnsi="Arial" w:cs="Arial"/>
        </w:rPr>
        <w:t xml:space="preserve">Matrix relating </w:t>
      </w:r>
      <w:r>
        <w:rPr>
          <w:rFonts w:ascii="Arial" w:hAnsi="Arial" w:cs="Arial"/>
        </w:rPr>
        <w:t xml:space="preserve">tasks/questions in the assessment </w:t>
      </w:r>
      <w:r w:rsidRPr="00DD5E0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each </w:t>
      </w:r>
      <w:r w:rsidRPr="00DD5E09">
        <w:rPr>
          <w:rFonts w:ascii="Arial" w:hAnsi="Arial" w:cs="Arial"/>
        </w:rPr>
        <w:t>ER</w:t>
      </w:r>
      <w:r>
        <w:rPr>
          <w:rFonts w:ascii="Arial" w:hAnsi="Arial" w:cs="Arial"/>
        </w:rPr>
        <w:t>/</w:t>
      </w:r>
      <w:r w:rsidRPr="00DD5E09">
        <w:rPr>
          <w:rFonts w:ascii="Arial" w:hAnsi="Arial" w:cs="Arial"/>
        </w:rPr>
        <w:t>PC of the unit standard</w:t>
      </w:r>
    </w:p>
    <w:p w14:paraId="6A42DF88" w14:textId="77777777" w:rsidR="00766565" w:rsidRPr="00992E95" w:rsidRDefault="00766565" w:rsidP="00766565">
      <w:pPr>
        <w:pStyle w:val="BodyText"/>
        <w:kinsoku w:val="0"/>
        <w:overflowPunct w:val="0"/>
        <w:spacing w:beforeLines="30" w:before="72" w:line="360" w:lineRule="auto"/>
        <w:rPr>
          <w:sz w:val="22"/>
          <w:szCs w:val="28"/>
        </w:rPr>
      </w:pPr>
    </w:p>
    <w:p w14:paraId="22865720" w14:textId="7CA7CE7A" w:rsidR="00766565" w:rsidRPr="003A6379" w:rsidRDefault="00676A76" w:rsidP="00766565">
      <w:pPr>
        <w:pStyle w:val="BodyText"/>
        <w:kinsoku w:val="0"/>
        <w:overflowPunct w:val="0"/>
        <w:spacing w:beforeLines="30" w:before="72" w:line="360" w:lineRule="auto"/>
        <w:rPr>
          <w:color w:val="33A3DC"/>
          <w:spacing w:val="-1"/>
          <w:sz w:val="28"/>
        </w:rPr>
      </w:pPr>
      <w:bookmarkStart w:id="1" w:name="_Hlk528246835"/>
      <w:bookmarkStart w:id="2" w:name="_Hlk528246842"/>
      <w:bookmarkEnd w:id="0"/>
      <w:r>
        <w:rPr>
          <w:color w:val="33A3DC"/>
          <w:spacing w:val="-1"/>
          <w:sz w:val="28"/>
        </w:rPr>
        <w:t>Assessor</w:t>
      </w:r>
      <w:r w:rsidR="00766565">
        <w:rPr>
          <w:color w:val="33A3DC"/>
          <w:spacing w:val="-1"/>
          <w:sz w:val="28"/>
        </w:rPr>
        <w:t xml:space="preserve"> </w:t>
      </w:r>
      <w:r w:rsidR="00766565" w:rsidRPr="00992E95">
        <w:rPr>
          <w:color w:val="33A3DC"/>
          <w:spacing w:val="-1"/>
          <w:sz w:val="28"/>
        </w:rPr>
        <w:t>details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676A76" w:rsidRPr="003A6379" w14:paraId="70105C12" w14:textId="77777777" w:rsidTr="00676A76">
        <w:tc>
          <w:tcPr>
            <w:tcW w:w="2547" w:type="dxa"/>
          </w:tcPr>
          <w:p w14:paraId="7B04F39D" w14:textId="16DCF9EC" w:rsidR="00676A76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name:</w:t>
            </w:r>
          </w:p>
        </w:tc>
        <w:tc>
          <w:tcPr>
            <w:tcW w:w="6469" w:type="dxa"/>
          </w:tcPr>
          <w:p w14:paraId="0802D775" w14:textId="77777777" w:rsidR="00676A76" w:rsidRPr="003A6379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</w:tr>
      <w:tr w:rsidR="00676A76" w:rsidRPr="003A6379" w14:paraId="1DF392FE" w14:textId="77777777" w:rsidTr="00676A76">
        <w:tc>
          <w:tcPr>
            <w:tcW w:w="2547" w:type="dxa"/>
          </w:tcPr>
          <w:p w14:paraId="64A09292" w14:textId="7F57D806" w:rsidR="00676A76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 name:</w:t>
            </w:r>
          </w:p>
        </w:tc>
        <w:tc>
          <w:tcPr>
            <w:tcW w:w="6469" w:type="dxa"/>
          </w:tcPr>
          <w:p w14:paraId="7F23DD73" w14:textId="77777777" w:rsidR="00676A76" w:rsidRPr="003A6379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</w:tr>
      <w:tr w:rsidR="00676A76" w:rsidRPr="003A6379" w14:paraId="70A6DB2E" w14:textId="77777777" w:rsidTr="00676A76">
        <w:tc>
          <w:tcPr>
            <w:tcW w:w="2547" w:type="dxa"/>
          </w:tcPr>
          <w:p w14:paraId="451E304D" w14:textId="3CF2B079" w:rsidR="00676A76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number:</w:t>
            </w:r>
          </w:p>
        </w:tc>
        <w:tc>
          <w:tcPr>
            <w:tcW w:w="6469" w:type="dxa"/>
          </w:tcPr>
          <w:p w14:paraId="322FD90F" w14:textId="61E3688B" w:rsidR="00676A76" w:rsidRPr="003A6379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</w:p>
        </w:tc>
      </w:tr>
      <w:tr w:rsidR="00676A76" w:rsidRPr="003A6379" w14:paraId="5ED2C5D4" w14:textId="77777777" w:rsidTr="00676A76">
        <w:tc>
          <w:tcPr>
            <w:tcW w:w="2547" w:type="dxa"/>
          </w:tcPr>
          <w:p w14:paraId="5CC65ECD" w14:textId="1B3F793C" w:rsidR="00676A76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69" w:type="dxa"/>
          </w:tcPr>
          <w:p w14:paraId="412FB8D6" w14:textId="77777777" w:rsidR="00676A76" w:rsidRPr="003A6379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</w:tr>
      <w:tr w:rsidR="00676A76" w:rsidRPr="003A6379" w14:paraId="35B986B6" w14:textId="77777777" w:rsidTr="00676A76">
        <w:tc>
          <w:tcPr>
            <w:tcW w:w="2547" w:type="dxa"/>
          </w:tcPr>
          <w:p w14:paraId="2E399CA3" w14:textId="6B7E79E0" w:rsidR="00676A76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469" w:type="dxa"/>
          </w:tcPr>
          <w:p w14:paraId="733AE6EA" w14:textId="77777777" w:rsidR="00676A76" w:rsidRPr="003A6379" w:rsidRDefault="00676A76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</w:tr>
    </w:tbl>
    <w:p w14:paraId="716B9B72" w14:textId="77777777" w:rsidR="00766565" w:rsidRPr="003A6379" w:rsidRDefault="00766565" w:rsidP="00766565">
      <w:pPr>
        <w:pStyle w:val="NoSpacing"/>
        <w:spacing w:beforeLines="30" w:before="72" w:line="360" w:lineRule="auto"/>
        <w:rPr>
          <w:rFonts w:ascii="Arial" w:hAnsi="Arial" w:cs="Arial"/>
        </w:rPr>
      </w:pPr>
    </w:p>
    <w:p w14:paraId="48374B5E" w14:textId="77777777" w:rsidR="00766565" w:rsidRPr="003A6379" w:rsidRDefault="00766565" w:rsidP="00766565">
      <w:pPr>
        <w:pStyle w:val="BodyText"/>
        <w:kinsoku w:val="0"/>
        <w:overflowPunct w:val="0"/>
        <w:spacing w:beforeLines="30" w:before="72" w:line="360" w:lineRule="auto"/>
        <w:rPr>
          <w:color w:val="33A3DC"/>
          <w:spacing w:val="-1"/>
          <w:sz w:val="28"/>
        </w:rPr>
      </w:pPr>
      <w:bookmarkStart w:id="3" w:name="_Hlk528747118"/>
      <w:r w:rsidRPr="003A6379">
        <w:rPr>
          <w:color w:val="33A3DC"/>
          <w:spacing w:val="-1"/>
          <w:sz w:val="28"/>
        </w:rPr>
        <w:t>Unit standard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43"/>
        <w:gridCol w:w="1263"/>
        <w:gridCol w:w="1256"/>
        <w:gridCol w:w="1261"/>
        <w:gridCol w:w="3793"/>
      </w:tblGrid>
      <w:tr w:rsidR="00766565" w:rsidRPr="003A6379" w14:paraId="612EE222" w14:textId="77777777" w:rsidTr="0090622D">
        <w:tc>
          <w:tcPr>
            <w:tcW w:w="1443" w:type="dxa"/>
          </w:tcPr>
          <w:p w14:paraId="0C531ECE" w14:textId="77777777" w:rsidR="00766565" w:rsidRPr="00BD6325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 w:rsidRPr="00BD6325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573" w:type="dxa"/>
            <w:gridSpan w:val="4"/>
          </w:tcPr>
          <w:p w14:paraId="6BD18D84" w14:textId="77777777" w:rsidR="00766565" w:rsidRPr="003A6379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</w:tr>
      <w:tr w:rsidR="00766565" w:rsidRPr="003A6379" w14:paraId="10FA281E" w14:textId="77777777" w:rsidTr="0090622D">
        <w:tc>
          <w:tcPr>
            <w:tcW w:w="1443" w:type="dxa"/>
          </w:tcPr>
          <w:p w14:paraId="5EA622D1" w14:textId="77777777" w:rsidR="00766565" w:rsidRPr="00BD6325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 w:rsidRPr="00BD6325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1263" w:type="dxa"/>
          </w:tcPr>
          <w:p w14:paraId="26929E6B" w14:textId="77777777" w:rsidR="00766565" w:rsidRPr="00BD6325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 w:rsidRPr="00BD6325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1256" w:type="dxa"/>
          </w:tcPr>
          <w:p w14:paraId="61D43753" w14:textId="77777777" w:rsidR="00766565" w:rsidRPr="00BD6325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 w:rsidRPr="00BD6325">
              <w:rPr>
                <w:rFonts w:ascii="Arial" w:hAnsi="Arial" w:cs="Arial"/>
                <w:b/>
              </w:rPr>
              <w:t>Level:</w:t>
            </w:r>
          </w:p>
        </w:tc>
        <w:tc>
          <w:tcPr>
            <w:tcW w:w="1261" w:type="dxa"/>
          </w:tcPr>
          <w:p w14:paraId="255B5DCB" w14:textId="77777777" w:rsidR="00766565" w:rsidRPr="00BD6325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 w:rsidRPr="00BD6325">
              <w:rPr>
                <w:rFonts w:ascii="Arial" w:hAnsi="Arial" w:cs="Arial"/>
                <w:b/>
              </w:rPr>
              <w:t>Credits:</w:t>
            </w:r>
          </w:p>
        </w:tc>
        <w:tc>
          <w:tcPr>
            <w:tcW w:w="3793" w:type="dxa"/>
          </w:tcPr>
          <w:p w14:paraId="3D2A0B24" w14:textId="77777777" w:rsidR="00766565" w:rsidRPr="00BD6325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  <w:b/>
              </w:rPr>
            </w:pPr>
            <w:r w:rsidRPr="00BD6325">
              <w:rPr>
                <w:rFonts w:ascii="Arial" w:hAnsi="Arial" w:cs="Arial"/>
                <w:b/>
              </w:rPr>
              <w:t>SSB:</w:t>
            </w:r>
          </w:p>
        </w:tc>
      </w:tr>
      <w:tr w:rsidR="00766565" w:rsidRPr="003A6379" w14:paraId="2D129740" w14:textId="77777777" w:rsidTr="0090622D">
        <w:tc>
          <w:tcPr>
            <w:tcW w:w="1443" w:type="dxa"/>
          </w:tcPr>
          <w:p w14:paraId="67E1B7AD" w14:textId="77777777" w:rsidR="00766565" w:rsidRPr="003A6379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9504B34" w14:textId="77777777" w:rsidR="00766565" w:rsidRPr="003A6379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7861DE2F" w14:textId="77777777" w:rsidR="00766565" w:rsidRPr="003A6379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5D95982D" w14:textId="77777777" w:rsidR="00766565" w:rsidRPr="003A6379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4EFBCDCA" w14:textId="77777777" w:rsidR="00766565" w:rsidRPr="003A6379" w:rsidRDefault="00766565" w:rsidP="0090622D">
            <w:pPr>
              <w:pStyle w:val="NoSpacing"/>
              <w:spacing w:beforeLines="30" w:before="72" w:line="360" w:lineRule="auto"/>
              <w:rPr>
                <w:rFonts w:ascii="Arial" w:hAnsi="Arial" w:cs="Arial"/>
              </w:rPr>
            </w:pPr>
          </w:p>
        </w:tc>
      </w:tr>
      <w:bookmarkEnd w:id="1"/>
      <w:bookmarkEnd w:id="3"/>
      <w:bookmarkEnd w:id="2"/>
    </w:tbl>
    <w:p w14:paraId="2977C1CC" w14:textId="77777777" w:rsidR="00676A76" w:rsidRDefault="00676A76" w:rsidP="00C460FB">
      <w:pPr>
        <w:pStyle w:val="BodyText"/>
        <w:kinsoku w:val="0"/>
        <w:overflowPunct w:val="0"/>
        <w:spacing w:beforeLines="30" w:before="72" w:line="360" w:lineRule="auto"/>
        <w:rPr>
          <w:color w:val="33A3DC"/>
          <w:spacing w:val="-1"/>
          <w:sz w:val="28"/>
        </w:rPr>
      </w:pPr>
    </w:p>
    <w:p w14:paraId="09C3C60E" w14:textId="276A0613" w:rsidR="000B063B" w:rsidRDefault="00C460FB" w:rsidP="00C460FB">
      <w:pPr>
        <w:pStyle w:val="BodyText"/>
        <w:kinsoku w:val="0"/>
        <w:overflowPunct w:val="0"/>
        <w:spacing w:beforeLines="30" w:before="72" w:line="360" w:lineRule="auto"/>
        <w:rPr>
          <w:sz w:val="22"/>
          <w:szCs w:val="22"/>
        </w:rPr>
      </w:pPr>
      <w:r>
        <w:rPr>
          <w:color w:val="33A3DC"/>
          <w:spacing w:val="-1"/>
          <w:sz w:val="28"/>
        </w:rPr>
        <w:t>Learner details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6"/>
        <w:gridCol w:w="3870"/>
        <w:gridCol w:w="3870"/>
      </w:tblGrid>
      <w:tr w:rsidR="00C460FB" w:rsidRPr="003A6379" w14:paraId="6FE173CD" w14:textId="77777777" w:rsidTr="0067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691AA14" w14:textId="77777777" w:rsidR="00C460FB" w:rsidRPr="00751AA2" w:rsidRDefault="00C460FB" w:rsidP="0090622D">
            <w:pPr>
              <w:spacing w:beforeLines="30" w:before="72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D369471" w14:textId="77777777" w:rsidR="00C460FB" w:rsidRPr="00E9385F" w:rsidRDefault="00C460FB" w:rsidP="0090622D">
            <w:pPr>
              <w:spacing w:beforeLines="30" w:before="7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385F">
              <w:rPr>
                <w:rFonts w:ascii="Arial" w:hAnsi="Arial" w:cs="Arial"/>
              </w:rPr>
              <w:t>Learner 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1E957FF" w14:textId="74428B76" w:rsidR="00C460FB" w:rsidRPr="00E9385F" w:rsidRDefault="00676A76" w:rsidP="0090622D">
            <w:pPr>
              <w:spacing w:beforeLines="30" w:before="72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workplace</w:t>
            </w:r>
          </w:p>
        </w:tc>
      </w:tr>
      <w:tr w:rsidR="00676A76" w:rsidRPr="003A6379" w14:paraId="616F4C91" w14:textId="77777777" w:rsidTr="00C6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BFBFBF" w:themeColor="background1" w:themeShade="BF"/>
            </w:tcBorders>
          </w:tcPr>
          <w:p w14:paraId="37247916" w14:textId="77777777" w:rsidR="00676A76" w:rsidRPr="00BD6325" w:rsidRDefault="00676A76" w:rsidP="0090622D">
            <w:pPr>
              <w:spacing w:beforeLines="30" w:before="72" w:line="360" w:lineRule="auto"/>
              <w:rPr>
                <w:rFonts w:ascii="Arial" w:hAnsi="Arial" w:cs="Arial"/>
                <w:b w:val="0"/>
              </w:rPr>
            </w:pPr>
            <w:r w:rsidRPr="00BD6325">
              <w:rPr>
                <w:rFonts w:ascii="Arial" w:hAnsi="Arial" w:cs="Arial"/>
              </w:rPr>
              <w:t>Learner 1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</w:tcBorders>
          </w:tcPr>
          <w:p w14:paraId="09D93C78" w14:textId="77777777" w:rsidR="00676A76" w:rsidRPr="00BD6325" w:rsidRDefault="00676A76" w:rsidP="0090622D">
            <w:pPr>
              <w:spacing w:beforeLines="30" w:before="72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BFBFBF" w:themeColor="background1" w:themeShade="BF"/>
            </w:tcBorders>
          </w:tcPr>
          <w:p w14:paraId="521096A0" w14:textId="390181B1" w:rsidR="00676A76" w:rsidRPr="00BD6325" w:rsidRDefault="00676A76" w:rsidP="0090622D">
            <w:pPr>
              <w:spacing w:beforeLines="30" w:before="72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76A76" w:rsidRPr="003A6379" w14:paraId="7B5407C7" w14:textId="77777777" w:rsidTr="002C6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5D94BB8" w14:textId="77777777" w:rsidR="00676A76" w:rsidRPr="00BD6325" w:rsidRDefault="00676A76" w:rsidP="0090622D">
            <w:pPr>
              <w:spacing w:beforeLines="30" w:before="72" w:line="360" w:lineRule="auto"/>
              <w:rPr>
                <w:rFonts w:ascii="Arial" w:hAnsi="Arial" w:cs="Arial"/>
                <w:b w:val="0"/>
              </w:rPr>
            </w:pPr>
            <w:r w:rsidRPr="00BD6325">
              <w:rPr>
                <w:rFonts w:ascii="Arial" w:hAnsi="Arial" w:cs="Arial"/>
              </w:rPr>
              <w:t>Learner 2</w:t>
            </w:r>
          </w:p>
        </w:tc>
        <w:tc>
          <w:tcPr>
            <w:tcW w:w="3870" w:type="dxa"/>
          </w:tcPr>
          <w:p w14:paraId="43B07F72" w14:textId="77777777" w:rsidR="00676A76" w:rsidRPr="00BD6325" w:rsidRDefault="00676A76" w:rsidP="0090622D">
            <w:pPr>
              <w:spacing w:beforeLines="30" w:before="72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A813ED3" w14:textId="2B3FA52D" w:rsidR="00676A76" w:rsidRPr="00BD6325" w:rsidRDefault="00676A76" w:rsidP="0090622D">
            <w:pPr>
              <w:spacing w:beforeLines="30" w:before="72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76A76" w:rsidRPr="003A6379" w14:paraId="0C80EB41" w14:textId="77777777" w:rsidTr="009C4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1BB6968" w14:textId="77777777" w:rsidR="00676A76" w:rsidRPr="00BD6325" w:rsidRDefault="00676A76" w:rsidP="0090622D">
            <w:pPr>
              <w:spacing w:beforeLines="30" w:before="72" w:line="360" w:lineRule="auto"/>
              <w:rPr>
                <w:rFonts w:ascii="Arial" w:hAnsi="Arial" w:cs="Arial"/>
                <w:b w:val="0"/>
              </w:rPr>
            </w:pPr>
            <w:r w:rsidRPr="00BD6325">
              <w:rPr>
                <w:rFonts w:ascii="Arial" w:hAnsi="Arial" w:cs="Arial"/>
              </w:rPr>
              <w:t>L</w:t>
            </w:r>
            <w:bookmarkStart w:id="4" w:name="_GoBack"/>
            <w:bookmarkEnd w:id="4"/>
            <w:r w:rsidRPr="00BD6325">
              <w:rPr>
                <w:rFonts w:ascii="Arial" w:hAnsi="Arial" w:cs="Arial"/>
              </w:rPr>
              <w:t>earner 3</w:t>
            </w:r>
          </w:p>
        </w:tc>
        <w:tc>
          <w:tcPr>
            <w:tcW w:w="3870" w:type="dxa"/>
          </w:tcPr>
          <w:p w14:paraId="3CEDD9DB" w14:textId="77777777" w:rsidR="00676A76" w:rsidRPr="00BD6325" w:rsidRDefault="00676A76" w:rsidP="0090622D">
            <w:pPr>
              <w:spacing w:beforeLines="30" w:before="72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07A3CF3" w14:textId="573C3C9B" w:rsidR="00676A76" w:rsidRPr="00BD6325" w:rsidRDefault="00676A76" w:rsidP="0090622D">
            <w:pPr>
              <w:spacing w:beforeLines="30" w:before="72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8CDE033" w14:textId="77777777" w:rsidR="00C460FB" w:rsidRDefault="00C460FB" w:rsidP="00C460FB">
      <w:pPr>
        <w:pStyle w:val="BodyText"/>
        <w:kinsoku w:val="0"/>
        <w:overflowPunct w:val="0"/>
        <w:spacing w:beforeLines="30" w:before="72" w:line="360" w:lineRule="auto"/>
        <w:rPr>
          <w:color w:val="33A3DC"/>
          <w:spacing w:val="-1"/>
          <w:sz w:val="28"/>
        </w:rPr>
      </w:pPr>
    </w:p>
    <w:p w14:paraId="1D1ED83A" w14:textId="77777777" w:rsidR="00766565" w:rsidRPr="00DD5E09" w:rsidRDefault="00766565" w:rsidP="00766565">
      <w:pPr>
        <w:pStyle w:val="BodyText"/>
        <w:kinsoku w:val="0"/>
        <w:overflowPunct w:val="0"/>
        <w:spacing w:beforeLines="30" w:before="72" w:afterLines="30" w:after="72" w:line="360" w:lineRule="auto"/>
        <w:rPr>
          <w:color w:val="33A3DC"/>
          <w:spacing w:val="-1"/>
          <w:sz w:val="28"/>
        </w:rPr>
      </w:pPr>
      <w:r w:rsidRPr="00DD5E09">
        <w:rPr>
          <w:color w:val="33A3DC"/>
          <w:spacing w:val="-1"/>
          <w:sz w:val="28"/>
        </w:rPr>
        <w:t>Notes to the moderator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565" w:rsidRPr="00DD5E09" w14:paraId="4F5F6BB3" w14:textId="77777777" w:rsidTr="0090622D">
        <w:tc>
          <w:tcPr>
            <w:tcW w:w="9016" w:type="dxa"/>
          </w:tcPr>
          <w:p w14:paraId="4359D86D" w14:textId="77777777" w:rsidR="00766565" w:rsidRPr="00DD5E09" w:rsidRDefault="00766565" w:rsidP="0090622D">
            <w:pPr>
              <w:pStyle w:val="NoSpacing"/>
              <w:spacing w:beforeLines="30" w:before="72" w:afterLines="30" w:after="72"/>
              <w:rPr>
                <w:rFonts w:ascii="Arial" w:hAnsi="Arial" w:cs="Arial"/>
              </w:rPr>
            </w:pPr>
          </w:p>
          <w:p w14:paraId="68D09FA4" w14:textId="77777777" w:rsidR="00766565" w:rsidRPr="00DD5E09" w:rsidRDefault="00766565" w:rsidP="0090622D">
            <w:pPr>
              <w:pStyle w:val="NoSpacing"/>
              <w:spacing w:beforeLines="30" w:before="72" w:afterLines="30" w:after="72"/>
              <w:rPr>
                <w:rFonts w:ascii="Arial" w:hAnsi="Arial" w:cs="Arial"/>
              </w:rPr>
            </w:pPr>
          </w:p>
          <w:p w14:paraId="268952D0" w14:textId="77777777" w:rsidR="00766565" w:rsidRPr="00DD5E09" w:rsidRDefault="00766565" w:rsidP="0090622D">
            <w:pPr>
              <w:pStyle w:val="NoSpacing"/>
              <w:spacing w:beforeLines="30" w:before="72" w:afterLines="30" w:after="72"/>
              <w:rPr>
                <w:rFonts w:ascii="Arial" w:hAnsi="Arial" w:cs="Arial"/>
              </w:rPr>
            </w:pPr>
          </w:p>
          <w:p w14:paraId="7D3AAF2E" w14:textId="77777777" w:rsidR="00766565" w:rsidRPr="00DD5E09" w:rsidRDefault="00766565" w:rsidP="0090622D">
            <w:pPr>
              <w:pStyle w:val="NoSpacing"/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</w:tbl>
    <w:p w14:paraId="1AB392C3" w14:textId="77777777" w:rsidR="00FE4B56" w:rsidRDefault="00FE4B56"/>
    <w:sectPr w:rsidR="00FE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5D"/>
    <w:multiLevelType w:val="hybridMultilevel"/>
    <w:tmpl w:val="D98C79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45DB"/>
    <w:multiLevelType w:val="hybridMultilevel"/>
    <w:tmpl w:val="E49017C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D18F9"/>
    <w:multiLevelType w:val="hybridMultilevel"/>
    <w:tmpl w:val="5FEA2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65"/>
    <w:rsid w:val="00052A91"/>
    <w:rsid w:val="000B063B"/>
    <w:rsid w:val="001D5BD6"/>
    <w:rsid w:val="00676A76"/>
    <w:rsid w:val="00766565"/>
    <w:rsid w:val="00A079BF"/>
    <w:rsid w:val="00C460FB"/>
    <w:rsid w:val="00CB7DAD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16C2"/>
  <w15:chartTrackingRefBased/>
  <w15:docId w15:val="{2FFD75F8-491F-4612-A9EE-E1489A0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5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656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66565"/>
    <w:pPr>
      <w:autoSpaceDE w:val="0"/>
      <w:autoSpaceDN w:val="0"/>
      <w:adjustRightInd w:val="0"/>
      <w:spacing w:before="69" w:after="0" w:line="240" w:lineRule="auto"/>
      <w:ind w:left="39"/>
    </w:pPr>
    <w:rPr>
      <w:rFonts w:ascii="Arial" w:hAnsi="Arial" w:cs="Arial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66565"/>
    <w:rPr>
      <w:rFonts w:ascii="Arial" w:hAnsi="Arial" w:cs="Arial"/>
      <w:b/>
      <w:bCs/>
      <w:sz w:val="36"/>
      <w:szCs w:val="36"/>
    </w:rPr>
  </w:style>
  <w:style w:type="table" w:styleId="PlainTable1">
    <w:name w:val="Plain Table 1"/>
    <w:basedOn w:val="TableNormal"/>
    <w:uiPriority w:val="41"/>
    <w:rsid w:val="007665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665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Pereira</dc:creator>
  <cp:keywords/>
  <dc:description/>
  <cp:lastModifiedBy>Sabrina Pereira</cp:lastModifiedBy>
  <cp:revision>4</cp:revision>
  <dcterms:created xsi:type="dcterms:W3CDTF">2018-11-12T21:20:00Z</dcterms:created>
  <dcterms:modified xsi:type="dcterms:W3CDTF">2018-11-15T23:20:00Z</dcterms:modified>
</cp:coreProperties>
</file>