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78D8" w14:textId="77777777" w:rsidR="006E5296" w:rsidRPr="0007132D" w:rsidRDefault="006E5296" w:rsidP="006E5296">
      <w:pPr>
        <w:outlineLvl w:val="0"/>
        <w:rPr>
          <w:rFonts w:ascii="Calibri" w:hAnsi="Calibri"/>
          <w:b/>
          <w:sz w:val="24"/>
          <w:szCs w:val="24"/>
        </w:rPr>
      </w:pPr>
      <w:r w:rsidRPr="0007132D">
        <w:rPr>
          <w:rFonts w:ascii="Calibri" w:hAnsi="Calibri"/>
          <w:b/>
          <w:sz w:val="24"/>
          <w:szCs w:val="24"/>
        </w:rPr>
        <w:t>POSITION DESCRIPTION</w:t>
      </w:r>
    </w:p>
    <w:p w14:paraId="1A6E018A" w14:textId="62E6BCD5" w:rsidR="006E5296" w:rsidRPr="0007132D" w:rsidRDefault="006E5296" w:rsidP="006E5296">
      <w:pPr>
        <w:outlineLvl w:val="0"/>
        <w:rPr>
          <w:rFonts w:ascii="Calibri" w:hAnsi="Calibri"/>
          <w:b/>
          <w:sz w:val="24"/>
          <w:szCs w:val="24"/>
        </w:rPr>
      </w:pPr>
      <w:r>
        <w:rPr>
          <w:rFonts w:ascii="Calibri" w:hAnsi="Calibri"/>
          <w:b/>
          <w:sz w:val="24"/>
          <w:szCs w:val="24"/>
        </w:rPr>
        <w:t xml:space="preserve">Updated </w:t>
      </w:r>
      <w:r>
        <w:rPr>
          <w:rFonts w:ascii="Calibri" w:hAnsi="Calibri"/>
          <w:b/>
          <w:sz w:val="24"/>
          <w:szCs w:val="24"/>
        </w:rPr>
        <w:t>March 2023</w:t>
      </w:r>
    </w:p>
    <w:p w14:paraId="093DCF8C" w14:textId="77777777" w:rsidR="006E5296" w:rsidRPr="0007132D" w:rsidRDefault="006E5296" w:rsidP="006E5296">
      <w:pPr>
        <w:rPr>
          <w:rFonts w:ascii="Calibri" w:hAnsi="Calibri"/>
          <w:b/>
          <w:sz w:val="24"/>
          <w:szCs w:val="24"/>
        </w:rPr>
      </w:pPr>
    </w:p>
    <w:p w14:paraId="234FDB1E" w14:textId="77777777" w:rsidR="006E5296" w:rsidRPr="0007132D" w:rsidRDefault="006E5296" w:rsidP="006E5296">
      <w:pPr>
        <w:outlineLvl w:val="0"/>
        <w:rPr>
          <w:rFonts w:ascii="Calibri" w:hAnsi="Calibri"/>
          <w:sz w:val="24"/>
          <w:szCs w:val="24"/>
        </w:rPr>
      </w:pPr>
      <w:r w:rsidRPr="0007132D">
        <w:rPr>
          <w:rFonts w:ascii="Calibri" w:hAnsi="Calibri"/>
          <w:b/>
          <w:sz w:val="24"/>
          <w:szCs w:val="24"/>
        </w:rPr>
        <w:t xml:space="preserve">Title:  </w:t>
      </w:r>
      <w:r>
        <w:rPr>
          <w:rFonts w:ascii="Calibri" w:hAnsi="Calibri"/>
          <w:sz w:val="24"/>
          <w:szCs w:val="24"/>
        </w:rPr>
        <w:t xml:space="preserve">Director of </w:t>
      </w:r>
      <w:r w:rsidRPr="0007132D">
        <w:rPr>
          <w:rFonts w:ascii="Calibri" w:hAnsi="Calibri"/>
          <w:sz w:val="24"/>
          <w:szCs w:val="24"/>
        </w:rPr>
        <w:t>Campus Minister</w:t>
      </w:r>
    </w:p>
    <w:p w14:paraId="4995DCA6" w14:textId="77777777" w:rsidR="006E5296" w:rsidRPr="0007132D" w:rsidRDefault="006E5296" w:rsidP="006E5296">
      <w:pPr>
        <w:outlineLvl w:val="0"/>
        <w:rPr>
          <w:rFonts w:ascii="Calibri" w:hAnsi="Calibri"/>
          <w:sz w:val="24"/>
          <w:szCs w:val="24"/>
        </w:rPr>
      </w:pPr>
      <w:r w:rsidRPr="0007132D">
        <w:rPr>
          <w:rFonts w:ascii="Calibri" w:hAnsi="Calibri"/>
          <w:b/>
          <w:sz w:val="24"/>
          <w:szCs w:val="24"/>
        </w:rPr>
        <w:t xml:space="preserve">Reports to:  </w:t>
      </w:r>
      <w:r w:rsidRPr="0007132D">
        <w:rPr>
          <w:rFonts w:ascii="Calibri" w:hAnsi="Calibri"/>
          <w:sz w:val="24"/>
          <w:szCs w:val="24"/>
        </w:rPr>
        <w:t>Pastor</w:t>
      </w:r>
    </w:p>
    <w:p w14:paraId="153EA27A" w14:textId="77777777" w:rsidR="006E5296" w:rsidRPr="0007132D" w:rsidRDefault="006E5296" w:rsidP="006E5296">
      <w:pPr>
        <w:rPr>
          <w:rFonts w:ascii="Calibri" w:hAnsi="Calibri"/>
          <w:b/>
          <w:sz w:val="24"/>
          <w:szCs w:val="24"/>
        </w:rPr>
      </w:pPr>
    </w:p>
    <w:p w14:paraId="5C2FBBE5" w14:textId="77777777" w:rsidR="006E5296" w:rsidRDefault="006E5296" w:rsidP="006E5296">
      <w:pPr>
        <w:rPr>
          <w:rFonts w:ascii="Calibri" w:hAnsi="Calibri"/>
          <w:bCs/>
          <w:sz w:val="24"/>
          <w:szCs w:val="24"/>
        </w:rPr>
      </w:pPr>
      <w:r w:rsidRPr="0007132D">
        <w:rPr>
          <w:rFonts w:ascii="Calibri" w:hAnsi="Calibri"/>
          <w:b/>
          <w:sz w:val="24"/>
          <w:szCs w:val="24"/>
        </w:rPr>
        <w:t xml:space="preserve">Objective:  </w:t>
      </w:r>
      <w:r>
        <w:rPr>
          <w:rFonts w:ascii="Calibri" w:hAnsi="Calibri"/>
          <w:bCs/>
          <w:sz w:val="24"/>
          <w:szCs w:val="24"/>
        </w:rPr>
        <w:t xml:space="preserve">The Director of Campus Ministry oversees St. Paul’s Newman Center’s ministry to students at the University of Wyoming in Laramie, Wyoming. The mission of St. Paul’s Newman Center is to bring the Gospel to students, faculty, and staff of the University of Wyoming through vibrant liturgies, hospitality, authentic stewardship, education, formation, empowerment, and support. The Director allows students to embrace our motto: “Come as you are, do not leave as you came.” </w:t>
      </w:r>
    </w:p>
    <w:p w14:paraId="23D88001" w14:textId="77777777" w:rsidR="006E5296" w:rsidRDefault="006E5296" w:rsidP="006E5296">
      <w:pPr>
        <w:rPr>
          <w:rFonts w:ascii="Calibri" w:hAnsi="Calibri"/>
          <w:bCs/>
          <w:sz w:val="24"/>
          <w:szCs w:val="24"/>
        </w:rPr>
      </w:pPr>
    </w:p>
    <w:p w14:paraId="1EEBD174" w14:textId="564AFF72" w:rsidR="006E5296" w:rsidRDefault="006E5296" w:rsidP="006E5296">
      <w:pPr>
        <w:rPr>
          <w:rFonts w:ascii="Calibri" w:hAnsi="Calibri"/>
          <w:sz w:val="24"/>
          <w:szCs w:val="24"/>
        </w:rPr>
      </w:pPr>
      <w:r>
        <w:rPr>
          <w:rFonts w:ascii="Calibri" w:hAnsi="Calibri"/>
          <w:sz w:val="24"/>
          <w:szCs w:val="24"/>
        </w:rPr>
        <w:t xml:space="preserve">The Director utilizes </w:t>
      </w:r>
      <w:r w:rsidRPr="0007132D">
        <w:rPr>
          <w:rFonts w:ascii="Calibri" w:hAnsi="Calibri"/>
          <w:sz w:val="24"/>
          <w:szCs w:val="24"/>
          <w:u w:val="single"/>
        </w:rPr>
        <w:t>Empowered by the Spirit</w:t>
      </w:r>
      <w:r w:rsidRPr="0007132D">
        <w:rPr>
          <w:rFonts w:ascii="Calibri" w:hAnsi="Calibri"/>
          <w:sz w:val="24"/>
          <w:szCs w:val="24"/>
        </w:rPr>
        <w:t>, the U.S. Bishop’s document on Catholic Campus Ministry</w:t>
      </w:r>
      <w:r>
        <w:rPr>
          <w:rFonts w:ascii="Calibri" w:hAnsi="Calibri"/>
          <w:sz w:val="24"/>
          <w:szCs w:val="24"/>
        </w:rPr>
        <w:t>,</w:t>
      </w:r>
      <w:r w:rsidRPr="0007132D">
        <w:rPr>
          <w:rFonts w:ascii="Calibri" w:hAnsi="Calibri"/>
          <w:sz w:val="24"/>
          <w:szCs w:val="24"/>
        </w:rPr>
        <w:t xml:space="preserve"> and the community’s pastoral plan as primary documents.</w:t>
      </w:r>
    </w:p>
    <w:p w14:paraId="01591CAC" w14:textId="52ADB672" w:rsidR="006E5296" w:rsidRDefault="006E5296" w:rsidP="006E5296">
      <w:pPr>
        <w:rPr>
          <w:rFonts w:ascii="Calibri" w:hAnsi="Calibri"/>
          <w:sz w:val="24"/>
          <w:szCs w:val="24"/>
        </w:rPr>
      </w:pPr>
    </w:p>
    <w:p w14:paraId="3D8DE151" w14:textId="17033D3C" w:rsidR="006E5296" w:rsidRDefault="006E5296" w:rsidP="006E5296">
      <w:pPr>
        <w:rPr>
          <w:rFonts w:ascii="Calibri" w:hAnsi="Calibri"/>
          <w:sz w:val="24"/>
          <w:szCs w:val="24"/>
        </w:rPr>
      </w:pPr>
      <w:r w:rsidRPr="0007132D">
        <w:rPr>
          <w:rFonts w:ascii="Calibri" w:hAnsi="Calibri"/>
          <w:b/>
          <w:sz w:val="24"/>
          <w:szCs w:val="24"/>
        </w:rPr>
        <w:t xml:space="preserve">Required </w:t>
      </w:r>
      <w:r w:rsidR="00837F46">
        <w:rPr>
          <w:rFonts w:ascii="Calibri" w:hAnsi="Calibri"/>
          <w:b/>
          <w:sz w:val="24"/>
          <w:szCs w:val="24"/>
        </w:rPr>
        <w:t xml:space="preserve">Qualifications &amp; </w:t>
      </w:r>
      <w:r w:rsidRPr="0007132D">
        <w:rPr>
          <w:rFonts w:ascii="Calibri" w:hAnsi="Calibri"/>
          <w:b/>
          <w:sz w:val="24"/>
          <w:szCs w:val="24"/>
        </w:rPr>
        <w:t>Skills:</w:t>
      </w:r>
      <w:r w:rsidRPr="0007132D">
        <w:rPr>
          <w:rFonts w:ascii="Calibri" w:hAnsi="Calibri"/>
          <w:sz w:val="24"/>
          <w:szCs w:val="24"/>
        </w:rPr>
        <w:t xml:space="preserve">  </w:t>
      </w:r>
      <w:r w:rsidR="003F2A5A">
        <w:rPr>
          <w:rFonts w:ascii="Calibri" w:hAnsi="Calibri"/>
          <w:sz w:val="24"/>
          <w:szCs w:val="24"/>
        </w:rPr>
        <w:br/>
      </w:r>
    </w:p>
    <w:p w14:paraId="6CE7B82A" w14:textId="09D9275C" w:rsidR="006E5296" w:rsidRDefault="003F2A5A" w:rsidP="006E5296">
      <w:pPr>
        <w:pStyle w:val="ListParagraph"/>
        <w:numPr>
          <w:ilvl w:val="0"/>
          <w:numId w:val="7"/>
        </w:numPr>
        <w:rPr>
          <w:rFonts w:ascii="Calibri" w:hAnsi="Calibri"/>
          <w:sz w:val="24"/>
          <w:szCs w:val="24"/>
        </w:rPr>
      </w:pPr>
      <w:r>
        <w:rPr>
          <w:rFonts w:ascii="Calibri" w:hAnsi="Calibri"/>
          <w:sz w:val="24"/>
          <w:szCs w:val="24"/>
        </w:rPr>
        <w:t>W</w:t>
      </w:r>
      <w:r w:rsidR="006E5296" w:rsidRPr="006E5296">
        <w:rPr>
          <w:rFonts w:ascii="Calibri" w:hAnsi="Calibri"/>
          <w:sz w:val="24"/>
          <w:szCs w:val="24"/>
        </w:rPr>
        <w:t xml:space="preserve">orking knowledge of the Catholic faith with a Masters Degree in </w:t>
      </w:r>
      <w:r>
        <w:rPr>
          <w:rFonts w:ascii="Calibri" w:hAnsi="Calibri"/>
          <w:sz w:val="24"/>
          <w:szCs w:val="24"/>
        </w:rPr>
        <w:t xml:space="preserve">Divinity, </w:t>
      </w:r>
      <w:r w:rsidR="006E5296" w:rsidRPr="006E5296">
        <w:rPr>
          <w:rFonts w:ascii="Calibri" w:hAnsi="Calibri"/>
          <w:sz w:val="24"/>
          <w:szCs w:val="24"/>
        </w:rPr>
        <w:t>Pastoral Ministry, Religious or Pastoral Studies, Theology or related field, or equivalent</w:t>
      </w:r>
    </w:p>
    <w:p w14:paraId="0BDEC8F8" w14:textId="065BECEE" w:rsidR="006E5296" w:rsidRDefault="003F2A5A" w:rsidP="006E5296">
      <w:pPr>
        <w:pStyle w:val="ListParagraph"/>
        <w:numPr>
          <w:ilvl w:val="0"/>
          <w:numId w:val="7"/>
        </w:numPr>
        <w:rPr>
          <w:rFonts w:ascii="Calibri" w:hAnsi="Calibri"/>
          <w:sz w:val="24"/>
          <w:szCs w:val="24"/>
        </w:rPr>
      </w:pPr>
      <w:r>
        <w:rPr>
          <w:rFonts w:ascii="Calibri" w:hAnsi="Calibri"/>
          <w:sz w:val="24"/>
          <w:szCs w:val="24"/>
        </w:rPr>
        <w:t>C</w:t>
      </w:r>
      <w:r w:rsidR="006E5296" w:rsidRPr="006E5296">
        <w:rPr>
          <w:rFonts w:ascii="Calibri" w:hAnsi="Calibri"/>
          <w:sz w:val="24"/>
          <w:szCs w:val="24"/>
        </w:rPr>
        <w:t>ommitment to spiritual and personal growth</w:t>
      </w:r>
    </w:p>
    <w:p w14:paraId="71A70C34" w14:textId="1BE43C3D" w:rsidR="006E5296" w:rsidRDefault="003F2A5A" w:rsidP="006E5296">
      <w:pPr>
        <w:pStyle w:val="ListParagraph"/>
        <w:numPr>
          <w:ilvl w:val="0"/>
          <w:numId w:val="7"/>
        </w:numPr>
        <w:rPr>
          <w:rFonts w:ascii="Calibri" w:hAnsi="Calibri"/>
          <w:sz w:val="24"/>
          <w:szCs w:val="24"/>
        </w:rPr>
      </w:pPr>
      <w:r>
        <w:rPr>
          <w:rFonts w:ascii="Calibri" w:hAnsi="Calibri"/>
          <w:sz w:val="24"/>
          <w:szCs w:val="24"/>
        </w:rPr>
        <w:t>I</w:t>
      </w:r>
      <w:r w:rsidR="006E5296" w:rsidRPr="006E5296">
        <w:rPr>
          <w:rFonts w:ascii="Calibri" w:hAnsi="Calibri"/>
          <w:sz w:val="24"/>
          <w:szCs w:val="24"/>
        </w:rPr>
        <w:t>nterpersonal communication and relationship-building skills</w:t>
      </w:r>
    </w:p>
    <w:p w14:paraId="053E7043" w14:textId="5AD3B201" w:rsidR="006E5296" w:rsidRDefault="003F2A5A" w:rsidP="006E5296">
      <w:pPr>
        <w:pStyle w:val="ListParagraph"/>
        <w:numPr>
          <w:ilvl w:val="0"/>
          <w:numId w:val="7"/>
        </w:numPr>
        <w:rPr>
          <w:rFonts w:ascii="Calibri" w:hAnsi="Calibri"/>
          <w:sz w:val="24"/>
          <w:szCs w:val="24"/>
        </w:rPr>
      </w:pPr>
      <w:r>
        <w:rPr>
          <w:rFonts w:ascii="Calibri" w:hAnsi="Calibri"/>
          <w:sz w:val="24"/>
          <w:szCs w:val="24"/>
        </w:rPr>
        <w:t>P</w:t>
      </w:r>
      <w:r w:rsidR="006E5296" w:rsidRPr="006E5296">
        <w:rPr>
          <w:rFonts w:ascii="Calibri" w:hAnsi="Calibri"/>
          <w:sz w:val="24"/>
          <w:szCs w:val="24"/>
        </w:rPr>
        <w:t>ublic speaking and teaching</w:t>
      </w:r>
      <w:r w:rsidR="006E5296">
        <w:rPr>
          <w:rFonts w:ascii="Calibri" w:hAnsi="Calibri"/>
          <w:sz w:val="24"/>
          <w:szCs w:val="24"/>
        </w:rPr>
        <w:t>; leading public prayer</w:t>
      </w:r>
    </w:p>
    <w:p w14:paraId="02C8DBC4" w14:textId="49D52BDE" w:rsidR="006E5296" w:rsidRDefault="003F2A5A" w:rsidP="006E5296">
      <w:pPr>
        <w:pStyle w:val="ListParagraph"/>
        <w:numPr>
          <w:ilvl w:val="0"/>
          <w:numId w:val="7"/>
        </w:numPr>
        <w:rPr>
          <w:rFonts w:ascii="Calibri" w:hAnsi="Calibri"/>
          <w:sz w:val="24"/>
          <w:szCs w:val="24"/>
        </w:rPr>
      </w:pPr>
      <w:r>
        <w:rPr>
          <w:rFonts w:ascii="Calibri" w:hAnsi="Calibri"/>
          <w:sz w:val="24"/>
          <w:szCs w:val="24"/>
        </w:rPr>
        <w:t>O</w:t>
      </w:r>
      <w:r w:rsidR="006E5296" w:rsidRPr="006E5296">
        <w:rPr>
          <w:rFonts w:ascii="Calibri" w:hAnsi="Calibri"/>
          <w:sz w:val="24"/>
          <w:szCs w:val="24"/>
        </w:rPr>
        <w:t>rganizational abilities</w:t>
      </w:r>
    </w:p>
    <w:p w14:paraId="20B0028C" w14:textId="40BFFE1A" w:rsidR="006E5296" w:rsidRDefault="003F2A5A" w:rsidP="006E5296">
      <w:pPr>
        <w:pStyle w:val="ListParagraph"/>
        <w:numPr>
          <w:ilvl w:val="0"/>
          <w:numId w:val="7"/>
        </w:numPr>
        <w:rPr>
          <w:rFonts w:ascii="Calibri" w:hAnsi="Calibri"/>
          <w:sz w:val="24"/>
          <w:szCs w:val="24"/>
        </w:rPr>
      </w:pPr>
      <w:r>
        <w:rPr>
          <w:rFonts w:ascii="Calibri" w:hAnsi="Calibri"/>
          <w:sz w:val="24"/>
          <w:szCs w:val="24"/>
        </w:rPr>
        <w:t>S</w:t>
      </w:r>
      <w:r w:rsidR="006E5296" w:rsidRPr="006E5296">
        <w:rPr>
          <w:rFonts w:ascii="Calibri" w:hAnsi="Calibri"/>
          <w:sz w:val="24"/>
          <w:szCs w:val="24"/>
        </w:rPr>
        <w:t>elf-initiation</w:t>
      </w:r>
    </w:p>
    <w:p w14:paraId="64BC22BB" w14:textId="208D5918" w:rsidR="006E5296" w:rsidRDefault="006E5296" w:rsidP="006E5296">
      <w:pPr>
        <w:pStyle w:val="ListParagraph"/>
        <w:numPr>
          <w:ilvl w:val="0"/>
          <w:numId w:val="7"/>
        </w:numPr>
        <w:rPr>
          <w:rFonts w:ascii="Calibri" w:hAnsi="Calibri"/>
          <w:sz w:val="24"/>
          <w:szCs w:val="24"/>
        </w:rPr>
      </w:pPr>
      <w:r w:rsidRPr="006E5296">
        <w:rPr>
          <w:rFonts w:ascii="Calibri" w:hAnsi="Calibri"/>
          <w:sz w:val="24"/>
          <w:szCs w:val="24"/>
        </w:rPr>
        <w:t>Christian maturit</w:t>
      </w:r>
      <w:r>
        <w:rPr>
          <w:rFonts w:ascii="Calibri" w:hAnsi="Calibri"/>
          <w:sz w:val="24"/>
          <w:szCs w:val="24"/>
        </w:rPr>
        <w:t>y</w:t>
      </w:r>
    </w:p>
    <w:p w14:paraId="699FBC8B" w14:textId="01C62A79" w:rsidR="006E5296" w:rsidRDefault="003F2A5A" w:rsidP="006E5296">
      <w:pPr>
        <w:pStyle w:val="ListParagraph"/>
        <w:numPr>
          <w:ilvl w:val="0"/>
          <w:numId w:val="7"/>
        </w:numPr>
        <w:rPr>
          <w:rFonts w:ascii="Calibri" w:hAnsi="Calibri"/>
          <w:sz w:val="24"/>
          <w:szCs w:val="24"/>
        </w:rPr>
      </w:pPr>
      <w:r>
        <w:rPr>
          <w:rFonts w:ascii="Calibri" w:hAnsi="Calibri"/>
          <w:sz w:val="24"/>
          <w:szCs w:val="24"/>
        </w:rPr>
        <w:t>A</w:t>
      </w:r>
      <w:r w:rsidR="006E5296">
        <w:rPr>
          <w:rFonts w:ascii="Calibri" w:hAnsi="Calibri"/>
          <w:sz w:val="24"/>
          <w:szCs w:val="24"/>
        </w:rPr>
        <w:t>bility to work with a team of other parish staff members</w:t>
      </w:r>
    </w:p>
    <w:p w14:paraId="3D170863" w14:textId="1264F989" w:rsidR="006E5296" w:rsidRPr="006E5296" w:rsidRDefault="003F2A5A" w:rsidP="006E5296">
      <w:pPr>
        <w:pStyle w:val="ListParagraph"/>
        <w:numPr>
          <w:ilvl w:val="0"/>
          <w:numId w:val="7"/>
        </w:numPr>
        <w:rPr>
          <w:rFonts w:ascii="Calibri" w:hAnsi="Calibri"/>
          <w:sz w:val="24"/>
          <w:szCs w:val="24"/>
        </w:rPr>
      </w:pPr>
      <w:r>
        <w:rPr>
          <w:rFonts w:ascii="Calibri" w:hAnsi="Calibri"/>
          <w:sz w:val="24"/>
          <w:szCs w:val="24"/>
        </w:rPr>
        <w:t>F</w:t>
      </w:r>
      <w:r w:rsidR="006E5296" w:rsidRPr="006E5296">
        <w:rPr>
          <w:rFonts w:ascii="Calibri" w:hAnsi="Calibri"/>
          <w:sz w:val="24"/>
          <w:szCs w:val="24"/>
        </w:rPr>
        <w:t>acility with social media and communication technology</w:t>
      </w:r>
    </w:p>
    <w:p w14:paraId="18A3A868" w14:textId="598058AC" w:rsidR="006E5296" w:rsidRDefault="006E5296" w:rsidP="006E5296">
      <w:pPr>
        <w:rPr>
          <w:rFonts w:ascii="Calibri" w:hAnsi="Calibri"/>
          <w:sz w:val="24"/>
          <w:szCs w:val="24"/>
        </w:rPr>
      </w:pPr>
    </w:p>
    <w:p w14:paraId="00F222D9" w14:textId="77777777" w:rsidR="006E5296" w:rsidRPr="0007132D" w:rsidRDefault="006E5296" w:rsidP="006E5296">
      <w:pPr>
        <w:outlineLvl w:val="0"/>
        <w:rPr>
          <w:rFonts w:ascii="Calibri" w:hAnsi="Calibri"/>
          <w:b/>
          <w:sz w:val="24"/>
          <w:szCs w:val="24"/>
        </w:rPr>
      </w:pPr>
      <w:r w:rsidRPr="0007132D">
        <w:rPr>
          <w:rFonts w:ascii="Calibri" w:hAnsi="Calibri"/>
          <w:b/>
          <w:sz w:val="24"/>
          <w:szCs w:val="24"/>
        </w:rPr>
        <w:t>Major Areas of Responsibility:</w:t>
      </w:r>
    </w:p>
    <w:p w14:paraId="3A695243" w14:textId="7585A6E8" w:rsidR="00E64121" w:rsidRDefault="00E64121" w:rsidP="006E5296">
      <w:pPr>
        <w:rPr>
          <w:rFonts w:ascii="Calibri" w:hAnsi="Calibri"/>
          <w:sz w:val="24"/>
          <w:szCs w:val="24"/>
        </w:rPr>
      </w:pPr>
    </w:p>
    <w:p w14:paraId="09E00EB4" w14:textId="069641BB" w:rsid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Demonstrating a spirit of hospitality to all students</w:t>
      </w:r>
    </w:p>
    <w:p w14:paraId="4D646492" w14:textId="7B0B198D" w:rsidR="00837F46" w:rsidRPr="00837F46" w:rsidRDefault="00837F46" w:rsidP="00837F46">
      <w:pPr>
        <w:pStyle w:val="ListParagraph"/>
        <w:numPr>
          <w:ilvl w:val="0"/>
          <w:numId w:val="8"/>
        </w:numPr>
        <w:shd w:val="clear" w:color="auto" w:fill="FFFFFF"/>
        <w:rPr>
          <w:rFonts w:asciiTheme="minorHAnsi" w:hAnsiTheme="minorHAnsi" w:cstheme="minorHAnsi"/>
          <w:color w:val="111111"/>
          <w:sz w:val="24"/>
          <w:szCs w:val="24"/>
        </w:rPr>
      </w:pPr>
      <w:r>
        <w:rPr>
          <w:rFonts w:asciiTheme="minorHAnsi" w:hAnsiTheme="minorHAnsi" w:cstheme="minorHAnsi"/>
          <w:color w:val="111111"/>
          <w:sz w:val="24"/>
          <w:szCs w:val="24"/>
        </w:rPr>
        <w:t>Meeting one-on-one</w:t>
      </w:r>
      <w:r w:rsidRPr="00E64121">
        <w:rPr>
          <w:rFonts w:asciiTheme="minorHAnsi" w:hAnsiTheme="minorHAnsi" w:cstheme="minorHAnsi"/>
          <w:color w:val="111111"/>
          <w:sz w:val="24"/>
          <w:szCs w:val="24"/>
        </w:rPr>
        <w:t xml:space="preserve"> with students in need of guidance and support</w:t>
      </w:r>
    </w:p>
    <w:p w14:paraId="73A0D359" w14:textId="111EA629"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Coordinating community-building ministries</w:t>
      </w:r>
      <w:r w:rsidR="00ED4F7F">
        <w:rPr>
          <w:rFonts w:asciiTheme="minorHAnsi" w:hAnsiTheme="minorHAnsi" w:cstheme="minorHAnsi"/>
          <w:color w:val="111111"/>
          <w:sz w:val="24"/>
          <w:szCs w:val="24"/>
        </w:rPr>
        <w:t xml:space="preserve"> and events</w:t>
      </w:r>
      <w:r w:rsidR="00837F46">
        <w:rPr>
          <w:rFonts w:asciiTheme="minorHAnsi" w:hAnsiTheme="minorHAnsi" w:cstheme="minorHAnsi"/>
          <w:color w:val="111111"/>
          <w:sz w:val="24"/>
          <w:szCs w:val="24"/>
        </w:rPr>
        <w:t>, such as weekly “Sunday Supper” meals</w:t>
      </w:r>
      <w:r w:rsidR="00ED4F7F">
        <w:rPr>
          <w:rFonts w:asciiTheme="minorHAnsi" w:hAnsiTheme="minorHAnsi" w:cstheme="minorHAnsi"/>
          <w:color w:val="111111"/>
          <w:sz w:val="24"/>
          <w:szCs w:val="24"/>
        </w:rPr>
        <w:t>, Labor Day Hike, Christmas Party, etc.</w:t>
      </w:r>
    </w:p>
    <w:p w14:paraId="7BD8F3DE" w14:textId="11705A6C" w:rsid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Empowering student leadership and inviting students to competently use their gifts in ministry</w:t>
      </w:r>
    </w:p>
    <w:p w14:paraId="1E4995C3" w14:textId="2166CE1B" w:rsidR="009F2760" w:rsidRPr="00E64121" w:rsidRDefault="009F2760" w:rsidP="00E64121">
      <w:pPr>
        <w:pStyle w:val="ListParagraph"/>
        <w:numPr>
          <w:ilvl w:val="0"/>
          <w:numId w:val="8"/>
        </w:numPr>
        <w:shd w:val="clear" w:color="auto" w:fill="FFFFFF"/>
        <w:rPr>
          <w:rFonts w:asciiTheme="minorHAnsi" w:hAnsiTheme="minorHAnsi" w:cstheme="minorHAnsi"/>
          <w:color w:val="111111"/>
          <w:sz w:val="24"/>
          <w:szCs w:val="24"/>
        </w:rPr>
      </w:pPr>
      <w:r>
        <w:rPr>
          <w:rFonts w:asciiTheme="minorHAnsi" w:hAnsiTheme="minorHAnsi" w:cstheme="minorHAnsi"/>
          <w:color w:val="111111"/>
          <w:sz w:val="24"/>
          <w:szCs w:val="24"/>
        </w:rPr>
        <w:t>Overseeing and forming a team of student leaders (e.g. “Newman Leaders”)</w:t>
      </w:r>
    </w:p>
    <w:p w14:paraId="4D107346" w14:textId="77777777"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Fostering a ministry of presence on campus and at the Newman Center</w:t>
      </w:r>
    </w:p>
    <w:p w14:paraId="5E8380C5" w14:textId="7A90C094"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 xml:space="preserve">Facilitating and leading </w:t>
      </w:r>
      <w:r w:rsidR="00837F46">
        <w:rPr>
          <w:rFonts w:asciiTheme="minorHAnsi" w:hAnsiTheme="minorHAnsi" w:cstheme="minorHAnsi"/>
          <w:color w:val="111111"/>
          <w:sz w:val="24"/>
          <w:szCs w:val="24"/>
        </w:rPr>
        <w:t xml:space="preserve">formation </w:t>
      </w:r>
      <w:r w:rsidRPr="00E64121">
        <w:rPr>
          <w:rFonts w:asciiTheme="minorHAnsi" w:hAnsiTheme="minorHAnsi" w:cstheme="minorHAnsi"/>
          <w:color w:val="111111"/>
          <w:sz w:val="24"/>
          <w:szCs w:val="24"/>
        </w:rPr>
        <w:t>experiences</w:t>
      </w:r>
      <w:r w:rsidR="00837F46">
        <w:rPr>
          <w:rFonts w:asciiTheme="minorHAnsi" w:hAnsiTheme="minorHAnsi" w:cstheme="minorHAnsi"/>
          <w:color w:val="111111"/>
          <w:sz w:val="24"/>
          <w:szCs w:val="24"/>
        </w:rPr>
        <w:t xml:space="preserve"> for large and small groups,</w:t>
      </w:r>
      <w:r w:rsidRPr="00E64121">
        <w:rPr>
          <w:rFonts w:asciiTheme="minorHAnsi" w:hAnsiTheme="minorHAnsi" w:cstheme="minorHAnsi"/>
          <w:color w:val="111111"/>
          <w:sz w:val="24"/>
          <w:szCs w:val="24"/>
        </w:rPr>
        <w:t xml:space="preserve"> such as bible study, book study, </w:t>
      </w:r>
      <w:r w:rsidR="00837F46">
        <w:rPr>
          <w:rFonts w:asciiTheme="minorHAnsi" w:hAnsiTheme="minorHAnsi" w:cstheme="minorHAnsi"/>
          <w:color w:val="111111"/>
          <w:sz w:val="24"/>
          <w:szCs w:val="24"/>
        </w:rPr>
        <w:t xml:space="preserve">weekly “Cowboy Catholic” meetings, </w:t>
      </w:r>
      <w:r w:rsidRPr="00E64121">
        <w:rPr>
          <w:rFonts w:asciiTheme="minorHAnsi" w:hAnsiTheme="minorHAnsi" w:cstheme="minorHAnsi"/>
          <w:color w:val="111111"/>
          <w:sz w:val="24"/>
          <w:szCs w:val="24"/>
        </w:rPr>
        <w:t xml:space="preserve">and </w:t>
      </w:r>
      <w:r w:rsidR="00837F46">
        <w:rPr>
          <w:rFonts w:asciiTheme="minorHAnsi" w:hAnsiTheme="minorHAnsi" w:cstheme="minorHAnsi"/>
          <w:color w:val="111111"/>
          <w:sz w:val="24"/>
          <w:szCs w:val="24"/>
        </w:rPr>
        <w:t xml:space="preserve">other </w:t>
      </w:r>
      <w:r w:rsidRPr="00E64121">
        <w:rPr>
          <w:rFonts w:asciiTheme="minorHAnsi" w:hAnsiTheme="minorHAnsi" w:cstheme="minorHAnsi"/>
          <w:color w:val="111111"/>
          <w:sz w:val="24"/>
          <w:szCs w:val="24"/>
        </w:rPr>
        <w:t>opportunities for faith sharing</w:t>
      </w:r>
      <w:r w:rsidR="0048659F">
        <w:rPr>
          <w:rFonts w:asciiTheme="minorHAnsi" w:hAnsiTheme="minorHAnsi" w:cstheme="minorHAnsi"/>
          <w:color w:val="111111"/>
          <w:sz w:val="24"/>
          <w:szCs w:val="24"/>
        </w:rPr>
        <w:t xml:space="preserve"> and prayer (e.g. Adoration &amp; Praise Nights)</w:t>
      </w:r>
    </w:p>
    <w:p w14:paraId="75EFEE3D" w14:textId="77777777"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Providing current resources such as articles, books, and videos for personal and group study</w:t>
      </w:r>
    </w:p>
    <w:p w14:paraId="3E15A609" w14:textId="77777777" w:rsidR="009F2760" w:rsidRPr="00E64121" w:rsidRDefault="009F2760" w:rsidP="009F2760">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Coordinating student liturgies on campus and at the Newman Center</w:t>
      </w:r>
    </w:p>
    <w:p w14:paraId="109390DA" w14:textId="77777777"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Supporting campus opportunities to promote the Catholic vision of the person and our world, such as Right to Life, human dignity, etc.</w:t>
      </w:r>
    </w:p>
    <w:p w14:paraId="0828A3E3" w14:textId="77777777"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Offering education and formation opportunities to address current moral questions</w:t>
      </w:r>
    </w:p>
    <w:p w14:paraId="6D731DAA" w14:textId="3D9ED4E0" w:rsid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 xml:space="preserve">Coordinating </w:t>
      </w:r>
      <w:r w:rsidR="009F2760">
        <w:rPr>
          <w:rFonts w:asciiTheme="minorHAnsi" w:hAnsiTheme="minorHAnsi" w:cstheme="minorHAnsi"/>
          <w:color w:val="111111"/>
          <w:sz w:val="24"/>
          <w:szCs w:val="24"/>
        </w:rPr>
        <w:t xml:space="preserve">and leading </w:t>
      </w:r>
      <w:r w:rsidRPr="00E64121">
        <w:rPr>
          <w:rFonts w:asciiTheme="minorHAnsi" w:hAnsiTheme="minorHAnsi" w:cstheme="minorHAnsi"/>
          <w:color w:val="111111"/>
          <w:sz w:val="24"/>
          <w:szCs w:val="24"/>
        </w:rPr>
        <w:t>service-learning experiences such as Winter and Spring Break trips and the Oklahoma City Habitat for Humanity service trip in May</w:t>
      </w:r>
    </w:p>
    <w:p w14:paraId="69D38BBB" w14:textId="734AA387" w:rsidR="00837F46" w:rsidRPr="00E64121" w:rsidRDefault="00837F46" w:rsidP="00E64121">
      <w:pPr>
        <w:pStyle w:val="ListParagraph"/>
        <w:numPr>
          <w:ilvl w:val="0"/>
          <w:numId w:val="8"/>
        </w:numPr>
        <w:shd w:val="clear" w:color="auto" w:fill="FFFFFF"/>
        <w:rPr>
          <w:rFonts w:asciiTheme="minorHAnsi" w:hAnsiTheme="minorHAnsi" w:cstheme="minorHAnsi"/>
          <w:color w:val="111111"/>
          <w:sz w:val="24"/>
          <w:szCs w:val="24"/>
        </w:rPr>
      </w:pPr>
      <w:r>
        <w:rPr>
          <w:rFonts w:asciiTheme="minorHAnsi" w:hAnsiTheme="minorHAnsi" w:cstheme="minorHAnsi"/>
          <w:color w:val="111111"/>
          <w:sz w:val="24"/>
          <w:szCs w:val="24"/>
        </w:rPr>
        <w:lastRenderedPageBreak/>
        <w:t xml:space="preserve">Participating in local service opportunities with students, </w:t>
      </w:r>
      <w:r w:rsidR="009F2760">
        <w:rPr>
          <w:rFonts w:asciiTheme="minorHAnsi" w:hAnsiTheme="minorHAnsi" w:cstheme="minorHAnsi"/>
          <w:color w:val="111111"/>
          <w:sz w:val="24"/>
          <w:szCs w:val="24"/>
        </w:rPr>
        <w:t>such</w:t>
      </w:r>
      <w:r>
        <w:rPr>
          <w:rFonts w:asciiTheme="minorHAnsi" w:hAnsiTheme="minorHAnsi" w:cstheme="minorHAnsi"/>
          <w:color w:val="111111"/>
          <w:sz w:val="24"/>
          <w:szCs w:val="24"/>
        </w:rPr>
        <w:t xml:space="preserve"> as visiting the Laramie nursing homes and home-bound parishioners</w:t>
      </w:r>
    </w:p>
    <w:p w14:paraId="7445E7C2" w14:textId="77777777"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Facilitating the exploration of the social teaching of the Church to learn about Gospel values and our responsibilities as disciples</w:t>
      </w:r>
    </w:p>
    <w:p w14:paraId="38D8F7FC" w14:textId="3B62B28D"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Coordinating retreats</w:t>
      </w:r>
      <w:r w:rsidR="009F2760">
        <w:rPr>
          <w:rFonts w:asciiTheme="minorHAnsi" w:hAnsiTheme="minorHAnsi" w:cstheme="minorHAnsi"/>
          <w:color w:val="111111"/>
          <w:sz w:val="24"/>
          <w:szCs w:val="24"/>
        </w:rPr>
        <w:t>, such as Search, Triduum Retreat, Upperclassmen Retreat or Silent Retreat</w:t>
      </w:r>
    </w:p>
    <w:p w14:paraId="76AE57C9" w14:textId="3720339D"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Assisting with</w:t>
      </w:r>
      <w:r w:rsidR="009F2760">
        <w:rPr>
          <w:rFonts w:asciiTheme="minorHAnsi" w:hAnsiTheme="minorHAnsi" w:cstheme="minorHAnsi"/>
          <w:color w:val="111111"/>
          <w:sz w:val="24"/>
          <w:szCs w:val="24"/>
        </w:rPr>
        <w:t xml:space="preserve"> students’</w:t>
      </w:r>
      <w:r w:rsidRPr="00E64121">
        <w:rPr>
          <w:rFonts w:asciiTheme="minorHAnsi" w:hAnsiTheme="minorHAnsi" w:cstheme="minorHAnsi"/>
          <w:color w:val="111111"/>
          <w:sz w:val="24"/>
          <w:szCs w:val="24"/>
        </w:rPr>
        <w:t xml:space="preserve"> vocational discernment</w:t>
      </w:r>
      <w:r w:rsidR="0054634C">
        <w:rPr>
          <w:rFonts w:asciiTheme="minorHAnsi" w:hAnsiTheme="minorHAnsi" w:cstheme="minorHAnsi"/>
          <w:color w:val="111111"/>
          <w:sz w:val="24"/>
          <w:szCs w:val="24"/>
        </w:rPr>
        <w:t xml:space="preserve"> through one-on-one meetings and “Discernment Dinners” each semester</w:t>
      </w:r>
    </w:p>
    <w:p w14:paraId="196AA0AD" w14:textId="2F78959C" w:rsid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Forming disciples for future parish ministry upon graduation</w:t>
      </w:r>
    </w:p>
    <w:p w14:paraId="40104A21" w14:textId="575CFD96" w:rsidR="00AA47BB" w:rsidRPr="00AA47BB" w:rsidRDefault="00AA47BB" w:rsidP="00AA47BB">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Collaboration and networking with University of Wyoming leaders and other campus ministry organizations</w:t>
      </w:r>
      <w:r>
        <w:rPr>
          <w:rFonts w:asciiTheme="minorHAnsi" w:hAnsiTheme="minorHAnsi" w:cstheme="minorHAnsi"/>
          <w:color w:val="111111"/>
          <w:sz w:val="24"/>
          <w:szCs w:val="24"/>
        </w:rPr>
        <w:t xml:space="preserve"> to promote ecumenism and educate students on inter-religious dialogue</w:t>
      </w:r>
    </w:p>
    <w:p w14:paraId="108DEF28" w14:textId="4022EABD" w:rsidR="00E64121" w:rsidRPr="00E64121" w:rsidRDefault="00E64121" w:rsidP="00E64121">
      <w:pPr>
        <w:pStyle w:val="ListParagraph"/>
        <w:numPr>
          <w:ilvl w:val="0"/>
          <w:numId w:val="8"/>
        </w:numPr>
        <w:rPr>
          <w:rFonts w:ascii="Calibri" w:hAnsi="Calibri"/>
          <w:sz w:val="24"/>
          <w:szCs w:val="24"/>
        </w:rPr>
      </w:pPr>
      <w:r w:rsidRPr="00E64121">
        <w:rPr>
          <w:rFonts w:ascii="Calibri" w:hAnsi="Calibri"/>
          <w:sz w:val="24"/>
          <w:szCs w:val="24"/>
        </w:rPr>
        <w:t>Work</w:t>
      </w:r>
      <w:r>
        <w:rPr>
          <w:rFonts w:ascii="Calibri" w:hAnsi="Calibri"/>
          <w:sz w:val="24"/>
          <w:szCs w:val="24"/>
        </w:rPr>
        <w:t>ing</w:t>
      </w:r>
      <w:r w:rsidRPr="00E64121">
        <w:rPr>
          <w:rFonts w:ascii="Calibri" w:hAnsi="Calibri"/>
          <w:sz w:val="24"/>
          <w:szCs w:val="24"/>
        </w:rPr>
        <w:t xml:space="preserve"> closely with other staff members and shar</w:t>
      </w:r>
      <w:r>
        <w:rPr>
          <w:rFonts w:ascii="Calibri" w:hAnsi="Calibri"/>
          <w:sz w:val="24"/>
          <w:szCs w:val="24"/>
        </w:rPr>
        <w:t>ing</w:t>
      </w:r>
      <w:r w:rsidRPr="00E64121">
        <w:rPr>
          <w:rFonts w:ascii="Calibri" w:hAnsi="Calibri"/>
          <w:sz w:val="24"/>
          <w:szCs w:val="24"/>
        </w:rPr>
        <w:t xml:space="preserve"> in ongoing planning and evaluation</w:t>
      </w:r>
      <w:r>
        <w:rPr>
          <w:rFonts w:ascii="Calibri" w:hAnsi="Calibri"/>
          <w:sz w:val="24"/>
          <w:szCs w:val="24"/>
        </w:rPr>
        <w:t xml:space="preserve"> of the parish</w:t>
      </w:r>
      <w:r w:rsidR="0054634C">
        <w:rPr>
          <w:rFonts w:ascii="Calibri" w:hAnsi="Calibri"/>
          <w:sz w:val="24"/>
          <w:szCs w:val="24"/>
        </w:rPr>
        <w:t xml:space="preserve"> as a whole</w:t>
      </w:r>
    </w:p>
    <w:p w14:paraId="2AA2BAA1" w14:textId="305D379F"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Attending all staff gatherings (meetings, retreats, prayer, ongoing education opportunities)</w:t>
      </w:r>
    </w:p>
    <w:p w14:paraId="3FDE8BA7" w14:textId="77777777" w:rsidR="00E64121" w:rsidRPr="00E64121" w:rsidRDefault="00E64121" w:rsidP="00E64121">
      <w:pPr>
        <w:pStyle w:val="ListParagraph"/>
        <w:numPr>
          <w:ilvl w:val="0"/>
          <w:numId w:val="8"/>
        </w:numPr>
        <w:shd w:val="clear" w:color="auto" w:fill="FFFFFF"/>
        <w:rPr>
          <w:rFonts w:asciiTheme="minorHAnsi" w:hAnsiTheme="minorHAnsi" w:cstheme="minorHAnsi"/>
          <w:color w:val="111111"/>
          <w:sz w:val="24"/>
          <w:szCs w:val="24"/>
        </w:rPr>
      </w:pPr>
      <w:r w:rsidRPr="00E64121">
        <w:rPr>
          <w:rFonts w:asciiTheme="minorHAnsi" w:hAnsiTheme="minorHAnsi" w:cstheme="minorHAnsi"/>
          <w:color w:val="111111"/>
          <w:sz w:val="24"/>
          <w:szCs w:val="24"/>
        </w:rPr>
        <w:t>Participation in weekly liturgy and parish events (non-campus ministry)</w:t>
      </w:r>
    </w:p>
    <w:p w14:paraId="236118EE" w14:textId="5312B9D1" w:rsidR="00E64121" w:rsidRDefault="00E64121" w:rsidP="006E5296">
      <w:pPr>
        <w:rPr>
          <w:rFonts w:ascii="Calibri" w:hAnsi="Calibri"/>
          <w:sz w:val="24"/>
          <w:szCs w:val="24"/>
        </w:rPr>
      </w:pPr>
    </w:p>
    <w:p w14:paraId="106F7C0B" w14:textId="25FA84BE" w:rsidR="00E64121" w:rsidRPr="00312757" w:rsidRDefault="00E64121" w:rsidP="006E5296">
      <w:pPr>
        <w:rPr>
          <w:rFonts w:ascii="Calibri" w:hAnsi="Calibri"/>
          <w:b/>
          <w:bCs/>
          <w:sz w:val="24"/>
          <w:szCs w:val="24"/>
        </w:rPr>
      </w:pPr>
      <w:r w:rsidRPr="00312757">
        <w:rPr>
          <w:rFonts w:ascii="Calibri" w:hAnsi="Calibri"/>
          <w:b/>
          <w:bCs/>
          <w:sz w:val="24"/>
          <w:szCs w:val="24"/>
        </w:rPr>
        <w:t>In sum, the Director of Campus Minister will:</w:t>
      </w:r>
    </w:p>
    <w:p w14:paraId="16D7E8E5" w14:textId="77777777" w:rsidR="006E5296" w:rsidRPr="0007132D" w:rsidRDefault="006E5296" w:rsidP="006E5296">
      <w:pPr>
        <w:rPr>
          <w:rFonts w:ascii="Calibri" w:hAnsi="Calibri"/>
          <w:b/>
          <w:sz w:val="24"/>
          <w:szCs w:val="24"/>
        </w:rPr>
      </w:pPr>
    </w:p>
    <w:p w14:paraId="740E44CC" w14:textId="2EACA4B5" w:rsidR="006E5296" w:rsidRPr="00312757" w:rsidRDefault="006E5296" w:rsidP="006E5296">
      <w:pPr>
        <w:ind w:left="360"/>
        <w:outlineLvl w:val="0"/>
        <w:rPr>
          <w:rFonts w:ascii="Calibri" w:hAnsi="Calibri"/>
          <w:bCs/>
          <w:sz w:val="24"/>
          <w:szCs w:val="24"/>
        </w:rPr>
      </w:pPr>
      <w:r w:rsidRPr="00312757">
        <w:rPr>
          <w:rFonts w:ascii="Calibri" w:hAnsi="Calibri"/>
          <w:bCs/>
          <w:sz w:val="24"/>
          <w:szCs w:val="24"/>
        </w:rPr>
        <w:t>Form the Faith Community</w:t>
      </w:r>
      <w:r w:rsidR="00E64121" w:rsidRPr="00312757">
        <w:rPr>
          <w:rFonts w:ascii="Calibri" w:hAnsi="Calibri"/>
          <w:bCs/>
          <w:sz w:val="24"/>
          <w:szCs w:val="24"/>
        </w:rPr>
        <w:br/>
        <w:t>Help students Appropriate the Faith</w:t>
      </w:r>
    </w:p>
    <w:p w14:paraId="0A5D7D64" w14:textId="24006455" w:rsidR="00E64121" w:rsidRPr="00312757" w:rsidRDefault="00E64121" w:rsidP="006E5296">
      <w:pPr>
        <w:ind w:left="360"/>
        <w:outlineLvl w:val="0"/>
        <w:rPr>
          <w:rFonts w:ascii="Calibri" w:hAnsi="Calibri"/>
          <w:bCs/>
          <w:sz w:val="24"/>
          <w:szCs w:val="24"/>
        </w:rPr>
      </w:pPr>
      <w:r w:rsidRPr="00312757">
        <w:rPr>
          <w:rFonts w:ascii="Calibri" w:hAnsi="Calibri"/>
          <w:bCs/>
          <w:sz w:val="24"/>
          <w:szCs w:val="24"/>
        </w:rPr>
        <w:t>Form the Christian Conscience</w:t>
      </w:r>
      <w:r w:rsidRPr="00312757">
        <w:rPr>
          <w:rFonts w:ascii="Calibri" w:hAnsi="Calibri"/>
          <w:bCs/>
          <w:sz w:val="24"/>
          <w:szCs w:val="24"/>
        </w:rPr>
        <w:br/>
        <w:t>Educate for Justice</w:t>
      </w:r>
    </w:p>
    <w:p w14:paraId="2ECFBD6C" w14:textId="51AB22F6" w:rsidR="00E64121" w:rsidRPr="00312757" w:rsidRDefault="00E64121" w:rsidP="006E5296">
      <w:pPr>
        <w:ind w:left="360"/>
        <w:outlineLvl w:val="0"/>
        <w:rPr>
          <w:rFonts w:ascii="Calibri" w:hAnsi="Calibri"/>
          <w:bCs/>
          <w:sz w:val="24"/>
          <w:szCs w:val="24"/>
        </w:rPr>
      </w:pPr>
      <w:r w:rsidRPr="00312757">
        <w:rPr>
          <w:rFonts w:ascii="Calibri" w:hAnsi="Calibri"/>
          <w:bCs/>
          <w:sz w:val="24"/>
          <w:szCs w:val="24"/>
        </w:rPr>
        <w:t>Facilitate Personal Development</w:t>
      </w:r>
    </w:p>
    <w:p w14:paraId="1B51B46D" w14:textId="2719F83D" w:rsidR="00E64121" w:rsidRPr="00312757" w:rsidRDefault="00E64121" w:rsidP="006E5296">
      <w:pPr>
        <w:ind w:left="360"/>
        <w:outlineLvl w:val="0"/>
        <w:rPr>
          <w:rFonts w:ascii="Calibri" w:hAnsi="Calibri"/>
          <w:bCs/>
          <w:sz w:val="24"/>
          <w:szCs w:val="24"/>
        </w:rPr>
      </w:pPr>
      <w:r w:rsidRPr="00312757">
        <w:rPr>
          <w:rFonts w:ascii="Calibri" w:hAnsi="Calibri"/>
          <w:bCs/>
          <w:sz w:val="24"/>
          <w:szCs w:val="24"/>
        </w:rPr>
        <w:t>Develop Leaders for the Future</w:t>
      </w:r>
    </w:p>
    <w:p w14:paraId="62723B5F" w14:textId="77777777" w:rsidR="006E5296" w:rsidRPr="0007132D" w:rsidRDefault="006E5296" w:rsidP="006E5296">
      <w:pPr>
        <w:ind w:left="1080"/>
        <w:rPr>
          <w:rFonts w:ascii="Calibri" w:hAnsi="Calibri"/>
          <w:sz w:val="24"/>
          <w:szCs w:val="24"/>
        </w:rPr>
      </w:pPr>
    </w:p>
    <w:p w14:paraId="52C1A390" w14:textId="489C593A" w:rsidR="00AF5174" w:rsidRDefault="00AF5174" w:rsidP="006E5296">
      <w:pPr>
        <w:rPr>
          <w:rFonts w:ascii="Calibri" w:hAnsi="Calibri"/>
          <w:b/>
          <w:bCs/>
          <w:sz w:val="24"/>
          <w:szCs w:val="24"/>
        </w:rPr>
      </w:pPr>
      <w:r>
        <w:rPr>
          <w:rFonts w:ascii="Calibri" w:hAnsi="Calibri"/>
          <w:b/>
          <w:bCs/>
          <w:sz w:val="24"/>
          <w:szCs w:val="24"/>
        </w:rPr>
        <w:t>Perks of Living in Laramie, Wyoming:</w:t>
      </w:r>
      <w:r>
        <w:rPr>
          <w:rFonts w:ascii="Calibri" w:hAnsi="Calibri"/>
          <w:b/>
          <w:bCs/>
          <w:sz w:val="24"/>
          <w:szCs w:val="24"/>
        </w:rPr>
        <w:br/>
      </w:r>
    </w:p>
    <w:p w14:paraId="23142F21" w14:textId="6DE81048" w:rsidR="00AF5174" w:rsidRPr="00AF5174" w:rsidRDefault="00AF5174" w:rsidP="00AF5174">
      <w:pPr>
        <w:pStyle w:val="ListParagraph"/>
        <w:numPr>
          <w:ilvl w:val="0"/>
          <w:numId w:val="9"/>
        </w:numPr>
        <w:rPr>
          <w:rFonts w:ascii="Calibri" w:hAnsi="Calibri"/>
          <w:b/>
          <w:bCs/>
          <w:sz w:val="24"/>
          <w:szCs w:val="24"/>
        </w:rPr>
      </w:pPr>
      <w:r>
        <w:rPr>
          <w:rFonts w:ascii="Calibri" w:hAnsi="Calibri"/>
          <w:sz w:val="24"/>
          <w:szCs w:val="24"/>
        </w:rPr>
        <w:t>Incredible access to the outdoors and big-city (Denver)</w:t>
      </w:r>
    </w:p>
    <w:p w14:paraId="3CEE345B" w14:textId="376C1632" w:rsidR="00AF5174" w:rsidRPr="00AF5174" w:rsidRDefault="00AF5174" w:rsidP="00AF5174">
      <w:pPr>
        <w:pStyle w:val="ListParagraph"/>
        <w:numPr>
          <w:ilvl w:val="0"/>
          <w:numId w:val="9"/>
        </w:numPr>
        <w:rPr>
          <w:rFonts w:ascii="Calibri" w:hAnsi="Calibri"/>
          <w:b/>
          <w:bCs/>
          <w:sz w:val="24"/>
          <w:szCs w:val="24"/>
        </w:rPr>
      </w:pPr>
      <w:r>
        <w:rPr>
          <w:rFonts w:ascii="Calibri" w:hAnsi="Calibri"/>
          <w:sz w:val="24"/>
          <w:szCs w:val="24"/>
        </w:rPr>
        <w:t>Affordable cost of living</w:t>
      </w:r>
    </w:p>
    <w:p w14:paraId="3BC22F2F" w14:textId="23D78A5D" w:rsidR="00AF5174" w:rsidRPr="00AF5174" w:rsidRDefault="00AF5174" w:rsidP="00AF5174">
      <w:pPr>
        <w:pStyle w:val="ListParagraph"/>
        <w:numPr>
          <w:ilvl w:val="0"/>
          <w:numId w:val="9"/>
        </w:numPr>
        <w:rPr>
          <w:rFonts w:ascii="Calibri" w:hAnsi="Calibri"/>
          <w:b/>
          <w:bCs/>
          <w:sz w:val="24"/>
          <w:szCs w:val="24"/>
        </w:rPr>
      </w:pPr>
      <w:r>
        <w:rPr>
          <w:rFonts w:ascii="Calibri" w:hAnsi="Calibri"/>
          <w:sz w:val="24"/>
          <w:szCs w:val="24"/>
        </w:rPr>
        <w:t>Vibrant, active faith community</w:t>
      </w:r>
    </w:p>
    <w:p w14:paraId="1579D1E6" w14:textId="77777777" w:rsidR="00AF5174" w:rsidRDefault="00AF5174" w:rsidP="006E5296">
      <w:pPr>
        <w:rPr>
          <w:rFonts w:ascii="Calibri" w:hAnsi="Calibri"/>
          <w:b/>
          <w:bCs/>
          <w:sz w:val="24"/>
          <w:szCs w:val="24"/>
        </w:rPr>
      </w:pPr>
    </w:p>
    <w:p w14:paraId="32223BEA" w14:textId="5860D28A" w:rsidR="00621BD1" w:rsidRPr="00621BD1" w:rsidRDefault="006E5296" w:rsidP="006E5296">
      <w:pPr>
        <w:rPr>
          <w:rFonts w:ascii="Calibri" w:hAnsi="Calibri"/>
          <w:sz w:val="24"/>
          <w:szCs w:val="24"/>
        </w:rPr>
      </w:pPr>
      <w:r>
        <w:rPr>
          <w:rFonts w:ascii="Calibri" w:hAnsi="Calibri"/>
          <w:b/>
          <w:bCs/>
          <w:sz w:val="24"/>
          <w:szCs w:val="24"/>
        </w:rPr>
        <w:t>To</w:t>
      </w:r>
      <w:r w:rsidR="00621BD1">
        <w:rPr>
          <w:rFonts w:ascii="Calibri" w:hAnsi="Calibri"/>
          <w:b/>
          <w:bCs/>
          <w:sz w:val="24"/>
          <w:szCs w:val="24"/>
        </w:rPr>
        <w:t xml:space="preserve"> Learn More About St. Paul’s Newman Center</w:t>
      </w:r>
      <w:r w:rsidR="00621BD1">
        <w:rPr>
          <w:rFonts w:ascii="Calibri" w:hAnsi="Calibri"/>
          <w:sz w:val="24"/>
          <w:szCs w:val="24"/>
        </w:rPr>
        <w:t>, visit newmancenter.org</w:t>
      </w:r>
      <w:r w:rsidR="001B6C55">
        <w:rPr>
          <w:rFonts w:ascii="Calibri" w:hAnsi="Calibri"/>
          <w:sz w:val="24"/>
          <w:szCs w:val="24"/>
        </w:rPr>
        <w:t>.</w:t>
      </w:r>
      <w:r w:rsidR="00621BD1">
        <w:rPr>
          <w:rFonts w:ascii="Calibri" w:hAnsi="Calibri"/>
          <w:sz w:val="24"/>
          <w:szCs w:val="24"/>
        </w:rPr>
        <w:t xml:space="preserve"> </w:t>
      </w:r>
    </w:p>
    <w:p w14:paraId="401CA75E" w14:textId="77777777" w:rsidR="00621BD1" w:rsidRDefault="00621BD1" w:rsidP="006E5296">
      <w:pPr>
        <w:rPr>
          <w:rFonts w:ascii="Calibri" w:hAnsi="Calibri"/>
          <w:b/>
          <w:bCs/>
          <w:sz w:val="24"/>
          <w:szCs w:val="24"/>
        </w:rPr>
      </w:pPr>
    </w:p>
    <w:p w14:paraId="6552B5F8" w14:textId="07AA8B55" w:rsidR="006E5296" w:rsidRDefault="00621BD1" w:rsidP="006E5296">
      <w:pPr>
        <w:rPr>
          <w:rFonts w:ascii="Calibri" w:hAnsi="Calibri"/>
          <w:b/>
          <w:bCs/>
          <w:sz w:val="24"/>
          <w:szCs w:val="24"/>
        </w:rPr>
      </w:pPr>
      <w:r>
        <w:rPr>
          <w:rFonts w:ascii="Calibri" w:hAnsi="Calibri"/>
          <w:b/>
          <w:bCs/>
          <w:sz w:val="24"/>
          <w:szCs w:val="24"/>
        </w:rPr>
        <w:t>To</w:t>
      </w:r>
      <w:r w:rsidR="006E5296">
        <w:rPr>
          <w:rFonts w:ascii="Calibri" w:hAnsi="Calibri"/>
          <w:b/>
          <w:bCs/>
          <w:sz w:val="24"/>
          <w:szCs w:val="24"/>
        </w:rPr>
        <w:t xml:space="preserve"> Apply:</w:t>
      </w:r>
    </w:p>
    <w:p w14:paraId="311BCEC0" w14:textId="77777777" w:rsidR="006E5296" w:rsidRPr="00B4549E" w:rsidRDefault="006E5296" w:rsidP="006E5296">
      <w:pPr>
        <w:rPr>
          <w:rFonts w:ascii="Calibri" w:hAnsi="Calibri"/>
          <w:sz w:val="24"/>
          <w:szCs w:val="24"/>
        </w:rPr>
      </w:pPr>
      <w:r>
        <w:rPr>
          <w:rFonts w:ascii="Calibri" w:hAnsi="Calibri"/>
          <w:sz w:val="24"/>
          <w:szCs w:val="24"/>
        </w:rPr>
        <w:t>Please send current resume and cover letter to Lillie Rodgers (Coordinator of Pastoral Ministry) – Lillie@newmancenter.org.</w:t>
      </w:r>
    </w:p>
    <w:p w14:paraId="64CE5487" w14:textId="37E49C95" w:rsidR="001E2450" w:rsidRDefault="001E2450" w:rsidP="00E64121">
      <w:pPr>
        <w:spacing w:after="160" w:line="259" w:lineRule="auto"/>
      </w:pPr>
    </w:p>
    <w:sectPr w:rsidR="001E2450">
      <w:pgSz w:w="12240" w:h="15840"/>
      <w:pgMar w:top="720" w:right="864" w:bottom="79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0CA"/>
    <w:multiLevelType w:val="hybridMultilevel"/>
    <w:tmpl w:val="E50E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04F5"/>
    <w:multiLevelType w:val="hybridMultilevel"/>
    <w:tmpl w:val="9F76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6CF2"/>
    <w:multiLevelType w:val="hybridMultilevel"/>
    <w:tmpl w:val="7DBE5E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AF6378"/>
    <w:multiLevelType w:val="hybridMultilevel"/>
    <w:tmpl w:val="668EB2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7B02BB"/>
    <w:multiLevelType w:val="hybridMultilevel"/>
    <w:tmpl w:val="C83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F0F36"/>
    <w:multiLevelType w:val="hybridMultilevel"/>
    <w:tmpl w:val="96E43C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04F06E1"/>
    <w:multiLevelType w:val="hybridMultilevel"/>
    <w:tmpl w:val="2D544F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09C1E45"/>
    <w:multiLevelType w:val="hybridMultilevel"/>
    <w:tmpl w:val="C6E86C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6991132"/>
    <w:multiLevelType w:val="hybridMultilevel"/>
    <w:tmpl w:val="A72601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316107870">
    <w:abstractNumId w:val="8"/>
  </w:num>
  <w:num w:numId="2" w16cid:durableId="849102313">
    <w:abstractNumId w:val="6"/>
  </w:num>
  <w:num w:numId="3" w16cid:durableId="1316566426">
    <w:abstractNumId w:val="3"/>
  </w:num>
  <w:num w:numId="4" w16cid:durableId="500049132">
    <w:abstractNumId w:val="5"/>
  </w:num>
  <w:num w:numId="5" w16cid:durableId="671034936">
    <w:abstractNumId w:val="2"/>
  </w:num>
  <w:num w:numId="6" w16cid:durableId="1684742946">
    <w:abstractNumId w:val="7"/>
  </w:num>
  <w:num w:numId="7" w16cid:durableId="295726033">
    <w:abstractNumId w:val="1"/>
  </w:num>
  <w:num w:numId="8" w16cid:durableId="1297760250">
    <w:abstractNumId w:val="4"/>
  </w:num>
  <w:num w:numId="9" w16cid:durableId="178862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96"/>
    <w:rsid w:val="001B6C55"/>
    <w:rsid w:val="001E2450"/>
    <w:rsid w:val="00312757"/>
    <w:rsid w:val="003F2A5A"/>
    <w:rsid w:val="00422E5C"/>
    <w:rsid w:val="0048659F"/>
    <w:rsid w:val="0054634C"/>
    <w:rsid w:val="00621BD1"/>
    <w:rsid w:val="006E5296"/>
    <w:rsid w:val="00837F46"/>
    <w:rsid w:val="009F2760"/>
    <w:rsid w:val="00AA47BB"/>
    <w:rsid w:val="00AF5174"/>
    <w:rsid w:val="00E64121"/>
    <w:rsid w:val="00ED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1FE4"/>
  <w15:chartTrackingRefBased/>
  <w15:docId w15:val="{E3F76C7C-ECCD-4927-9623-CB12FB9A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9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296"/>
    <w:rPr>
      <w:color w:val="0000FF"/>
      <w:u w:val="single"/>
    </w:rPr>
  </w:style>
  <w:style w:type="paragraph" w:styleId="ListParagraph">
    <w:name w:val="List Paragraph"/>
    <w:basedOn w:val="Normal"/>
    <w:uiPriority w:val="34"/>
    <w:qFormat/>
    <w:rsid w:val="006E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4154">
      <w:bodyDiv w:val="1"/>
      <w:marLeft w:val="0"/>
      <w:marRight w:val="0"/>
      <w:marTop w:val="0"/>
      <w:marBottom w:val="0"/>
      <w:divBdr>
        <w:top w:val="none" w:sz="0" w:space="0" w:color="auto"/>
        <w:left w:val="none" w:sz="0" w:space="0" w:color="auto"/>
        <w:bottom w:val="none" w:sz="0" w:space="0" w:color="auto"/>
        <w:right w:val="none" w:sz="0" w:space="0" w:color="auto"/>
      </w:divBdr>
      <w:divsChild>
        <w:div w:id="105194682">
          <w:marLeft w:val="0"/>
          <w:marRight w:val="0"/>
          <w:marTop w:val="0"/>
          <w:marBottom w:val="0"/>
          <w:divBdr>
            <w:top w:val="none" w:sz="0" w:space="0" w:color="auto"/>
            <w:left w:val="none" w:sz="0" w:space="0" w:color="auto"/>
            <w:bottom w:val="none" w:sz="0" w:space="0" w:color="auto"/>
            <w:right w:val="none" w:sz="0" w:space="0" w:color="auto"/>
          </w:divBdr>
        </w:div>
        <w:div w:id="1938558481">
          <w:marLeft w:val="0"/>
          <w:marRight w:val="0"/>
          <w:marTop w:val="0"/>
          <w:marBottom w:val="0"/>
          <w:divBdr>
            <w:top w:val="none" w:sz="0" w:space="0" w:color="auto"/>
            <w:left w:val="none" w:sz="0" w:space="0" w:color="auto"/>
            <w:bottom w:val="none" w:sz="0" w:space="0" w:color="auto"/>
            <w:right w:val="none" w:sz="0" w:space="0" w:color="auto"/>
          </w:divBdr>
        </w:div>
        <w:div w:id="721438908">
          <w:marLeft w:val="0"/>
          <w:marRight w:val="0"/>
          <w:marTop w:val="0"/>
          <w:marBottom w:val="0"/>
          <w:divBdr>
            <w:top w:val="none" w:sz="0" w:space="0" w:color="auto"/>
            <w:left w:val="none" w:sz="0" w:space="0" w:color="auto"/>
            <w:bottom w:val="none" w:sz="0" w:space="0" w:color="auto"/>
            <w:right w:val="none" w:sz="0" w:space="0" w:color="auto"/>
          </w:divBdr>
        </w:div>
        <w:div w:id="7874548">
          <w:marLeft w:val="0"/>
          <w:marRight w:val="0"/>
          <w:marTop w:val="0"/>
          <w:marBottom w:val="0"/>
          <w:divBdr>
            <w:top w:val="none" w:sz="0" w:space="0" w:color="auto"/>
            <w:left w:val="none" w:sz="0" w:space="0" w:color="auto"/>
            <w:bottom w:val="none" w:sz="0" w:space="0" w:color="auto"/>
            <w:right w:val="none" w:sz="0" w:space="0" w:color="auto"/>
          </w:divBdr>
        </w:div>
        <w:div w:id="1162696697">
          <w:marLeft w:val="0"/>
          <w:marRight w:val="0"/>
          <w:marTop w:val="0"/>
          <w:marBottom w:val="0"/>
          <w:divBdr>
            <w:top w:val="none" w:sz="0" w:space="0" w:color="auto"/>
            <w:left w:val="none" w:sz="0" w:space="0" w:color="auto"/>
            <w:bottom w:val="none" w:sz="0" w:space="0" w:color="auto"/>
            <w:right w:val="none" w:sz="0" w:space="0" w:color="auto"/>
          </w:divBdr>
        </w:div>
        <w:div w:id="2103143823">
          <w:marLeft w:val="0"/>
          <w:marRight w:val="0"/>
          <w:marTop w:val="0"/>
          <w:marBottom w:val="0"/>
          <w:divBdr>
            <w:top w:val="none" w:sz="0" w:space="0" w:color="auto"/>
            <w:left w:val="none" w:sz="0" w:space="0" w:color="auto"/>
            <w:bottom w:val="none" w:sz="0" w:space="0" w:color="auto"/>
            <w:right w:val="none" w:sz="0" w:space="0" w:color="auto"/>
          </w:divBdr>
        </w:div>
        <w:div w:id="779760955">
          <w:marLeft w:val="0"/>
          <w:marRight w:val="0"/>
          <w:marTop w:val="0"/>
          <w:marBottom w:val="0"/>
          <w:divBdr>
            <w:top w:val="none" w:sz="0" w:space="0" w:color="auto"/>
            <w:left w:val="none" w:sz="0" w:space="0" w:color="auto"/>
            <w:bottom w:val="none" w:sz="0" w:space="0" w:color="auto"/>
            <w:right w:val="none" w:sz="0" w:space="0" w:color="auto"/>
          </w:divBdr>
        </w:div>
        <w:div w:id="883519398">
          <w:marLeft w:val="0"/>
          <w:marRight w:val="0"/>
          <w:marTop w:val="0"/>
          <w:marBottom w:val="0"/>
          <w:divBdr>
            <w:top w:val="none" w:sz="0" w:space="0" w:color="auto"/>
            <w:left w:val="none" w:sz="0" w:space="0" w:color="auto"/>
            <w:bottom w:val="none" w:sz="0" w:space="0" w:color="auto"/>
            <w:right w:val="none" w:sz="0" w:space="0" w:color="auto"/>
          </w:divBdr>
        </w:div>
        <w:div w:id="1571575292">
          <w:marLeft w:val="0"/>
          <w:marRight w:val="0"/>
          <w:marTop w:val="0"/>
          <w:marBottom w:val="0"/>
          <w:divBdr>
            <w:top w:val="none" w:sz="0" w:space="0" w:color="auto"/>
            <w:left w:val="none" w:sz="0" w:space="0" w:color="auto"/>
            <w:bottom w:val="none" w:sz="0" w:space="0" w:color="auto"/>
            <w:right w:val="none" w:sz="0" w:space="0" w:color="auto"/>
          </w:divBdr>
        </w:div>
        <w:div w:id="1327826503">
          <w:marLeft w:val="0"/>
          <w:marRight w:val="0"/>
          <w:marTop w:val="0"/>
          <w:marBottom w:val="0"/>
          <w:divBdr>
            <w:top w:val="none" w:sz="0" w:space="0" w:color="auto"/>
            <w:left w:val="none" w:sz="0" w:space="0" w:color="auto"/>
            <w:bottom w:val="none" w:sz="0" w:space="0" w:color="auto"/>
            <w:right w:val="none" w:sz="0" w:space="0" w:color="auto"/>
          </w:divBdr>
        </w:div>
        <w:div w:id="1350840427">
          <w:marLeft w:val="0"/>
          <w:marRight w:val="0"/>
          <w:marTop w:val="0"/>
          <w:marBottom w:val="0"/>
          <w:divBdr>
            <w:top w:val="none" w:sz="0" w:space="0" w:color="auto"/>
            <w:left w:val="none" w:sz="0" w:space="0" w:color="auto"/>
            <w:bottom w:val="none" w:sz="0" w:space="0" w:color="auto"/>
            <w:right w:val="none" w:sz="0" w:space="0" w:color="auto"/>
          </w:divBdr>
        </w:div>
        <w:div w:id="104421575">
          <w:marLeft w:val="0"/>
          <w:marRight w:val="0"/>
          <w:marTop w:val="0"/>
          <w:marBottom w:val="0"/>
          <w:divBdr>
            <w:top w:val="none" w:sz="0" w:space="0" w:color="auto"/>
            <w:left w:val="none" w:sz="0" w:space="0" w:color="auto"/>
            <w:bottom w:val="none" w:sz="0" w:space="0" w:color="auto"/>
            <w:right w:val="none" w:sz="0" w:space="0" w:color="auto"/>
          </w:divBdr>
        </w:div>
        <w:div w:id="1750153550">
          <w:marLeft w:val="0"/>
          <w:marRight w:val="0"/>
          <w:marTop w:val="0"/>
          <w:marBottom w:val="0"/>
          <w:divBdr>
            <w:top w:val="none" w:sz="0" w:space="0" w:color="auto"/>
            <w:left w:val="none" w:sz="0" w:space="0" w:color="auto"/>
            <w:bottom w:val="none" w:sz="0" w:space="0" w:color="auto"/>
            <w:right w:val="none" w:sz="0" w:space="0" w:color="auto"/>
          </w:divBdr>
        </w:div>
        <w:div w:id="147206713">
          <w:marLeft w:val="0"/>
          <w:marRight w:val="0"/>
          <w:marTop w:val="0"/>
          <w:marBottom w:val="0"/>
          <w:divBdr>
            <w:top w:val="none" w:sz="0" w:space="0" w:color="auto"/>
            <w:left w:val="none" w:sz="0" w:space="0" w:color="auto"/>
            <w:bottom w:val="none" w:sz="0" w:space="0" w:color="auto"/>
            <w:right w:val="none" w:sz="0" w:space="0" w:color="auto"/>
          </w:divBdr>
        </w:div>
        <w:div w:id="1260874630">
          <w:marLeft w:val="0"/>
          <w:marRight w:val="0"/>
          <w:marTop w:val="0"/>
          <w:marBottom w:val="0"/>
          <w:divBdr>
            <w:top w:val="none" w:sz="0" w:space="0" w:color="auto"/>
            <w:left w:val="none" w:sz="0" w:space="0" w:color="auto"/>
            <w:bottom w:val="none" w:sz="0" w:space="0" w:color="auto"/>
            <w:right w:val="none" w:sz="0" w:space="0" w:color="auto"/>
          </w:divBdr>
        </w:div>
        <w:div w:id="155847260">
          <w:marLeft w:val="0"/>
          <w:marRight w:val="0"/>
          <w:marTop w:val="0"/>
          <w:marBottom w:val="0"/>
          <w:divBdr>
            <w:top w:val="none" w:sz="0" w:space="0" w:color="auto"/>
            <w:left w:val="none" w:sz="0" w:space="0" w:color="auto"/>
            <w:bottom w:val="none" w:sz="0" w:space="0" w:color="auto"/>
            <w:right w:val="none" w:sz="0" w:space="0" w:color="auto"/>
          </w:divBdr>
        </w:div>
        <w:div w:id="2047483509">
          <w:marLeft w:val="0"/>
          <w:marRight w:val="0"/>
          <w:marTop w:val="0"/>
          <w:marBottom w:val="0"/>
          <w:divBdr>
            <w:top w:val="none" w:sz="0" w:space="0" w:color="auto"/>
            <w:left w:val="none" w:sz="0" w:space="0" w:color="auto"/>
            <w:bottom w:val="none" w:sz="0" w:space="0" w:color="auto"/>
            <w:right w:val="none" w:sz="0" w:space="0" w:color="auto"/>
          </w:divBdr>
        </w:div>
        <w:div w:id="1884054298">
          <w:marLeft w:val="0"/>
          <w:marRight w:val="0"/>
          <w:marTop w:val="0"/>
          <w:marBottom w:val="0"/>
          <w:divBdr>
            <w:top w:val="none" w:sz="0" w:space="0" w:color="auto"/>
            <w:left w:val="none" w:sz="0" w:space="0" w:color="auto"/>
            <w:bottom w:val="none" w:sz="0" w:space="0" w:color="auto"/>
            <w:right w:val="none" w:sz="0" w:space="0" w:color="auto"/>
          </w:divBdr>
        </w:div>
        <w:div w:id="43415032">
          <w:marLeft w:val="0"/>
          <w:marRight w:val="0"/>
          <w:marTop w:val="0"/>
          <w:marBottom w:val="0"/>
          <w:divBdr>
            <w:top w:val="none" w:sz="0" w:space="0" w:color="auto"/>
            <w:left w:val="none" w:sz="0" w:space="0" w:color="auto"/>
            <w:bottom w:val="none" w:sz="0" w:space="0" w:color="auto"/>
            <w:right w:val="none" w:sz="0" w:space="0" w:color="auto"/>
          </w:divBdr>
        </w:div>
        <w:div w:id="1359156076">
          <w:marLeft w:val="0"/>
          <w:marRight w:val="0"/>
          <w:marTop w:val="0"/>
          <w:marBottom w:val="0"/>
          <w:divBdr>
            <w:top w:val="none" w:sz="0" w:space="0" w:color="auto"/>
            <w:left w:val="none" w:sz="0" w:space="0" w:color="auto"/>
            <w:bottom w:val="none" w:sz="0" w:space="0" w:color="auto"/>
            <w:right w:val="none" w:sz="0" w:space="0" w:color="auto"/>
          </w:divBdr>
        </w:div>
        <w:div w:id="917789684">
          <w:marLeft w:val="0"/>
          <w:marRight w:val="0"/>
          <w:marTop w:val="0"/>
          <w:marBottom w:val="0"/>
          <w:divBdr>
            <w:top w:val="none" w:sz="0" w:space="0" w:color="auto"/>
            <w:left w:val="none" w:sz="0" w:space="0" w:color="auto"/>
            <w:bottom w:val="none" w:sz="0" w:space="0" w:color="auto"/>
            <w:right w:val="none" w:sz="0" w:space="0" w:color="auto"/>
          </w:divBdr>
        </w:div>
        <w:div w:id="929775572">
          <w:marLeft w:val="0"/>
          <w:marRight w:val="0"/>
          <w:marTop w:val="0"/>
          <w:marBottom w:val="0"/>
          <w:divBdr>
            <w:top w:val="none" w:sz="0" w:space="0" w:color="auto"/>
            <w:left w:val="none" w:sz="0" w:space="0" w:color="auto"/>
            <w:bottom w:val="none" w:sz="0" w:space="0" w:color="auto"/>
            <w:right w:val="none" w:sz="0" w:space="0" w:color="auto"/>
          </w:divBdr>
        </w:div>
        <w:div w:id="1377046667">
          <w:marLeft w:val="0"/>
          <w:marRight w:val="0"/>
          <w:marTop w:val="0"/>
          <w:marBottom w:val="0"/>
          <w:divBdr>
            <w:top w:val="none" w:sz="0" w:space="0" w:color="auto"/>
            <w:left w:val="none" w:sz="0" w:space="0" w:color="auto"/>
            <w:bottom w:val="none" w:sz="0" w:space="0" w:color="auto"/>
            <w:right w:val="none" w:sz="0" w:space="0" w:color="auto"/>
          </w:divBdr>
        </w:div>
        <w:div w:id="582226575">
          <w:marLeft w:val="0"/>
          <w:marRight w:val="0"/>
          <w:marTop w:val="0"/>
          <w:marBottom w:val="0"/>
          <w:divBdr>
            <w:top w:val="none" w:sz="0" w:space="0" w:color="auto"/>
            <w:left w:val="none" w:sz="0" w:space="0" w:color="auto"/>
            <w:bottom w:val="none" w:sz="0" w:space="0" w:color="auto"/>
            <w:right w:val="none" w:sz="0" w:space="0" w:color="auto"/>
          </w:divBdr>
        </w:div>
        <w:div w:id="391076557">
          <w:marLeft w:val="0"/>
          <w:marRight w:val="0"/>
          <w:marTop w:val="0"/>
          <w:marBottom w:val="0"/>
          <w:divBdr>
            <w:top w:val="none" w:sz="0" w:space="0" w:color="auto"/>
            <w:left w:val="none" w:sz="0" w:space="0" w:color="auto"/>
            <w:bottom w:val="none" w:sz="0" w:space="0" w:color="auto"/>
            <w:right w:val="none" w:sz="0" w:space="0" w:color="auto"/>
          </w:divBdr>
        </w:div>
        <w:div w:id="306863569">
          <w:marLeft w:val="0"/>
          <w:marRight w:val="0"/>
          <w:marTop w:val="0"/>
          <w:marBottom w:val="0"/>
          <w:divBdr>
            <w:top w:val="none" w:sz="0" w:space="0" w:color="auto"/>
            <w:left w:val="none" w:sz="0" w:space="0" w:color="auto"/>
            <w:bottom w:val="none" w:sz="0" w:space="0" w:color="auto"/>
            <w:right w:val="none" w:sz="0" w:space="0" w:color="auto"/>
          </w:divBdr>
        </w:div>
        <w:div w:id="1169902027">
          <w:marLeft w:val="0"/>
          <w:marRight w:val="0"/>
          <w:marTop w:val="0"/>
          <w:marBottom w:val="0"/>
          <w:divBdr>
            <w:top w:val="none" w:sz="0" w:space="0" w:color="auto"/>
            <w:left w:val="none" w:sz="0" w:space="0" w:color="auto"/>
            <w:bottom w:val="none" w:sz="0" w:space="0" w:color="auto"/>
            <w:right w:val="none" w:sz="0" w:space="0" w:color="auto"/>
          </w:divBdr>
        </w:div>
        <w:div w:id="344333106">
          <w:marLeft w:val="0"/>
          <w:marRight w:val="0"/>
          <w:marTop w:val="0"/>
          <w:marBottom w:val="0"/>
          <w:divBdr>
            <w:top w:val="none" w:sz="0" w:space="0" w:color="auto"/>
            <w:left w:val="none" w:sz="0" w:space="0" w:color="auto"/>
            <w:bottom w:val="none" w:sz="0" w:space="0" w:color="auto"/>
            <w:right w:val="none" w:sz="0" w:space="0" w:color="auto"/>
          </w:divBdr>
        </w:div>
        <w:div w:id="1322856530">
          <w:marLeft w:val="0"/>
          <w:marRight w:val="0"/>
          <w:marTop w:val="0"/>
          <w:marBottom w:val="0"/>
          <w:divBdr>
            <w:top w:val="none" w:sz="0" w:space="0" w:color="auto"/>
            <w:left w:val="none" w:sz="0" w:space="0" w:color="auto"/>
            <w:bottom w:val="none" w:sz="0" w:space="0" w:color="auto"/>
            <w:right w:val="none" w:sz="0" w:space="0" w:color="auto"/>
          </w:divBdr>
        </w:div>
        <w:div w:id="1244610517">
          <w:marLeft w:val="0"/>
          <w:marRight w:val="0"/>
          <w:marTop w:val="0"/>
          <w:marBottom w:val="0"/>
          <w:divBdr>
            <w:top w:val="none" w:sz="0" w:space="0" w:color="auto"/>
            <w:left w:val="none" w:sz="0" w:space="0" w:color="auto"/>
            <w:bottom w:val="none" w:sz="0" w:space="0" w:color="auto"/>
            <w:right w:val="none" w:sz="0" w:space="0" w:color="auto"/>
          </w:divBdr>
        </w:div>
        <w:div w:id="208845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Rodgers</dc:creator>
  <cp:keywords/>
  <dc:description/>
  <cp:lastModifiedBy>Lillie Rodgers</cp:lastModifiedBy>
  <cp:revision>14</cp:revision>
  <dcterms:created xsi:type="dcterms:W3CDTF">2023-03-21T13:06:00Z</dcterms:created>
  <dcterms:modified xsi:type="dcterms:W3CDTF">2023-03-23T18:14:00Z</dcterms:modified>
</cp:coreProperties>
</file>