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89FD" w14:textId="53BB9C94" w:rsidR="00A936AC" w:rsidRPr="00FA7211" w:rsidRDefault="00A936AC" w:rsidP="00BB2CC2">
      <w:pPr>
        <w:ind w:left="0" w:firstLine="0"/>
        <w:jc w:val="center"/>
        <w:rPr>
          <w:rFonts w:ascii="Arial" w:hAnsi="Arial" w:cs="Arial"/>
          <w:b/>
          <w:bCs/>
          <w:sz w:val="28"/>
          <w:szCs w:val="28"/>
          <w:lang w:val="pt-BR"/>
        </w:rPr>
      </w:pPr>
      <w:bookmarkStart w:id="0" w:name="_Hlk117667707"/>
      <w:r w:rsidRPr="00FA7211">
        <w:rPr>
          <w:rFonts w:ascii="Arial" w:hAnsi="Arial" w:cs="Arial"/>
          <w:b/>
          <w:bCs/>
          <w:sz w:val="28"/>
          <w:szCs w:val="28"/>
          <w:lang w:val="pt-BR"/>
        </w:rPr>
        <w:t>SOUTH AMERICA – SPECIFIC REQUIREMENTS LETTER</w:t>
      </w:r>
    </w:p>
    <w:bookmarkEnd w:id="0"/>
    <w:p w14:paraId="6BEBF8ED" w14:textId="2DEF9552" w:rsidR="00711983" w:rsidRPr="00A936AC" w:rsidRDefault="00CC0C50" w:rsidP="00BB2CC2">
      <w:pPr>
        <w:ind w:left="0" w:firstLine="0"/>
        <w:jc w:val="center"/>
        <w:rPr>
          <w:rFonts w:ascii="Arial" w:hAnsi="Arial" w:cs="Arial"/>
          <w:b/>
          <w:bCs/>
          <w:sz w:val="18"/>
          <w:szCs w:val="18"/>
          <w:lang w:val="pt-BR"/>
        </w:rPr>
      </w:pPr>
      <w:r w:rsidRPr="00A936AC">
        <w:rPr>
          <w:rFonts w:ascii="Arial" w:hAnsi="Arial" w:cs="Arial"/>
          <w:b/>
          <w:bCs/>
          <w:sz w:val="18"/>
          <w:szCs w:val="18"/>
          <w:lang w:val="pt-BR"/>
        </w:rPr>
        <w:t>CARTA DE ESCLARECIMENTOS AOS REQUISITOS ESPECÍFICOS DA LEAR</w:t>
      </w:r>
      <w:r w:rsidR="00A936AC">
        <w:rPr>
          <w:rFonts w:ascii="Arial" w:hAnsi="Arial" w:cs="Arial"/>
          <w:b/>
          <w:bCs/>
          <w:sz w:val="18"/>
          <w:szCs w:val="18"/>
          <w:lang w:val="pt-BR"/>
        </w:rPr>
        <w:t xml:space="preserve"> </w:t>
      </w:r>
      <w:r w:rsidRPr="00A936AC">
        <w:rPr>
          <w:rFonts w:ascii="Arial" w:hAnsi="Arial" w:cs="Arial"/>
          <w:b/>
          <w:bCs/>
          <w:sz w:val="18"/>
          <w:szCs w:val="18"/>
          <w:lang w:val="pt-BR"/>
        </w:rPr>
        <w:t>AMÉRICA</w:t>
      </w:r>
      <w:r w:rsidR="00873B97" w:rsidRPr="00A936AC">
        <w:rPr>
          <w:rFonts w:ascii="Arial" w:hAnsi="Arial" w:cs="Arial"/>
          <w:b/>
          <w:bCs/>
          <w:sz w:val="18"/>
          <w:szCs w:val="18"/>
          <w:lang w:val="pt-BR"/>
        </w:rPr>
        <w:t xml:space="preserve"> </w:t>
      </w:r>
      <w:r w:rsidRPr="00A936AC">
        <w:rPr>
          <w:rFonts w:ascii="Arial" w:hAnsi="Arial" w:cs="Arial"/>
          <w:b/>
          <w:bCs/>
          <w:sz w:val="18"/>
          <w:szCs w:val="18"/>
          <w:lang w:val="pt-BR"/>
        </w:rPr>
        <w:t xml:space="preserve">DO SUL, REFERENTE AO GLOBAL </w:t>
      </w:r>
      <w:r w:rsidR="007B2BBA" w:rsidRPr="00A936AC">
        <w:rPr>
          <w:rFonts w:ascii="Arial" w:hAnsi="Arial" w:cs="Arial"/>
          <w:b/>
          <w:bCs/>
          <w:sz w:val="18"/>
          <w:szCs w:val="18"/>
          <w:lang w:val="pt-BR"/>
        </w:rPr>
        <w:t>REQUIREMENTS AND CODE OF CONDUCT OF SUPPLIERS</w:t>
      </w:r>
      <w:r w:rsidRPr="00A936AC">
        <w:rPr>
          <w:rFonts w:ascii="Arial" w:hAnsi="Arial" w:cs="Arial"/>
          <w:b/>
          <w:bCs/>
          <w:sz w:val="18"/>
          <w:szCs w:val="18"/>
          <w:lang w:val="pt-BR"/>
        </w:rPr>
        <w:t>.</w:t>
      </w:r>
    </w:p>
    <w:p w14:paraId="6ECE8C16" w14:textId="6385F00C" w:rsidR="00711983" w:rsidRPr="00873B97" w:rsidRDefault="00CC0C50" w:rsidP="00873B97">
      <w:pPr>
        <w:spacing w:after="92" w:line="259" w:lineRule="auto"/>
        <w:ind w:left="1" w:firstLine="0"/>
        <w:jc w:val="center"/>
        <w:rPr>
          <w:rFonts w:ascii="Arial" w:hAnsi="Arial" w:cs="Arial"/>
          <w:lang w:val="pt-BR"/>
        </w:rPr>
      </w:pPr>
      <w:r w:rsidRPr="00873B97">
        <w:rPr>
          <w:rFonts w:ascii="Arial" w:hAnsi="Arial" w:cs="Arial"/>
          <w:lang w:val="pt-BR"/>
        </w:rPr>
        <w:t xml:space="preserve">(Rev. </w:t>
      </w:r>
      <w:r w:rsidR="00736F1B" w:rsidRPr="00873B97">
        <w:rPr>
          <w:rFonts w:ascii="Arial" w:hAnsi="Arial" w:cs="Arial"/>
          <w:lang w:val="pt-BR"/>
        </w:rPr>
        <w:t>9</w:t>
      </w:r>
      <w:r w:rsidRPr="00873B97">
        <w:rPr>
          <w:rFonts w:ascii="Arial" w:hAnsi="Arial" w:cs="Arial"/>
          <w:lang w:val="pt-BR"/>
        </w:rPr>
        <w:t xml:space="preserve"> </w:t>
      </w:r>
      <w:r w:rsidR="00D14DF4">
        <w:rPr>
          <w:rFonts w:ascii="Arial" w:hAnsi="Arial" w:cs="Arial"/>
          <w:lang w:val="pt-BR"/>
        </w:rPr>
        <w:t>–</w:t>
      </w:r>
      <w:r w:rsidRPr="00873B97">
        <w:rPr>
          <w:rFonts w:ascii="Arial" w:hAnsi="Arial" w:cs="Arial"/>
          <w:lang w:val="pt-BR"/>
        </w:rPr>
        <w:t xml:space="preserve"> </w:t>
      </w:r>
      <w:r w:rsidR="004D0970">
        <w:rPr>
          <w:rFonts w:ascii="Arial" w:hAnsi="Arial" w:cs="Arial"/>
          <w:lang w:val="pt-BR"/>
        </w:rPr>
        <w:t>26 outubro</w:t>
      </w:r>
      <w:r w:rsidRPr="009A3D9E">
        <w:rPr>
          <w:rFonts w:ascii="Arial" w:hAnsi="Arial" w:cs="Arial"/>
          <w:lang w:val="pt-BR"/>
        </w:rPr>
        <w:t xml:space="preserve"> 202</w:t>
      </w:r>
      <w:r w:rsidR="00736F1B" w:rsidRPr="009A3D9E">
        <w:rPr>
          <w:rFonts w:ascii="Arial" w:hAnsi="Arial" w:cs="Arial"/>
          <w:lang w:val="pt-BR"/>
        </w:rPr>
        <w:t>2</w:t>
      </w:r>
      <w:r w:rsidRPr="00873B97">
        <w:rPr>
          <w:rFonts w:ascii="Arial" w:hAnsi="Arial" w:cs="Arial"/>
          <w:lang w:val="pt-BR"/>
        </w:rPr>
        <w:t>)</w:t>
      </w:r>
    </w:p>
    <w:p w14:paraId="6EC85AB8" w14:textId="072E480A" w:rsidR="00D41564" w:rsidRPr="00873B97" w:rsidRDefault="00CC0C50" w:rsidP="000F3023">
      <w:pPr>
        <w:spacing w:before="120" w:after="120" w:line="259" w:lineRule="auto"/>
        <w:ind w:left="14" w:firstLine="0"/>
        <w:jc w:val="left"/>
        <w:rPr>
          <w:rFonts w:ascii="Arial" w:hAnsi="Arial" w:cs="Arial"/>
          <w:lang w:val="pt-BR"/>
        </w:rPr>
      </w:pPr>
      <w:r w:rsidRPr="00873B97">
        <w:rPr>
          <w:rFonts w:ascii="Arial" w:hAnsi="Arial" w:cs="Arial"/>
          <w:lang w:val="pt-BR"/>
        </w:rPr>
        <w:t xml:space="preserve">  </w:t>
      </w:r>
    </w:p>
    <w:p w14:paraId="470EBE17" w14:textId="77777777" w:rsidR="00711983" w:rsidRPr="00873B97" w:rsidRDefault="00CC0C50" w:rsidP="000F3023">
      <w:pPr>
        <w:spacing w:before="120" w:after="120" w:line="276" w:lineRule="auto"/>
        <w:ind w:left="9"/>
        <w:jc w:val="left"/>
        <w:rPr>
          <w:rFonts w:ascii="Arial" w:hAnsi="Arial" w:cs="Arial"/>
          <w:b/>
          <w:bCs/>
          <w:sz w:val="22"/>
          <w:lang w:val="pt-BR"/>
        </w:rPr>
      </w:pPr>
      <w:r w:rsidRPr="00873B97">
        <w:rPr>
          <w:rFonts w:ascii="Arial" w:hAnsi="Arial" w:cs="Arial"/>
          <w:b/>
          <w:bCs/>
          <w:sz w:val="22"/>
          <w:lang w:val="pt-BR"/>
        </w:rPr>
        <w:t xml:space="preserve">I – INTRODUÇÃO:  </w:t>
      </w:r>
    </w:p>
    <w:p w14:paraId="0137C097" w14:textId="4B6EF2FD" w:rsidR="00711983" w:rsidRPr="0034186B" w:rsidRDefault="00CC0C50" w:rsidP="000F3023">
      <w:pPr>
        <w:spacing w:before="120" w:after="120" w:line="276" w:lineRule="auto"/>
        <w:ind w:left="19" w:firstLine="701"/>
        <w:rPr>
          <w:rFonts w:ascii="Arial" w:hAnsi="Arial" w:cs="Arial"/>
          <w:sz w:val="20"/>
          <w:szCs w:val="20"/>
          <w:lang w:val="pt-BR"/>
        </w:rPr>
      </w:pPr>
      <w:r w:rsidRPr="0034186B">
        <w:rPr>
          <w:rFonts w:ascii="Arial" w:hAnsi="Arial" w:cs="Arial"/>
          <w:sz w:val="20"/>
          <w:szCs w:val="20"/>
          <w:lang w:val="pt-BR"/>
        </w:rPr>
        <w:t xml:space="preserve">Este documento tem como objetivo oficializar os requisitos específicos da Lear para todos os fornecedores das plantas da Lear América do Sul, esclarecendo a aplicação dos requisitos contidos no </w:t>
      </w:r>
      <w:r w:rsidR="007B2BBA" w:rsidRPr="0034186B">
        <w:rPr>
          <w:rFonts w:ascii="Arial" w:hAnsi="Arial" w:cs="Arial"/>
          <w:sz w:val="20"/>
          <w:szCs w:val="20"/>
          <w:lang w:val="pt-BR"/>
        </w:rPr>
        <w:t>Global Requirements and Code of Conduct of Suppliers</w:t>
      </w:r>
      <w:r w:rsidR="001A507E" w:rsidRPr="0034186B">
        <w:rPr>
          <w:rFonts w:ascii="Arial" w:hAnsi="Arial" w:cs="Arial"/>
          <w:sz w:val="20"/>
          <w:szCs w:val="20"/>
          <w:lang w:val="pt-BR"/>
        </w:rPr>
        <w:t xml:space="preserve"> (GRCCS)</w:t>
      </w:r>
      <w:r w:rsidR="00736F1B" w:rsidRPr="0034186B">
        <w:rPr>
          <w:rFonts w:ascii="Arial" w:hAnsi="Arial" w:cs="Arial"/>
          <w:sz w:val="20"/>
          <w:szCs w:val="20"/>
          <w:lang w:val="pt-BR"/>
        </w:rPr>
        <w:t>.</w:t>
      </w:r>
    </w:p>
    <w:p w14:paraId="23CE8B68" w14:textId="33F69C73" w:rsidR="00711983" w:rsidRPr="0034186B" w:rsidRDefault="00CC0C50" w:rsidP="000F3023">
      <w:pPr>
        <w:spacing w:before="120" w:after="120" w:line="276" w:lineRule="auto"/>
        <w:ind w:left="19" w:firstLine="701"/>
        <w:rPr>
          <w:rFonts w:ascii="Arial" w:hAnsi="Arial" w:cs="Arial"/>
          <w:sz w:val="20"/>
          <w:szCs w:val="20"/>
          <w:lang w:val="pt-BR"/>
        </w:rPr>
      </w:pPr>
      <w:r w:rsidRPr="0034186B">
        <w:rPr>
          <w:rFonts w:ascii="Arial" w:hAnsi="Arial" w:cs="Arial"/>
          <w:sz w:val="20"/>
          <w:szCs w:val="20"/>
          <w:lang w:val="pt-BR"/>
        </w:rPr>
        <w:t xml:space="preserve">As informações contidas nesta carta, nos </w:t>
      </w:r>
      <w:r w:rsidRPr="0034186B">
        <w:rPr>
          <w:rFonts w:ascii="Arial" w:hAnsi="Arial" w:cs="Arial"/>
          <w:color w:val="000000" w:themeColor="text1"/>
          <w:sz w:val="20"/>
          <w:szCs w:val="20"/>
          <w:lang w:val="pt-BR"/>
        </w:rPr>
        <w:t>Pedidos de Compras, “</w:t>
      </w:r>
      <w:r w:rsidRPr="0034186B">
        <w:rPr>
          <w:rFonts w:ascii="Arial" w:hAnsi="Arial" w:cs="Arial"/>
          <w:sz w:val="20"/>
          <w:szCs w:val="20"/>
          <w:lang w:val="pt-BR"/>
        </w:rPr>
        <w:t>Purchase Order Terms &amp; Conditions - Brazil”, “Purchase Order Terms &amp; Conditions - Argentina”, e no GR</w:t>
      </w:r>
      <w:r w:rsidR="001A507E" w:rsidRPr="0034186B">
        <w:rPr>
          <w:rFonts w:ascii="Arial" w:hAnsi="Arial" w:cs="Arial"/>
          <w:sz w:val="20"/>
          <w:szCs w:val="20"/>
          <w:lang w:val="pt-BR"/>
        </w:rPr>
        <w:t>CCS</w:t>
      </w:r>
      <w:r w:rsidRPr="0034186B">
        <w:rPr>
          <w:rFonts w:ascii="Arial" w:hAnsi="Arial" w:cs="Arial"/>
          <w:sz w:val="20"/>
          <w:szCs w:val="20"/>
          <w:lang w:val="pt-BR"/>
        </w:rPr>
        <w:t xml:space="preserve"> devem ser consideradas como complementares</w:t>
      </w:r>
      <w:r w:rsidR="00ED6BCB" w:rsidRPr="0034186B">
        <w:rPr>
          <w:rFonts w:ascii="Arial" w:hAnsi="Arial" w:cs="Arial"/>
          <w:sz w:val="20"/>
          <w:szCs w:val="20"/>
          <w:lang w:val="pt-BR"/>
        </w:rPr>
        <w:t xml:space="preserve"> a IATF e suas FAQs</w:t>
      </w:r>
      <w:r w:rsidRPr="0034186B">
        <w:rPr>
          <w:rFonts w:ascii="Arial" w:hAnsi="Arial" w:cs="Arial"/>
          <w:sz w:val="20"/>
          <w:szCs w:val="20"/>
          <w:lang w:val="pt-BR"/>
        </w:rPr>
        <w:t xml:space="preserve">.  </w:t>
      </w:r>
    </w:p>
    <w:p w14:paraId="52BB753A" w14:textId="22E706EF" w:rsidR="00711983" w:rsidRPr="0034186B" w:rsidRDefault="00CC0C50" w:rsidP="000F3023">
      <w:pPr>
        <w:spacing w:before="120" w:after="120" w:line="276" w:lineRule="auto"/>
        <w:ind w:left="19" w:firstLine="701"/>
        <w:rPr>
          <w:rFonts w:ascii="Arial" w:hAnsi="Arial" w:cs="Arial"/>
          <w:sz w:val="20"/>
          <w:szCs w:val="20"/>
          <w:lang w:val="pt-BR"/>
        </w:rPr>
      </w:pPr>
      <w:r w:rsidRPr="0034186B">
        <w:rPr>
          <w:rFonts w:ascii="Arial" w:hAnsi="Arial" w:cs="Arial"/>
          <w:sz w:val="20"/>
          <w:szCs w:val="20"/>
          <w:lang w:val="pt-BR"/>
        </w:rPr>
        <w:t xml:space="preserve">Todos os requisitos destes documentos </w:t>
      </w:r>
      <w:r w:rsidR="00687368" w:rsidRPr="0034186B">
        <w:rPr>
          <w:rFonts w:ascii="Arial" w:hAnsi="Arial" w:cs="Arial"/>
          <w:sz w:val="20"/>
          <w:szCs w:val="20"/>
          <w:lang w:val="pt-BR"/>
        </w:rPr>
        <w:t>estão disponíveis no Portal de Fornecedores Lear (</w:t>
      </w:r>
      <w:r w:rsidR="006702CD">
        <w:fldChar w:fldCharType="begin"/>
      </w:r>
      <w:r w:rsidR="006702CD" w:rsidRPr="0001304D">
        <w:rPr>
          <w:lang w:val="pt-BR"/>
        </w:rPr>
        <w:instrText xml:space="preserve"> HYPERLINK "http://www.lear.com" </w:instrText>
      </w:r>
      <w:r w:rsidR="006702CD">
        <w:fldChar w:fldCharType="separate"/>
      </w:r>
      <w:r w:rsidR="00687368" w:rsidRPr="0034186B">
        <w:rPr>
          <w:rStyle w:val="Hiperligao"/>
          <w:rFonts w:ascii="Arial" w:hAnsi="Arial" w:cs="Arial"/>
          <w:sz w:val="20"/>
          <w:szCs w:val="20"/>
          <w:lang w:val="pt-BR"/>
        </w:rPr>
        <w:t>www.lear.com</w:t>
      </w:r>
      <w:r w:rsidR="006702CD">
        <w:rPr>
          <w:rStyle w:val="Hiperligao"/>
          <w:rFonts w:ascii="Arial" w:hAnsi="Arial" w:cs="Arial"/>
          <w:sz w:val="20"/>
          <w:szCs w:val="20"/>
          <w:lang w:val="pt-BR"/>
        </w:rPr>
        <w:fldChar w:fldCharType="end"/>
      </w:r>
      <w:r w:rsidR="00687368" w:rsidRPr="0034186B">
        <w:rPr>
          <w:rFonts w:ascii="Arial" w:hAnsi="Arial" w:cs="Arial"/>
          <w:sz w:val="20"/>
          <w:szCs w:val="20"/>
          <w:lang w:val="pt-BR"/>
        </w:rPr>
        <w:t xml:space="preserve">) sendo de responsabilidade do fornecedor a consulta </w:t>
      </w:r>
      <w:r w:rsidRPr="0034186B">
        <w:rPr>
          <w:rFonts w:ascii="Arial" w:hAnsi="Arial" w:cs="Arial"/>
          <w:sz w:val="20"/>
          <w:szCs w:val="20"/>
          <w:lang w:val="pt-BR"/>
        </w:rPr>
        <w:t>e desdobra</w:t>
      </w:r>
      <w:r w:rsidR="00687368" w:rsidRPr="0034186B">
        <w:rPr>
          <w:rFonts w:ascii="Arial" w:hAnsi="Arial" w:cs="Arial"/>
          <w:sz w:val="20"/>
          <w:szCs w:val="20"/>
          <w:lang w:val="pt-BR"/>
        </w:rPr>
        <w:t>mento dentro da sua organização</w:t>
      </w:r>
      <w:r w:rsidRPr="0034186B">
        <w:rPr>
          <w:rFonts w:ascii="Arial" w:hAnsi="Arial" w:cs="Arial"/>
          <w:sz w:val="20"/>
          <w:szCs w:val="20"/>
          <w:lang w:val="pt-BR"/>
        </w:rPr>
        <w:t xml:space="preserve">.  </w:t>
      </w:r>
    </w:p>
    <w:p w14:paraId="3C445179" w14:textId="77777777" w:rsidR="00711983" w:rsidRPr="0034186B" w:rsidRDefault="00CC0C50" w:rsidP="000F3023">
      <w:pPr>
        <w:spacing w:before="120" w:after="120" w:line="276" w:lineRule="auto"/>
        <w:ind w:left="19" w:firstLine="701"/>
        <w:rPr>
          <w:rFonts w:ascii="Arial" w:hAnsi="Arial" w:cs="Arial"/>
          <w:sz w:val="20"/>
          <w:szCs w:val="20"/>
          <w:lang w:val="pt-BR"/>
        </w:rPr>
      </w:pPr>
      <w:r w:rsidRPr="0034186B">
        <w:rPr>
          <w:rFonts w:ascii="Arial" w:hAnsi="Arial" w:cs="Arial"/>
          <w:sz w:val="20"/>
          <w:szCs w:val="20"/>
          <w:lang w:val="pt-BR"/>
        </w:rPr>
        <w:t xml:space="preserve">Esta Carta de Esclarecimentos está dividida da seguinte forma:  </w:t>
      </w:r>
    </w:p>
    <w:p w14:paraId="6AE51F97" w14:textId="72D579D4" w:rsidR="00FF5C37" w:rsidRPr="0034186B" w:rsidRDefault="00CC0C50" w:rsidP="000F3023">
      <w:pPr>
        <w:spacing w:before="120" w:after="120" w:line="276" w:lineRule="auto"/>
        <w:ind w:left="0" w:firstLine="0"/>
        <w:jc w:val="left"/>
        <w:rPr>
          <w:rFonts w:ascii="Arial" w:hAnsi="Arial" w:cs="Arial"/>
          <w:b/>
          <w:bCs/>
          <w:sz w:val="20"/>
          <w:szCs w:val="20"/>
          <w:lang w:val="pt-BR"/>
        </w:rPr>
      </w:pPr>
      <w:r w:rsidRPr="0034186B">
        <w:rPr>
          <w:rFonts w:ascii="Arial" w:hAnsi="Arial" w:cs="Arial"/>
          <w:sz w:val="20"/>
          <w:szCs w:val="20"/>
          <w:lang w:val="pt-BR"/>
        </w:rPr>
        <w:t xml:space="preserve"> </w:t>
      </w:r>
      <w:r w:rsidR="0034186B" w:rsidRPr="0034186B">
        <w:rPr>
          <w:rFonts w:ascii="Arial" w:hAnsi="Arial" w:cs="Arial"/>
          <w:sz w:val="20"/>
          <w:szCs w:val="20"/>
          <w:lang w:val="pt-BR"/>
        </w:rPr>
        <w:tab/>
      </w:r>
      <w:r w:rsidR="0034186B" w:rsidRPr="0034186B">
        <w:rPr>
          <w:rFonts w:ascii="Arial" w:hAnsi="Arial" w:cs="Arial"/>
          <w:sz w:val="20"/>
          <w:szCs w:val="20"/>
          <w:lang w:val="pt-BR"/>
        </w:rPr>
        <w:tab/>
      </w:r>
      <w:r w:rsidRPr="0034186B">
        <w:rPr>
          <w:rFonts w:ascii="Arial" w:hAnsi="Arial" w:cs="Arial"/>
          <w:b/>
          <w:bCs/>
          <w:sz w:val="20"/>
          <w:szCs w:val="20"/>
          <w:lang w:val="pt-BR"/>
        </w:rPr>
        <w:t xml:space="preserve">II – ADIÇÕES;  </w:t>
      </w:r>
    </w:p>
    <w:p w14:paraId="2A44A910" w14:textId="5F8E0898" w:rsidR="00711983" w:rsidRPr="0034186B" w:rsidRDefault="00CC0C50" w:rsidP="000F3023">
      <w:pPr>
        <w:spacing w:before="120" w:after="120" w:line="276" w:lineRule="auto"/>
        <w:ind w:left="720" w:firstLine="709"/>
        <w:jc w:val="left"/>
        <w:rPr>
          <w:rFonts w:ascii="Arial" w:hAnsi="Arial" w:cs="Arial"/>
          <w:b/>
          <w:bCs/>
          <w:sz w:val="20"/>
          <w:szCs w:val="20"/>
          <w:lang w:val="pt-BR"/>
        </w:rPr>
      </w:pPr>
      <w:r w:rsidRPr="0034186B">
        <w:rPr>
          <w:rFonts w:ascii="Arial" w:hAnsi="Arial" w:cs="Arial"/>
          <w:b/>
          <w:bCs/>
          <w:sz w:val="20"/>
          <w:szCs w:val="20"/>
          <w:lang w:val="pt-BR"/>
        </w:rPr>
        <w:t xml:space="preserve">III – ESCLARECIMENTOS DOS REQUISITOS DO </w:t>
      </w:r>
      <w:r w:rsidR="008A5C77" w:rsidRPr="0034186B">
        <w:rPr>
          <w:rFonts w:ascii="Arial" w:hAnsi="Arial" w:cs="Arial"/>
          <w:b/>
          <w:bCs/>
          <w:sz w:val="20"/>
          <w:szCs w:val="20"/>
          <w:lang w:val="pt-BR"/>
        </w:rPr>
        <w:t xml:space="preserve">GLOBAL REQUIREMENTS AND CODE OF CONDUCT OF </w:t>
      </w:r>
      <w:r w:rsidR="00397381" w:rsidRPr="0034186B">
        <w:rPr>
          <w:rFonts w:ascii="Arial" w:hAnsi="Arial" w:cs="Arial"/>
          <w:b/>
          <w:bCs/>
          <w:sz w:val="20"/>
          <w:szCs w:val="20"/>
          <w:lang w:val="pt-BR"/>
        </w:rPr>
        <w:t>SUPPLIERS.</w:t>
      </w:r>
      <w:r w:rsidRPr="0034186B">
        <w:rPr>
          <w:rFonts w:ascii="Arial" w:hAnsi="Arial" w:cs="Arial"/>
          <w:b/>
          <w:bCs/>
          <w:sz w:val="20"/>
          <w:szCs w:val="20"/>
          <w:lang w:val="pt-BR"/>
        </w:rPr>
        <w:t xml:space="preserve">  </w:t>
      </w:r>
    </w:p>
    <w:p w14:paraId="1DA9F392" w14:textId="0116DC4B" w:rsidR="00D711D6" w:rsidRPr="00D711D6" w:rsidRDefault="00AC60B4" w:rsidP="000F3023">
      <w:pPr>
        <w:pStyle w:val="Ttulo1"/>
        <w:spacing w:before="120" w:after="120" w:line="276" w:lineRule="auto"/>
        <w:ind w:left="719" w:firstLine="710"/>
        <w:rPr>
          <w:rFonts w:ascii="Arial" w:hAnsi="Arial" w:cs="Arial"/>
          <w:b/>
          <w:bCs/>
          <w:sz w:val="20"/>
          <w:szCs w:val="20"/>
          <w:u w:val="none"/>
          <w:lang w:val="pt-BR"/>
        </w:rPr>
      </w:pPr>
      <w:r>
        <w:rPr>
          <w:rFonts w:ascii="Arial" w:hAnsi="Arial" w:cs="Arial"/>
          <w:b/>
          <w:bCs/>
          <w:sz w:val="20"/>
          <w:szCs w:val="20"/>
          <w:u w:val="none"/>
          <w:lang w:val="pt-BR"/>
        </w:rPr>
        <w:t>I</w:t>
      </w:r>
      <w:r w:rsidR="00D711D6" w:rsidRPr="00D711D6">
        <w:rPr>
          <w:rFonts w:ascii="Arial" w:hAnsi="Arial" w:cs="Arial"/>
          <w:b/>
          <w:bCs/>
          <w:sz w:val="20"/>
          <w:szCs w:val="20"/>
          <w:u w:val="none"/>
          <w:lang w:val="pt-BR"/>
        </w:rPr>
        <w:t>V - ATENDIMENTO DA CARTA DE ESCLARECIMENTOS</w:t>
      </w:r>
    </w:p>
    <w:p w14:paraId="584CC69E" w14:textId="6537B38A" w:rsidR="000F3023" w:rsidRPr="00873B97" w:rsidRDefault="00CC0C50" w:rsidP="000F3023">
      <w:pPr>
        <w:spacing w:before="120" w:line="276" w:lineRule="auto"/>
        <w:ind w:left="14" w:firstLine="0"/>
        <w:jc w:val="left"/>
        <w:rPr>
          <w:rFonts w:ascii="Arial" w:hAnsi="Arial" w:cs="Arial"/>
          <w:lang w:val="pt-BR"/>
        </w:rPr>
      </w:pPr>
      <w:r w:rsidRPr="00873B97">
        <w:rPr>
          <w:rFonts w:ascii="Arial" w:hAnsi="Arial" w:cs="Arial"/>
          <w:lang w:val="pt-BR"/>
        </w:rPr>
        <w:t xml:space="preserve">  </w:t>
      </w:r>
    </w:p>
    <w:p w14:paraId="102A358D" w14:textId="230D10EC" w:rsidR="00711983" w:rsidRPr="00B43D7A" w:rsidRDefault="00CC0C50" w:rsidP="000F3023">
      <w:pPr>
        <w:spacing w:before="120" w:after="120" w:line="276" w:lineRule="auto"/>
        <w:ind w:left="9"/>
        <w:rPr>
          <w:rFonts w:ascii="Arial" w:hAnsi="Arial" w:cs="Arial"/>
          <w:b/>
          <w:bCs/>
          <w:sz w:val="24"/>
          <w:szCs w:val="24"/>
          <w:lang w:val="pt-BR"/>
        </w:rPr>
      </w:pPr>
      <w:r w:rsidRPr="00B43D7A">
        <w:rPr>
          <w:rFonts w:ascii="Arial" w:hAnsi="Arial" w:cs="Arial"/>
          <w:b/>
          <w:bCs/>
          <w:sz w:val="22"/>
          <w:szCs w:val="28"/>
          <w:lang w:val="pt-BR"/>
        </w:rPr>
        <w:t xml:space="preserve">II – ADIÇÕES:  </w:t>
      </w:r>
      <w:r w:rsidRPr="00B43D7A">
        <w:rPr>
          <w:rFonts w:ascii="Arial" w:hAnsi="Arial" w:cs="Arial"/>
          <w:b/>
          <w:bCs/>
          <w:sz w:val="24"/>
          <w:szCs w:val="24"/>
          <w:lang w:val="pt-BR"/>
        </w:rPr>
        <w:t xml:space="preserve"> </w:t>
      </w:r>
    </w:p>
    <w:p w14:paraId="76A11FA4" w14:textId="77777777" w:rsidR="00711983" w:rsidRPr="0034186B" w:rsidRDefault="00CC0C50" w:rsidP="000F3023">
      <w:pPr>
        <w:numPr>
          <w:ilvl w:val="0"/>
          <w:numId w:val="1"/>
        </w:numPr>
        <w:spacing w:before="120" w:after="120" w:line="276" w:lineRule="auto"/>
        <w:ind w:hanging="361"/>
        <w:rPr>
          <w:rFonts w:ascii="Arial" w:hAnsi="Arial" w:cs="Arial"/>
          <w:b/>
          <w:bCs/>
          <w:sz w:val="20"/>
          <w:szCs w:val="20"/>
          <w:lang w:val="pt-BR"/>
        </w:rPr>
      </w:pPr>
      <w:r w:rsidRPr="0034186B">
        <w:rPr>
          <w:rFonts w:ascii="Arial" w:hAnsi="Arial" w:cs="Arial"/>
          <w:b/>
          <w:bCs/>
          <w:sz w:val="20"/>
          <w:szCs w:val="20"/>
          <w:lang w:val="pt-BR"/>
        </w:rPr>
        <w:t xml:space="preserve">Desdobramento de programas e requisitos de OEM’s   </w:t>
      </w:r>
    </w:p>
    <w:p w14:paraId="6EC0AA47" w14:textId="396D32AB" w:rsidR="00711983" w:rsidRDefault="00CC0C50" w:rsidP="000F3023">
      <w:pPr>
        <w:spacing w:before="120" w:after="120" w:line="276" w:lineRule="auto"/>
        <w:ind w:left="9" w:firstLine="711"/>
        <w:rPr>
          <w:rFonts w:ascii="Arial" w:hAnsi="Arial" w:cs="Arial"/>
          <w:sz w:val="20"/>
          <w:szCs w:val="20"/>
          <w:lang w:val="pt-BR"/>
        </w:rPr>
      </w:pPr>
      <w:r w:rsidRPr="0034186B">
        <w:rPr>
          <w:rFonts w:ascii="Arial" w:hAnsi="Arial" w:cs="Arial"/>
          <w:sz w:val="20"/>
          <w:szCs w:val="20"/>
          <w:lang w:val="pt-BR"/>
        </w:rPr>
        <w:t xml:space="preserve">O fornecedor deverá implementar no mínimo os programas </w:t>
      </w:r>
      <w:r w:rsidR="007B7968">
        <w:rPr>
          <w:rFonts w:ascii="Arial" w:hAnsi="Arial" w:cs="Arial"/>
          <w:sz w:val="20"/>
          <w:szCs w:val="20"/>
          <w:lang w:val="pt-BR"/>
        </w:rPr>
        <w:t>a seguir</w:t>
      </w:r>
      <w:r w:rsidRPr="0034186B">
        <w:rPr>
          <w:rFonts w:ascii="Arial" w:hAnsi="Arial" w:cs="Arial"/>
          <w:sz w:val="20"/>
          <w:szCs w:val="20"/>
          <w:lang w:val="pt-BR"/>
        </w:rPr>
        <w:t xml:space="preserve"> como forma de cascateamento dos requisitos OEM</w:t>
      </w:r>
      <w:r w:rsidR="0068029D" w:rsidRPr="0034186B">
        <w:rPr>
          <w:rFonts w:ascii="Arial" w:hAnsi="Arial" w:cs="Arial"/>
          <w:sz w:val="20"/>
          <w:szCs w:val="20"/>
          <w:lang w:val="pt-BR"/>
        </w:rPr>
        <w:t>.</w:t>
      </w:r>
      <w:r w:rsidRPr="0034186B">
        <w:rPr>
          <w:rFonts w:ascii="Arial" w:hAnsi="Arial" w:cs="Arial"/>
          <w:sz w:val="20"/>
          <w:szCs w:val="20"/>
          <w:lang w:val="pt-BR"/>
        </w:rPr>
        <w:t xml:space="preserve">   </w:t>
      </w:r>
    </w:p>
    <w:p w14:paraId="2D3D8CE2" w14:textId="77777777" w:rsidR="00FA7211" w:rsidRDefault="00FA7211" w:rsidP="000F3023">
      <w:pPr>
        <w:spacing w:before="120" w:after="120" w:line="276" w:lineRule="auto"/>
        <w:ind w:left="9" w:firstLine="711"/>
        <w:rPr>
          <w:rFonts w:ascii="Arial" w:hAnsi="Arial" w:cs="Arial"/>
          <w:sz w:val="20"/>
          <w:szCs w:val="20"/>
          <w:lang w:val="pt-BR"/>
        </w:rPr>
      </w:pPr>
    </w:p>
    <w:p w14:paraId="05FAA619" w14:textId="77777777" w:rsidR="00711983" w:rsidRPr="007B7968" w:rsidRDefault="00CC0C50" w:rsidP="000F3023">
      <w:pPr>
        <w:numPr>
          <w:ilvl w:val="1"/>
          <w:numId w:val="1"/>
        </w:numPr>
        <w:spacing w:before="120" w:after="120" w:line="276" w:lineRule="auto"/>
        <w:ind w:hanging="424"/>
        <w:rPr>
          <w:rFonts w:ascii="Arial" w:hAnsi="Arial" w:cs="Arial"/>
          <w:b/>
          <w:bCs/>
          <w:sz w:val="20"/>
          <w:szCs w:val="20"/>
        </w:rPr>
      </w:pPr>
      <w:r w:rsidRPr="007B7968">
        <w:rPr>
          <w:rFonts w:ascii="Arial" w:hAnsi="Arial" w:cs="Arial"/>
          <w:b/>
          <w:bCs/>
          <w:sz w:val="20"/>
          <w:szCs w:val="20"/>
        </w:rPr>
        <w:t xml:space="preserve">Auditoria </w:t>
      </w:r>
      <w:r w:rsidRPr="007B7968">
        <w:rPr>
          <w:rFonts w:ascii="Arial" w:hAnsi="Arial" w:cs="Arial"/>
          <w:b/>
          <w:bCs/>
          <w:sz w:val="20"/>
          <w:szCs w:val="20"/>
          <w:lang w:val="pt-BR"/>
        </w:rPr>
        <w:t>Processo</w:t>
      </w:r>
      <w:r w:rsidRPr="007B7968">
        <w:rPr>
          <w:rFonts w:ascii="Arial" w:hAnsi="Arial" w:cs="Arial"/>
          <w:b/>
          <w:bCs/>
          <w:sz w:val="20"/>
          <w:szCs w:val="20"/>
        </w:rPr>
        <w:t xml:space="preserve"> VDA 6.3 </w:t>
      </w:r>
    </w:p>
    <w:p w14:paraId="0933BC8F" w14:textId="24EFAA4E" w:rsidR="00D41564" w:rsidRDefault="00CC0C50" w:rsidP="000F3023">
      <w:pPr>
        <w:spacing w:before="120" w:after="120" w:line="276" w:lineRule="auto"/>
        <w:ind w:left="368" w:firstLine="352"/>
        <w:rPr>
          <w:rFonts w:ascii="Arial" w:hAnsi="Arial" w:cs="Arial"/>
          <w:sz w:val="20"/>
          <w:szCs w:val="20"/>
          <w:lang w:val="pt-BR"/>
        </w:rPr>
      </w:pPr>
      <w:r w:rsidRPr="007B7968">
        <w:rPr>
          <w:rFonts w:ascii="Arial" w:hAnsi="Arial" w:cs="Arial"/>
          <w:sz w:val="20"/>
          <w:szCs w:val="20"/>
          <w:lang w:val="pt-BR"/>
        </w:rPr>
        <w:t>Para fornecedores os quais possuam produtos destinados a montadoras alemãs às quais exijam, especificamente, auditorias conforme VDA 6.3</w:t>
      </w:r>
      <w:r w:rsidR="0034186B" w:rsidRPr="007B7968">
        <w:rPr>
          <w:rFonts w:ascii="Arial" w:hAnsi="Arial" w:cs="Arial"/>
          <w:sz w:val="20"/>
          <w:szCs w:val="20"/>
          <w:lang w:val="pt-BR"/>
        </w:rPr>
        <w:t xml:space="preserve">, </w:t>
      </w:r>
      <w:r w:rsidR="0068029D" w:rsidRPr="007B7968">
        <w:rPr>
          <w:rFonts w:ascii="Arial" w:hAnsi="Arial" w:cs="Arial"/>
          <w:sz w:val="20"/>
          <w:szCs w:val="20"/>
          <w:lang w:val="pt-BR"/>
        </w:rPr>
        <w:t xml:space="preserve">uma auditoria realizada </w:t>
      </w:r>
      <w:r w:rsidRPr="007B7968">
        <w:rPr>
          <w:rFonts w:ascii="Arial" w:hAnsi="Arial" w:cs="Arial"/>
          <w:sz w:val="20"/>
          <w:szCs w:val="20"/>
          <w:lang w:val="pt-BR"/>
        </w:rPr>
        <w:t xml:space="preserve">pelo </w:t>
      </w:r>
      <w:r w:rsidR="00960C94" w:rsidRPr="007B7968">
        <w:rPr>
          <w:rFonts w:ascii="Arial" w:hAnsi="Arial" w:cs="Arial"/>
          <w:color w:val="000000" w:themeColor="text1"/>
          <w:sz w:val="20"/>
          <w:szCs w:val="20"/>
          <w:lang w:val="pt-BR"/>
        </w:rPr>
        <w:t xml:space="preserve">SDE </w:t>
      </w:r>
      <w:r w:rsidR="00960C94" w:rsidRPr="007B7968">
        <w:rPr>
          <w:rFonts w:ascii="Arial" w:hAnsi="Arial" w:cs="Arial"/>
          <w:sz w:val="20"/>
          <w:szCs w:val="20"/>
          <w:lang w:val="pt-BR"/>
        </w:rPr>
        <w:t>(Engenheiro de Desenvolvimento de Fornecedores )</w:t>
      </w:r>
      <w:r w:rsidR="00960C94" w:rsidRPr="007B7968">
        <w:rPr>
          <w:rFonts w:ascii="Arial" w:hAnsi="Arial" w:cs="Arial"/>
          <w:color w:val="FF0000"/>
          <w:sz w:val="20"/>
          <w:szCs w:val="20"/>
          <w:lang w:val="pt-BR"/>
        </w:rPr>
        <w:t xml:space="preserve"> </w:t>
      </w:r>
      <w:r w:rsidR="004432D7" w:rsidRPr="007B7968">
        <w:rPr>
          <w:rFonts w:ascii="Arial" w:hAnsi="Arial" w:cs="Arial"/>
          <w:sz w:val="20"/>
          <w:szCs w:val="20"/>
          <w:lang w:val="pt-BR"/>
        </w:rPr>
        <w:t>ou diretamente por OEM</w:t>
      </w:r>
      <w:r w:rsidRPr="007B7968">
        <w:rPr>
          <w:rFonts w:ascii="Arial" w:hAnsi="Arial" w:cs="Arial"/>
          <w:sz w:val="20"/>
          <w:szCs w:val="20"/>
          <w:lang w:val="pt-BR"/>
        </w:rPr>
        <w:t xml:space="preserve">, deverá seguir a periodicidade conforme critério abaixo: </w:t>
      </w:r>
    </w:p>
    <w:tbl>
      <w:tblPr>
        <w:tblStyle w:val="TableGrid"/>
        <w:tblW w:w="9184" w:type="dxa"/>
        <w:tblInd w:w="421" w:type="dxa"/>
        <w:tblCellMar>
          <w:top w:w="51" w:type="dxa"/>
          <w:left w:w="105" w:type="dxa"/>
        </w:tblCellMar>
        <w:tblLook w:val="04A0" w:firstRow="1" w:lastRow="0" w:firstColumn="1" w:lastColumn="0" w:noHBand="0" w:noVBand="1"/>
      </w:tblPr>
      <w:tblGrid>
        <w:gridCol w:w="4536"/>
        <w:gridCol w:w="4648"/>
      </w:tblGrid>
      <w:tr w:rsidR="00711983" w:rsidRPr="007B7968" w14:paraId="1045B863" w14:textId="77777777" w:rsidTr="002E2D4C">
        <w:trPr>
          <w:trHeight w:val="266"/>
        </w:trPr>
        <w:tc>
          <w:tcPr>
            <w:tcW w:w="4536" w:type="dxa"/>
            <w:tcBorders>
              <w:top w:val="single" w:sz="4" w:space="0" w:color="000000"/>
              <w:left w:val="single" w:sz="4" w:space="0" w:color="000000"/>
              <w:bottom w:val="single" w:sz="4" w:space="0" w:color="000000"/>
              <w:right w:val="single" w:sz="4" w:space="0" w:color="000000"/>
            </w:tcBorders>
            <w:vAlign w:val="center"/>
          </w:tcPr>
          <w:p w14:paraId="6E17CAEE" w14:textId="79D83286" w:rsidR="00711983" w:rsidRPr="002E2D4C" w:rsidRDefault="00CC0C50" w:rsidP="00BB2CC2">
            <w:pPr>
              <w:spacing w:before="120" w:after="120" w:line="276" w:lineRule="auto"/>
              <w:ind w:left="0" w:firstLine="0"/>
              <w:contextualSpacing/>
              <w:jc w:val="center"/>
              <w:rPr>
                <w:rFonts w:ascii="Arial" w:hAnsi="Arial" w:cs="Arial"/>
                <w:b/>
                <w:bCs/>
                <w:sz w:val="18"/>
                <w:szCs w:val="18"/>
              </w:rPr>
            </w:pPr>
            <w:r w:rsidRPr="002E2D4C">
              <w:rPr>
                <w:rFonts w:ascii="Arial" w:hAnsi="Arial" w:cs="Arial"/>
                <w:b/>
                <w:bCs/>
                <w:sz w:val="18"/>
                <w:szCs w:val="18"/>
              </w:rPr>
              <w:t>SITUAÇÃO DO FORNECEDOR</w:t>
            </w:r>
          </w:p>
        </w:tc>
        <w:tc>
          <w:tcPr>
            <w:tcW w:w="4648" w:type="dxa"/>
            <w:tcBorders>
              <w:top w:val="single" w:sz="4" w:space="0" w:color="000000"/>
              <w:left w:val="single" w:sz="4" w:space="0" w:color="000000"/>
              <w:bottom w:val="single" w:sz="4" w:space="0" w:color="000000"/>
              <w:right w:val="single" w:sz="4" w:space="0" w:color="000000"/>
            </w:tcBorders>
            <w:vAlign w:val="center"/>
          </w:tcPr>
          <w:p w14:paraId="4EB9876C" w14:textId="0FB2531D" w:rsidR="00444B91" w:rsidRPr="002E2D4C" w:rsidRDefault="00CC0C50" w:rsidP="00BB2CC2">
            <w:pPr>
              <w:spacing w:before="120" w:after="120" w:line="276" w:lineRule="auto"/>
              <w:ind w:left="0" w:firstLine="0"/>
              <w:contextualSpacing/>
              <w:jc w:val="center"/>
              <w:rPr>
                <w:rFonts w:ascii="Arial" w:hAnsi="Arial" w:cs="Arial"/>
                <w:b/>
                <w:bCs/>
                <w:sz w:val="18"/>
                <w:szCs w:val="18"/>
              </w:rPr>
            </w:pPr>
            <w:r w:rsidRPr="002E2D4C">
              <w:rPr>
                <w:rFonts w:ascii="Arial" w:hAnsi="Arial" w:cs="Arial"/>
                <w:b/>
                <w:bCs/>
                <w:sz w:val="18"/>
                <w:szCs w:val="18"/>
              </w:rPr>
              <w:t>FREQUÊNCIA DE AUDITORIA</w:t>
            </w:r>
          </w:p>
        </w:tc>
      </w:tr>
      <w:tr w:rsidR="00711983" w:rsidRPr="0001304D" w14:paraId="453E521D" w14:textId="77777777" w:rsidTr="002E2D4C">
        <w:trPr>
          <w:trHeight w:val="418"/>
        </w:trPr>
        <w:tc>
          <w:tcPr>
            <w:tcW w:w="4536" w:type="dxa"/>
            <w:tcBorders>
              <w:top w:val="single" w:sz="4" w:space="0" w:color="000000"/>
              <w:left w:val="single" w:sz="4" w:space="0" w:color="000000"/>
              <w:bottom w:val="single" w:sz="4" w:space="0" w:color="000000"/>
              <w:right w:val="single" w:sz="4" w:space="0" w:color="000000"/>
            </w:tcBorders>
            <w:vAlign w:val="center"/>
          </w:tcPr>
          <w:p w14:paraId="79FD73A8" w14:textId="0D73DB0D" w:rsidR="00711983" w:rsidRPr="002E2D4C" w:rsidRDefault="00CC0C50" w:rsidP="00BB2CC2">
            <w:pPr>
              <w:spacing w:before="120" w:after="120" w:line="276" w:lineRule="auto"/>
              <w:ind w:left="3" w:firstLine="0"/>
              <w:contextualSpacing/>
              <w:rPr>
                <w:rFonts w:ascii="Arial" w:hAnsi="Arial" w:cs="Arial"/>
                <w:sz w:val="18"/>
                <w:szCs w:val="18"/>
                <w:lang w:val="pt-BR"/>
              </w:rPr>
            </w:pPr>
            <w:r w:rsidRPr="002E2D4C">
              <w:rPr>
                <w:rFonts w:ascii="Arial" w:hAnsi="Arial" w:cs="Arial"/>
                <w:sz w:val="18"/>
                <w:szCs w:val="18"/>
                <w:lang w:val="pt-BR"/>
              </w:rPr>
              <w:t>Fornecedor classificado como “</w:t>
            </w:r>
            <w:r w:rsidRPr="002E2D4C">
              <w:rPr>
                <w:rFonts w:ascii="Arial" w:hAnsi="Arial" w:cs="Arial"/>
                <w:b/>
                <w:bCs/>
                <w:sz w:val="18"/>
                <w:szCs w:val="18"/>
                <w:lang w:val="pt-BR"/>
              </w:rPr>
              <w:t>C</w:t>
            </w:r>
            <w:r w:rsidRPr="002E2D4C">
              <w:rPr>
                <w:rFonts w:ascii="Arial" w:hAnsi="Arial" w:cs="Arial"/>
                <w:sz w:val="18"/>
                <w:szCs w:val="18"/>
                <w:lang w:val="pt-BR"/>
              </w:rPr>
              <w:t xml:space="preserve">” na auditoria VDA </w:t>
            </w:r>
          </w:p>
        </w:tc>
        <w:tc>
          <w:tcPr>
            <w:tcW w:w="4648" w:type="dxa"/>
            <w:tcBorders>
              <w:top w:val="single" w:sz="4" w:space="0" w:color="000000"/>
              <w:left w:val="single" w:sz="4" w:space="0" w:color="000000"/>
              <w:bottom w:val="single" w:sz="4" w:space="0" w:color="000000"/>
              <w:right w:val="single" w:sz="4" w:space="0" w:color="000000"/>
            </w:tcBorders>
            <w:vAlign w:val="center"/>
          </w:tcPr>
          <w:p w14:paraId="6A36E89D" w14:textId="77777777" w:rsidR="00711983" w:rsidRPr="002E2D4C" w:rsidRDefault="00CC0C50" w:rsidP="00BB2CC2">
            <w:pPr>
              <w:spacing w:before="120" w:after="120" w:line="276" w:lineRule="auto"/>
              <w:ind w:left="13"/>
              <w:contextualSpacing/>
              <w:rPr>
                <w:rFonts w:ascii="Arial" w:hAnsi="Arial" w:cs="Arial"/>
                <w:sz w:val="18"/>
                <w:szCs w:val="18"/>
                <w:lang w:val="pt-BR"/>
              </w:rPr>
            </w:pPr>
            <w:r w:rsidRPr="002E2D4C">
              <w:rPr>
                <w:rFonts w:ascii="Arial" w:hAnsi="Arial" w:cs="Arial"/>
                <w:sz w:val="18"/>
                <w:szCs w:val="18"/>
                <w:lang w:val="pt-BR"/>
              </w:rPr>
              <w:t xml:space="preserve">Anualmente e/ou conforme fechamento das ações (plano de ação - auditoria de processo). </w:t>
            </w:r>
          </w:p>
        </w:tc>
      </w:tr>
      <w:tr w:rsidR="00711983" w:rsidRPr="007B7968" w14:paraId="2F3AB522" w14:textId="77777777" w:rsidTr="002E2D4C">
        <w:trPr>
          <w:trHeight w:val="497"/>
        </w:trPr>
        <w:tc>
          <w:tcPr>
            <w:tcW w:w="4536" w:type="dxa"/>
            <w:tcBorders>
              <w:top w:val="single" w:sz="4" w:space="0" w:color="000000"/>
              <w:left w:val="single" w:sz="4" w:space="0" w:color="000000"/>
              <w:bottom w:val="single" w:sz="4" w:space="0" w:color="000000"/>
              <w:right w:val="single" w:sz="4" w:space="0" w:color="000000"/>
            </w:tcBorders>
            <w:vAlign w:val="center"/>
          </w:tcPr>
          <w:p w14:paraId="281A9AB7" w14:textId="30A73C8B" w:rsidR="00711983" w:rsidRPr="002E2D4C" w:rsidRDefault="00CC0C50" w:rsidP="00BB2CC2">
            <w:pPr>
              <w:spacing w:before="120" w:after="120" w:line="276" w:lineRule="auto"/>
              <w:ind w:left="3" w:firstLine="0"/>
              <w:contextualSpacing/>
              <w:rPr>
                <w:rFonts w:ascii="Arial" w:hAnsi="Arial" w:cs="Arial"/>
                <w:sz w:val="18"/>
                <w:szCs w:val="18"/>
                <w:lang w:val="pt-BR"/>
              </w:rPr>
            </w:pPr>
            <w:r w:rsidRPr="002E2D4C">
              <w:rPr>
                <w:rFonts w:ascii="Arial" w:hAnsi="Arial" w:cs="Arial"/>
                <w:sz w:val="18"/>
                <w:szCs w:val="18"/>
                <w:lang w:val="pt-BR"/>
              </w:rPr>
              <w:t>Fornecedor classificado como “</w:t>
            </w:r>
            <w:r w:rsidRPr="002E2D4C">
              <w:rPr>
                <w:rFonts w:ascii="Arial" w:hAnsi="Arial" w:cs="Arial"/>
                <w:b/>
                <w:bCs/>
                <w:sz w:val="18"/>
                <w:szCs w:val="18"/>
                <w:lang w:val="pt-BR"/>
              </w:rPr>
              <w:t>B</w:t>
            </w:r>
            <w:r w:rsidRPr="002E2D4C">
              <w:rPr>
                <w:rFonts w:ascii="Arial" w:hAnsi="Arial" w:cs="Arial"/>
                <w:sz w:val="18"/>
                <w:szCs w:val="18"/>
                <w:lang w:val="pt-BR"/>
              </w:rPr>
              <w:t xml:space="preserve">” na auditoria VDA </w:t>
            </w:r>
          </w:p>
        </w:tc>
        <w:tc>
          <w:tcPr>
            <w:tcW w:w="4648" w:type="dxa"/>
            <w:tcBorders>
              <w:top w:val="single" w:sz="4" w:space="0" w:color="000000"/>
              <w:left w:val="single" w:sz="4" w:space="0" w:color="000000"/>
              <w:bottom w:val="single" w:sz="4" w:space="0" w:color="000000"/>
              <w:right w:val="single" w:sz="4" w:space="0" w:color="000000"/>
            </w:tcBorders>
            <w:vAlign w:val="center"/>
          </w:tcPr>
          <w:p w14:paraId="0E6F9D64" w14:textId="77777777" w:rsidR="00711983" w:rsidRPr="002E2D4C" w:rsidRDefault="00CC0C50" w:rsidP="00BB2CC2">
            <w:pPr>
              <w:spacing w:before="120" w:after="120" w:line="276" w:lineRule="auto"/>
              <w:ind w:left="3" w:firstLine="0"/>
              <w:contextualSpacing/>
              <w:rPr>
                <w:rFonts w:ascii="Arial" w:hAnsi="Arial" w:cs="Arial"/>
                <w:sz w:val="18"/>
                <w:szCs w:val="18"/>
                <w:lang w:val="pt-BR"/>
              </w:rPr>
            </w:pPr>
            <w:r w:rsidRPr="002E2D4C">
              <w:rPr>
                <w:rFonts w:ascii="Arial" w:hAnsi="Arial" w:cs="Arial"/>
                <w:sz w:val="18"/>
                <w:szCs w:val="18"/>
                <w:lang w:val="pt-BR"/>
              </w:rPr>
              <w:t>a cada 02</w:t>
            </w:r>
            <w:r w:rsidRPr="002E2D4C">
              <w:rPr>
                <w:rFonts w:ascii="Arial" w:hAnsi="Arial" w:cs="Arial"/>
                <w:color w:val="00B050"/>
                <w:sz w:val="18"/>
                <w:szCs w:val="18"/>
                <w:lang w:val="pt-BR"/>
              </w:rPr>
              <w:t xml:space="preserve"> </w:t>
            </w:r>
            <w:r w:rsidRPr="002E2D4C">
              <w:rPr>
                <w:rFonts w:ascii="Arial" w:hAnsi="Arial" w:cs="Arial"/>
                <w:sz w:val="18"/>
                <w:szCs w:val="18"/>
                <w:lang w:val="pt-BR"/>
              </w:rPr>
              <w:t xml:space="preserve">anos (máximo) – com plano de ação </w:t>
            </w:r>
          </w:p>
          <w:p w14:paraId="674AB1F9" w14:textId="6C6E2B95" w:rsidR="00711983" w:rsidRPr="002E2D4C" w:rsidRDefault="00CC0C50" w:rsidP="00BB2CC2">
            <w:pPr>
              <w:spacing w:before="120" w:after="120" w:line="276" w:lineRule="auto"/>
              <w:ind w:left="12" w:firstLine="0"/>
              <w:contextualSpacing/>
              <w:rPr>
                <w:rFonts w:ascii="Arial" w:hAnsi="Arial" w:cs="Arial"/>
                <w:sz w:val="18"/>
                <w:szCs w:val="18"/>
              </w:rPr>
            </w:pPr>
            <w:r w:rsidRPr="002E2D4C">
              <w:rPr>
                <w:rFonts w:ascii="Arial" w:hAnsi="Arial" w:cs="Arial"/>
                <w:sz w:val="18"/>
                <w:szCs w:val="18"/>
                <w:lang w:val="pt-BR"/>
              </w:rPr>
              <w:t>submetido</w:t>
            </w:r>
            <w:r w:rsidRPr="002E2D4C">
              <w:rPr>
                <w:rFonts w:ascii="Arial" w:hAnsi="Arial" w:cs="Arial"/>
                <w:sz w:val="18"/>
                <w:szCs w:val="18"/>
              </w:rPr>
              <w:t xml:space="preserve"> </w:t>
            </w:r>
            <w:r w:rsidRPr="002E2D4C">
              <w:rPr>
                <w:rFonts w:ascii="Arial" w:hAnsi="Arial" w:cs="Arial"/>
                <w:sz w:val="18"/>
                <w:szCs w:val="18"/>
                <w:lang w:val="pt-BR"/>
              </w:rPr>
              <w:t>ao</w:t>
            </w:r>
            <w:r w:rsidRPr="002E2D4C">
              <w:rPr>
                <w:rFonts w:ascii="Arial" w:hAnsi="Arial" w:cs="Arial"/>
                <w:color w:val="auto"/>
                <w:sz w:val="18"/>
                <w:szCs w:val="18"/>
              </w:rPr>
              <w:t xml:space="preserve"> </w:t>
            </w:r>
            <w:r w:rsidR="00960C94" w:rsidRPr="002E2D4C">
              <w:rPr>
                <w:rFonts w:ascii="Arial" w:hAnsi="Arial" w:cs="Arial"/>
                <w:color w:val="auto"/>
                <w:sz w:val="18"/>
                <w:szCs w:val="18"/>
              </w:rPr>
              <w:t>SDE</w:t>
            </w:r>
            <w:r w:rsidRPr="002E2D4C">
              <w:rPr>
                <w:rFonts w:ascii="Arial" w:hAnsi="Arial" w:cs="Arial"/>
                <w:color w:val="auto"/>
                <w:sz w:val="18"/>
                <w:szCs w:val="18"/>
              </w:rPr>
              <w:t xml:space="preserve"> </w:t>
            </w:r>
          </w:p>
        </w:tc>
      </w:tr>
      <w:tr w:rsidR="00711983" w:rsidRPr="0001304D" w14:paraId="6979D116" w14:textId="77777777" w:rsidTr="002E2D4C">
        <w:trPr>
          <w:trHeight w:val="452"/>
        </w:trPr>
        <w:tc>
          <w:tcPr>
            <w:tcW w:w="4536" w:type="dxa"/>
            <w:tcBorders>
              <w:top w:val="single" w:sz="4" w:space="0" w:color="000000"/>
              <w:left w:val="single" w:sz="4" w:space="0" w:color="000000"/>
              <w:bottom w:val="single" w:sz="4" w:space="0" w:color="000000"/>
              <w:right w:val="single" w:sz="4" w:space="0" w:color="000000"/>
            </w:tcBorders>
            <w:vAlign w:val="center"/>
          </w:tcPr>
          <w:p w14:paraId="50A568F1" w14:textId="1ACA6A87" w:rsidR="00711983" w:rsidRPr="002E2D4C" w:rsidRDefault="00CC0C50" w:rsidP="00BB2CC2">
            <w:pPr>
              <w:spacing w:before="120" w:after="120" w:line="276" w:lineRule="auto"/>
              <w:ind w:left="6" w:firstLine="0"/>
              <w:contextualSpacing/>
              <w:rPr>
                <w:rFonts w:ascii="Arial" w:hAnsi="Arial" w:cs="Arial"/>
                <w:sz w:val="18"/>
                <w:szCs w:val="18"/>
                <w:lang w:val="pt-BR"/>
              </w:rPr>
            </w:pPr>
            <w:r w:rsidRPr="002E2D4C">
              <w:rPr>
                <w:rFonts w:ascii="Arial" w:hAnsi="Arial" w:cs="Arial"/>
                <w:sz w:val="18"/>
                <w:szCs w:val="18"/>
                <w:lang w:val="pt-BR"/>
              </w:rPr>
              <w:lastRenderedPageBreak/>
              <w:t>Fornecedor classificado como “</w:t>
            </w:r>
            <w:r w:rsidRPr="002E2D4C">
              <w:rPr>
                <w:rFonts w:ascii="Arial" w:hAnsi="Arial" w:cs="Arial"/>
                <w:b/>
                <w:bCs/>
                <w:sz w:val="18"/>
                <w:szCs w:val="18"/>
                <w:lang w:val="pt-BR"/>
              </w:rPr>
              <w:t>A</w:t>
            </w:r>
            <w:r w:rsidRPr="002E2D4C">
              <w:rPr>
                <w:rFonts w:ascii="Arial" w:hAnsi="Arial" w:cs="Arial"/>
                <w:sz w:val="18"/>
                <w:szCs w:val="18"/>
                <w:lang w:val="pt-BR"/>
              </w:rPr>
              <w:t xml:space="preserve">” na auditoria VDA </w:t>
            </w:r>
          </w:p>
        </w:tc>
        <w:tc>
          <w:tcPr>
            <w:tcW w:w="4648" w:type="dxa"/>
            <w:tcBorders>
              <w:top w:val="single" w:sz="4" w:space="0" w:color="000000"/>
              <w:left w:val="single" w:sz="4" w:space="0" w:color="000000"/>
              <w:bottom w:val="single" w:sz="4" w:space="0" w:color="000000"/>
              <w:right w:val="single" w:sz="4" w:space="0" w:color="000000"/>
            </w:tcBorders>
            <w:vAlign w:val="center"/>
          </w:tcPr>
          <w:p w14:paraId="111E7B5B" w14:textId="50983BAF" w:rsidR="00711983" w:rsidRPr="002E2D4C" w:rsidRDefault="00CC0C50" w:rsidP="00BB2CC2">
            <w:pPr>
              <w:spacing w:before="120" w:after="120" w:line="276" w:lineRule="auto"/>
              <w:ind w:left="6" w:firstLine="0"/>
              <w:contextualSpacing/>
              <w:rPr>
                <w:rFonts w:ascii="Arial" w:hAnsi="Arial" w:cs="Arial"/>
                <w:sz w:val="18"/>
                <w:szCs w:val="18"/>
                <w:lang w:val="pt-BR"/>
              </w:rPr>
            </w:pPr>
            <w:r w:rsidRPr="002E2D4C">
              <w:rPr>
                <w:rFonts w:ascii="Arial" w:hAnsi="Arial" w:cs="Arial"/>
                <w:sz w:val="18"/>
                <w:szCs w:val="18"/>
                <w:lang w:val="pt-BR"/>
              </w:rPr>
              <w:t>a cada 03 anos (máximo) – plano de ação</w:t>
            </w:r>
            <w:r w:rsidR="0068029D" w:rsidRPr="002E2D4C">
              <w:rPr>
                <w:rFonts w:ascii="Arial" w:hAnsi="Arial" w:cs="Arial"/>
                <w:sz w:val="18"/>
                <w:szCs w:val="18"/>
                <w:lang w:val="pt-BR"/>
              </w:rPr>
              <w:t xml:space="preserve"> submetido a</w:t>
            </w:r>
            <w:r w:rsidRPr="002E2D4C">
              <w:rPr>
                <w:rFonts w:ascii="Arial" w:hAnsi="Arial" w:cs="Arial"/>
                <w:sz w:val="18"/>
                <w:szCs w:val="18"/>
                <w:lang w:val="pt-BR"/>
              </w:rPr>
              <w:t xml:space="preserve">o </w:t>
            </w:r>
            <w:r w:rsidR="00960C94" w:rsidRPr="002E2D4C">
              <w:rPr>
                <w:rFonts w:ascii="Arial" w:hAnsi="Arial" w:cs="Arial"/>
                <w:color w:val="auto"/>
                <w:sz w:val="18"/>
                <w:szCs w:val="18"/>
                <w:lang w:val="pt-BR"/>
              </w:rPr>
              <w:t>SDE</w:t>
            </w:r>
            <w:r w:rsidRPr="002E2D4C">
              <w:rPr>
                <w:rFonts w:ascii="Arial" w:hAnsi="Arial" w:cs="Arial"/>
                <w:color w:val="auto"/>
                <w:sz w:val="18"/>
                <w:szCs w:val="18"/>
                <w:lang w:val="pt-BR"/>
              </w:rPr>
              <w:t xml:space="preserve"> </w:t>
            </w:r>
          </w:p>
        </w:tc>
      </w:tr>
    </w:tbl>
    <w:p w14:paraId="13C23AA8" w14:textId="425DF538" w:rsidR="001A3E6A" w:rsidRPr="009A3D9E" w:rsidRDefault="001A3E6A" w:rsidP="000F3023">
      <w:pPr>
        <w:numPr>
          <w:ilvl w:val="1"/>
          <w:numId w:val="1"/>
        </w:numPr>
        <w:spacing w:before="120" w:after="120" w:line="276" w:lineRule="auto"/>
        <w:rPr>
          <w:rFonts w:ascii="Arial" w:hAnsi="Arial" w:cs="Arial"/>
          <w:b/>
          <w:bCs/>
          <w:sz w:val="20"/>
          <w:szCs w:val="20"/>
          <w:lang w:val="pt-BR"/>
        </w:rPr>
      </w:pPr>
      <w:r w:rsidRPr="009A3D9E">
        <w:rPr>
          <w:rFonts w:ascii="Arial" w:hAnsi="Arial" w:cs="Arial"/>
          <w:b/>
          <w:bCs/>
          <w:sz w:val="20"/>
          <w:szCs w:val="20"/>
          <w:lang w:val="pt-BR"/>
        </w:rPr>
        <w:t>Certificação Tisax e ISO 21434 (Gestão da segurança cibernética)</w:t>
      </w:r>
    </w:p>
    <w:p w14:paraId="769380D4" w14:textId="5066215D" w:rsidR="001A3E6A" w:rsidRPr="009A3D9E" w:rsidRDefault="001A3E6A" w:rsidP="000F3023">
      <w:pPr>
        <w:spacing w:before="120" w:after="120" w:line="276" w:lineRule="auto"/>
        <w:ind w:left="792" w:firstLine="0"/>
        <w:rPr>
          <w:rFonts w:ascii="Arial" w:hAnsi="Arial" w:cs="Arial"/>
          <w:sz w:val="20"/>
          <w:szCs w:val="20"/>
          <w:lang w:val="pt-BR"/>
        </w:rPr>
      </w:pPr>
      <w:r w:rsidRPr="009A3D9E">
        <w:rPr>
          <w:rFonts w:ascii="Arial" w:hAnsi="Arial" w:cs="Arial"/>
          <w:sz w:val="20"/>
          <w:szCs w:val="20"/>
          <w:lang w:val="pt-BR"/>
        </w:rPr>
        <w:t>Para fornecedores os quais possuam produtos destinados a VW às quais exijam</w:t>
      </w:r>
      <w:r w:rsidR="009A3D9E">
        <w:rPr>
          <w:rFonts w:ascii="Arial" w:hAnsi="Arial" w:cs="Arial"/>
          <w:sz w:val="20"/>
          <w:szCs w:val="20"/>
          <w:lang w:val="pt-BR"/>
        </w:rPr>
        <w:t>:</w:t>
      </w:r>
    </w:p>
    <w:p w14:paraId="44505979" w14:textId="644A5CB0" w:rsidR="001A3E6A" w:rsidRDefault="001A3E6A" w:rsidP="000F3023">
      <w:pPr>
        <w:pStyle w:val="PargrafodaLista"/>
        <w:numPr>
          <w:ilvl w:val="0"/>
          <w:numId w:val="34"/>
        </w:numPr>
        <w:spacing w:before="120" w:after="120" w:line="276" w:lineRule="auto"/>
        <w:rPr>
          <w:rFonts w:ascii="Arial" w:hAnsi="Arial" w:cs="Arial"/>
          <w:sz w:val="20"/>
          <w:szCs w:val="20"/>
          <w:lang w:val="pt-BR"/>
        </w:rPr>
      </w:pPr>
      <w:r w:rsidRPr="009A3D9E">
        <w:rPr>
          <w:rFonts w:ascii="Arial" w:hAnsi="Arial" w:cs="Arial"/>
          <w:b/>
          <w:bCs/>
          <w:sz w:val="20"/>
          <w:szCs w:val="20"/>
          <w:lang w:val="pt-BR"/>
        </w:rPr>
        <w:t>ISO 21434 Gestão da segurança cibernética</w:t>
      </w:r>
      <w:r w:rsidRPr="009A3D9E">
        <w:rPr>
          <w:rFonts w:ascii="Arial" w:hAnsi="Arial" w:cs="Arial"/>
          <w:sz w:val="20"/>
          <w:szCs w:val="20"/>
          <w:lang w:val="pt-BR"/>
        </w:rPr>
        <w:t>: O fornecedor é obrigado a provar que seu sistema de gestão de segurança cibernética não está apenas em conformidade com os requisitos específicos do cliente, mas também com os requisitos da ISO 21434. Como pré-requisito para um contrato para o respectivo site de desenvolvimento, juntamente com os requisitos do Formel Q, o certificado de auditoria bem-sucedido (A, B) de acordo com a VDA “Automotive Cyberse-curity - Sistema de Gestão - Auditoria” deve ser apresentado para cibersegurança- software e hardware relevantes, incluindo módulos</w:t>
      </w:r>
      <w:r w:rsidR="00E53B92" w:rsidRPr="009A3D9E">
        <w:rPr>
          <w:rFonts w:ascii="Arial" w:hAnsi="Arial" w:cs="Arial"/>
          <w:sz w:val="20"/>
          <w:szCs w:val="20"/>
          <w:lang w:val="pt-BR"/>
        </w:rPr>
        <w:t xml:space="preserve"> e </w:t>
      </w:r>
      <w:r w:rsidRPr="009A3D9E">
        <w:rPr>
          <w:rFonts w:ascii="Arial" w:hAnsi="Arial" w:cs="Arial"/>
          <w:sz w:val="20"/>
          <w:szCs w:val="20"/>
          <w:lang w:val="pt-BR"/>
        </w:rPr>
        <w:t>o certificado</w:t>
      </w:r>
      <w:r w:rsidR="00E53B92" w:rsidRPr="009A3D9E">
        <w:rPr>
          <w:rFonts w:ascii="Arial" w:hAnsi="Arial" w:cs="Arial"/>
          <w:sz w:val="20"/>
          <w:szCs w:val="20"/>
          <w:lang w:val="pt-BR"/>
        </w:rPr>
        <w:t xml:space="preserve"> deve</w:t>
      </w:r>
      <w:r w:rsidRPr="009A3D9E">
        <w:rPr>
          <w:rFonts w:ascii="Arial" w:hAnsi="Arial" w:cs="Arial"/>
          <w:sz w:val="20"/>
          <w:szCs w:val="20"/>
          <w:lang w:val="pt-BR"/>
        </w:rPr>
        <w:t xml:space="preserve"> estar disponíveis quando solicitado</w:t>
      </w:r>
      <w:r w:rsidR="00E53B92" w:rsidRPr="009A3D9E">
        <w:rPr>
          <w:rFonts w:ascii="Arial" w:hAnsi="Arial" w:cs="Arial"/>
          <w:sz w:val="20"/>
          <w:szCs w:val="20"/>
          <w:lang w:val="pt-BR"/>
        </w:rPr>
        <w:t>.</w:t>
      </w:r>
    </w:p>
    <w:p w14:paraId="13D2C2A0" w14:textId="77777777" w:rsidR="00D41564" w:rsidRPr="009A3D9E" w:rsidRDefault="00D41564" w:rsidP="00D41564">
      <w:pPr>
        <w:pStyle w:val="PargrafodaLista"/>
        <w:spacing w:before="120" w:after="120" w:line="276" w:lineRule="auto"/>
        <w:ind w:left="1512" w:firstLine="0"/>
        <w:rPr>
          <w:rFonts w:ascii="Arial" w:hAnsi="Arial" w:cs="Arial"/>
          <w:sz w:val="20"/>
          <w:szCs w:val="20"/>
          <w:lang w:val="pt-BR"/>
        </w:rPr>
      </w:pPr>
    </w:p>
    <w:p w14:paraId="291EC8CD" w14:textId="638D4C58" w:rsidR="009A3D9E" w:rsidRPr="009A3D9E" w:rsidRDefault="001A3E6A" w:rsidP="009A3D9E">
      <w:pPr>
        <w:pStyle w:val="PargrafodaLista"/>
        <w:numPr>
          <w:ilvl w:val="0"/>
          <w:numId w:val="34"/>
        </w:numPr>
        <w:spacing w:before="120" w:after="120" w:line="276" w:lineRule="auto"/>
        <w:rPr>
          <w:rFonts w:ascii="Arial" w:hAnsi="Arial" w:cs="Arial"/>
          <w:sz w:val="20"/>
          <w:szCs w:val="20"/>
          <w:lang w:val="pt-BR"/>
        </w:rPr>
      </w:pPr>
      <w:r w:rsidRPr="009A3D9E">
        <w:rPr>
          <w:rFonts w:ascii="Arial" w:hAnsi="Arial" w:cs="Arial"/>
          <w:b/>
          <w:bCs/>
          <w:sz w:val="20"/>
          <w:szCs w:val="20"/>
          <w:lang w:val="pt-BR"/>
        </w:rPr>
        <w:t>Tisax:</w:t>
      </w:r>
      <w:r w:rsidRPr="009A3D9E">
        <w:rPr>
          <w:rFonts w:ascii="Arial" w:hAnsi="Arial" w:cs="Arial"/>
          <w:sz w:val="20"/>
          <w:szCs w:val="20"/>
          <w:lang w:val="pt-BR"/>
        </w:rPr>
        <w:t xml:space="preserve"> apresentar o certificado </w:t>
      </w:r>
      <w:r w:rsidR="009A3D9E">
        <w:rPr>
          <w:rFonts w:ascii="Arial" w:hAnsi="Arial" w:cs="Arial"/>
          <w:sz w:val="20"/>
          <w:szCs w:val="20"/>
          <w:lang w:val="pt-BR"/>
        </w:rPr>
        <w:t>quando</w:t>
      </w:r>
      <w:r w:rsidR="009A3D9E" w:rsidRPr="009A3D9E">
        <w:rPr>
          <w:rFonts w:ascii="Arial" w:hAnsi="Arial" w:cs="Arial"/>
          <w:sz w:val="20"/>
          <w:szCs w:val="20"/>
          <w:lang w:val="pt-BR"/>
        </w:rPr>
        <w:t xml:space="preserve"> solicitad</w:t>
      </w:r>
      <w:r w:rsidR="009A3D9E">
        <w:rPr>
          <w:rFonts w:ascii="Arial" w:hAnsi="Arial" w:cs="Arial"/>
          <w:sz w:val="20"/>
          <w:szCs w:val="20"/>
          <w:lang w:val="pt-BR"/>
        </w:rPr>
        <w:t>o pela Lear.</w:t>
      </w:r>
    </w:p>
    <w:p w14:paraId="797EA16A" w14:textId="1D0A27BB" w:rsidR="001A3E6A" w:rsidRPr="009A3D9E" w:rsidRDefault="001A3E6A" w:rsidP="009A3D9E">
      <w:pPr>
        <w:pStyle w:val="PargrafodaLista"/>
        <w:spacing w:before="120" w:after="120" w:line="276" w:lineRule="auto"/>
        <w:ind w:left="1512" w:firstLine="0"/>
        <w:rPr>
          <w:rFonts w:ascii="Arial" w:hAnsi="Arial" w:cs="Arial"/>
          <w:sz w:val="20"/>
          <w:szCs w:val="20"/>
          <w:lang w:val="pt-BR"/>
        </w:rPr>
      </w:pPr>
    </w:p>
    <w:p w14:paraId="50201D99" w14:textId="420AFF23" w:rsidR="00711983" w:rsidRPr="007B7968" w:rsidRDefault="00CC0C50" w:rsidP="000F3023">
      <w:pPr>
        <w:numPr>
          <w:ilvl w:val="1"/>
          <w:numId w:val="1"/>
        </w:numPr>
        <w:spacing w:before="120" w:after="120" w:line="276" w:lineRule="auto"/>
        <w:ind w:hanging="424"/>
        <w:rPr>
          <w:rFonts w:ascii="Arial" w:hAnsi="Arial" w:cs="Arial"/>
          <w:b/>
          <w:bCs/>
          <w:sz w:val="20"/>
          <w:szCs w:val="20"/>
          <w:lang w:val="pt-BR"/>
        </w:rPr>
      </w:pPr>
      <w:r w:rsidRPr="007B7968">
        <w:rPr>
          <w:rFonts w:ascii="Arial" w:hAnsi="Arial" w:cs="Arial"/>
          <w:b/>
          <w:bCs/>
          <w:sz w:val="20"/>
          <w:szCs w:val="20"/>
          <w:lang w:val="pt-BR"/>
        </w:rPr>
        <w:t xml:space="preserve">Gestão de Riscos – Requisito Específico OEM </w:t>
      </w:r>
      <w:r w:rsidR="004432D7" w:rsidRPr="007B7968">
        <w:rPr>
          <w:rFonts w:ascii="Arial" w:hAnsi="Arial" w:cs="Arial"/>
          <w:b/>
          <w:bCs/>
          <w:sz w:val="20"/>
          <w:szCs w:val="20"/>
          <w:lang w:val="pt-BR"/>
        </w:rPr>
        <w:t>Stellantis</w:t>
      </w:r>
    </w:p>
    <w:p w14:paraId="19FA5361" w14:textId="77777777" w:rsidR="007A1FDB" w:rsidRPr="007B7968" w:rsidRDefault="00CC0C50" w:rsidP="000F3023">
      <w:pPr>
        <w:spacing w:before="120" w:after="120" w:line="276" w:lineRule="auto"/>
        <w:ind w:left="368" w:firstLine="352"/>
        <w:rPr>
          <w:rFonts w:ascii="Arial" w:hAnsi="Arial" w:cs="Arial"/>
          <w:sz w:val="20"/>
          <w:szCs w:val="20"/>
          <w:lang w:val="pt-BR"/>
        </w:rPr>
      </w:pPr>
      <w:r w:rsidRPr="007B7968">
        <w:rPr>
          <w:rFonts w:ascii="Arial" w:hAnsi="Arial" w:cs="Arial"/>
          <w:sz w:val="20"/>
          <w:szCs w:val="20"/>
          <w:lang w:val="pt-BR"/>
        </w:rPr>
        <w:t xml:space="preserve">Os fornecedores que possuam componentes ou produtos destinados à </w:t>
      </w:r>
      <w:r w:rsidR="007A1FDB" w:rsidRPr="007B7968">
        <w:rPr>
          <w:rFonts w:ascii="Arial" w:hAnsi="Arial" w:cs="Arial"/>
          <w:sz w:val="20"/>
          <w:szCs w:val="20"/>
          <w:lang w:val="pt-BR"/>
        </w:rPr>
        <w:t>Stellantis</w:t>
      </w:r>
      <w:r w:rsidRPr="007B7968">
        <w:rPr>
          <w:rFonts w:ascii="Arial" w:hAnsi="Arial" w:cs="Arial"/>
          <w:sz w:val="20"/>
          <w:szCs w:val="20"/>
          <w:lang w:val="pt-BR"/>
        </w:rPr>
        <w:t xml:space="preserve"> (como cliente final), deverão</w:t>
      </w:r>
      <w:r w:rsidR="007A1FDB" w:rsidRPr="007B7968">
        <w:rPr>
          <w:rFonts w:ascii="Arial" w:hAnsi="Arial" w:cs="Arial"/>
          <w:sz w:val="20"/>
          <w:szCs w:val="20"/>
          <w:lang w:val="pt-BR"/>
        </w:rPr>
        <w:t xml:space="preserve"> </w:t>
      </w:r>
      <w:r w:rsidRPr="007B7968">
        <w:rPr>
          <w:rFonts w:ascii="Arial" w:hAnsi="Arial" w:cs="Arial"/>
          <w:sz w:val="20"/>
          <w:szCs w:val="20"/>
          <w:lang w:val="pt-BR"/>
        </w:rPr>
        <w:t xml:space="preserve">realizar a gestão de risco conforme padrão estabelecido por esta montadora. O objetivo é oferecer uma abordagem sistêmica para gestão de riscos da qualidade. </w:t>
      </w:r>
    </w:p>
    <w:p w14:paraId="67833679" w14:textId="04E32B21" w:rsidR="00711983" w:rsidRPr="007B7968" w:rsidRDefault="00CC0C50" w:rsidP="000F3023">
      <w:pPr>
        <w:spacing w:before="120" w:after="120" w:line="276" w:lineRule="auto"/>
        <w:ind w:left="368" w:firstLine="352"/>
        <w:rPr>
          <w:rFonts w:ascii="Arial" w:hAnsi="Arial" w:cs="Arial"/>
          <w:sz w:val="20"/>
          <w:szCs w:val="20"/>
          <w:lang w:val="pt-BR"/>
        </w:rPr>
      </w:pPr>
      <w:r w:rsidRPr="007B7968">
        <w:rPr>
          <w:rFonts w:ascii="Arial" w:hAnsi="Arial" w:cs="Arial"/>
          <w:sz w:val="20"/>
          <w:szCs w:val="20"/>
          <w:lang w:val="pt-BR"/>
        </w:rPr>
        <w:t xml:space="preserve">O manual desenvolvido pela </w:t>
      </w:r>
      <w:r w:rsidR="007A1FDB" w:rsidRPr="007B7968">
        <w:rPr>
          <w:rFonts w:ascii="Arial" w:hAnsi="Arial" w:cs="Arial"/>
          <w:sz w:val="20"/>
          <w:szCs w:val="20"/>
          <w:lang w:val="pt-BR"/>
        </w:rPr>
        <w:t>Stellantis</w:t>
      </w:r>
      <w:r w:rsidRPr="007B7968">
        <w:rPr>
          <w:rFonts w:ascii="Arial" w:hAnsi="Arial" w:cs="Arial"/>
          <w:sz w:val="20"/>
          <w:szCs w:val="20"/>
          <w:lang w:val="pt-BR"/>
        </w:rPr>
        <w:t xml:space="preserve"> para os fornecedores automotivos deve ser um guia de implementação da gestão de riscos na organização e desdobrados à sua cadeia de fornecimentos (Tier N). </w:t>
      </w:r>
    </w:p>
    <w:p w14:paraId="0DE3C1CE" w14:textId="77777777" w:rsidR="002E2D4C" w:rsidRDefault="00CC0C50" w:rsidP="000F3023">
      <w:pPr>
        <w:spacing w:before="120" w:after="120" w:line="276" w:lineRule="auto"/>
        <w:ind w:left="368" w:firstLine="352"/>
        <w:rPr>
          <w:rFonts w:ascii="Arial" w:hAnsi="Arial" w:cs="Arial"/>
          <w:sz w:val="20"/>
          <w:szCs w:val="20"/>
          <w:lang w:val="pt-BR"/>
        </w:rPr>
      </w:pPr>
      <w:r w:rsidRPr="007B7968">
        <w:rPr>
          <w:rFonts w:ascii="Arial" w:hAnsi="Arial" w:cs="Arial"/>
          <w:sz w:val="20"/>
          <w:szCs w:val="20"/>
          <w:lang w:val="pt-BR"/>
        </w:rPr>
        <w:t xml:space="preserve">Os fornecedores devem realizar a autoavaliação </w:t>
      </w:r>
      <w:r w:rsidR="00E7503E" w:rsidRPr="007B7968">
        <w:rPr>
          <w:rFonts w:ascii="Arial" w:hAnsi="Arial" w:cs="Arial"/>
          <w:sz w:val="20"/>
          <w:szCs w:val="20"/>
          <w:lang w:val="pt-BR"/>
        </w:rPr>
        <w:t>com base no</w:t>
      </w:r>
      <w:r w:rsidRPr="007B7968">
        <w:rPr>
          <w:rFonts w:ascii="Arial" w:hAnsi="Arial" w:cs="Arial"/>
          <w:sz w:val="20"/>
          <w:szCs w:val="20"/>
          <w:lang w:val="pt-BR"/>
        </w:rPr>
        <w:t xml:space="preserve"> checklist específico de gestão de risco da </w:t>
      </w:r>
      <w:r w:rsidR="007A1FDB" w:rsidRPr="007B7968">
        <w:rPr>
          <w:rFonts w:ascii="Arial" w:hAnsi="Arial" w:cs="Arial"/>
          <w:sz w:val="20"/>
          <w:szCs w:val="20"/>
          <w:lang w:val="pt-BR"/>
        </w:rPr>
        <w:t xml:space="preserve">Stellantis </w:t>
      </w:r>
      <w:r w:rsidRPr="007B7968">
        <w:rPr>
          <w:rFonts w:ascii="Arial" w:hAnsi="Arial" w:cs="Arial"/>
          <w:sz w:val="20"/>
          <w:szCs w:val="20"/>
          <w:lang w:val="pt-BR"/>
        </w:rPr>
        <w:t xml:space="preserve">com frequência mínima </w:t>
      </w:r>
      <w:r w:rsidR="00233A03" w:rsidRPr="007B7968">
        <w:rPr>
          <w:rFonts w:ascii="Arial" w:hAnsi="Arial" w:cs="Arial"/>
          <w:sz w:val="20"/>
          <w:szCs w:val="20"/>
          <w:lang w:val="pt-BR"/>
        </w:rPr>
        <w:t>de</w:t>
      </w:r>
      <w:r w:rsidRPr="007B7968">
        <w:rPr>
          <w:rFonts w:ascii="Arial" w:hAnsi="Arial" w:cs="Arial"/>
          <w:sz w:val="20"/>
          <w:szCs w:val="20"/>
          <w:lang w:val="pt-BR"/>
        </w:rPr>
        <w:t xml:space="preserve"> 12 meses </w:t>
      </w:r>
      <w:r w:rsidR="00233A03" w:rsidRPr="007B7968">
        <w:rPr>
          <w:rFonts w:ascii="Arial" w:hAnsi="Arial" w:cs="Arial"/>
          <w:sz w:val="20"/>
          <w:szCs w:val="20"/>
          <w:lang w:val="pt-BR"/>
        </w:rPr>
        <w:t xml:space="preserve">com o respectivo plano de ação. As informações devem estar disponíveis quando solicitado pelo </w:t>
      </w:r>
      <w:r w:rsidR="00960C94" w:rsidRPr="007B7968">
        <w:rPr>
          <w:rFonts w:ascii="Arial" w:hAnsi="Arial" w:cs="Arial"/>
          <w:sz w:val="20"/>
          <w:szCs w:val="20"/>
          <w:lang w:val="pt-BR"/>
        </w:rPr>
        <w:t>SDE</w:t>
      </w:r>
      <w:r w:rsidR="00233A03" w:rsidRPr="007B7968">
        <w:rPr>
          <w:rFonts w:ascii="Arial" w:hAnsi="Arial" w:cs="Arial"/>
          <w:sz w:val="20"/>
          <w:szCs w:val="20"/>
          <w:lang w:val="pt-BR"/>
        </w:rPr>
        <w:t xml:space="preserve"> responsável da Lear.</w:t>
      </w:r>
      <w:r w:rsidRPr="007B7968">
        <w:rPr>
          <w:rFonts w:ascii="Arial" w:hAnsi="Arial" w:cs="Arial"/>
          <w:sz w:val="20"/>
          <w:szCs w:val="20"/>
          <w:lang w:val="pt-BR"/>
        </w:rPr>
        <w:t xml:space="preserve">   </w:t>
      </w:r>
    </w:p>
    <w:p w14:paraId="4CDFE0D8" w14:textId="524A77D3" w:rsidR="00711983" w:rsidRDefault="00CC0C50" w:rsidP="000F3023">
      <w:pPr>
        <w:spacing w:before="120" w:after="120" w:line="276" w:lineRule="auto"/>
        <w:ind w:left="368" w:firstLine="352"/>
        <w:rPr>
          <w:rFonts w:ascii="Arial" w:hAnsi="Arial" w:cs="Arial"/>
          <w:color w:val="FF0000"/>
          <w:sz w:val="20"/>
          <w:szCs w:val="20"/>
          <w:lang w:val="pt-BR"/>
        </w:rPr>
      </w:pPr>
      <w:r w:rsidRPr="007B7968">
        <w:rPr>
          <w:rFonts w:ascii="Arial" w:hAnsi="Arial" w:cs="Arial"/>
          <w:color w:val="FF0000"/>
          <w:sz w:val="20"/>
          <w:szCs w:val="20"/>
          <w:lang w:val="pt-BR"/>
        </w:rPr>
        <w:t xml:space="preserve"> </w:t>
      </w:r>
    </w:p>
    <w:p w14:paraId="6D8ACA0C" w14:textId="77777777" w:rsidR="00711983" w:rsidRPr="007B7968" w:rsidRDefault="00CC0C50" w:rsidP="000F3023">
      <w:pPr>
        <w:numPr>
          <w:ilvl w:val="1"/>
          <w:numId w:val="1"/>
        </w:numPr>
        <w:spacing w:before="120" w:after="120" w:line="276" w:lineRule="auto"/>
        <w:rPr>
          <w:rFonts w:ascii="Arial" w:hAnsi="Arial" w:cs="Arial"/>
          <w:b/>
          <w:bCs/>
          <w:sz w:val="20"/>
          <w:szCs w:val="20"/>
          <w:lang w:val="pt-BR"/>
        </w:rPr>
      </w:pPr>
      <w:r w:rsidRPr="007B7968">
        <w:rPr>
          <w:rFonts w:ascii="Arial" w:hAnsi="Arial" w:cs="Arial"/>
          <w:b/>
          <w:bCs/>
          <w:sz w:val="20"/>
          <w:szCs w:val="20"/>
          <w:lang w:val="pt-BR"/>
        </w:rPr>
        <w:t xml:space="preserve">Responsabilidade civil pelo Produto </w:t>
      </w:r>
    </w:p>
    <w:p w14:paraId="1703B739" w14:textId="6C3F2A89" w:rsidR="00711983" w:rsidRDefault="00CC0C50" w:rsidP="000F3023">
      <w:pPr>
        <w:spacing w:before="120" w:after="120" w:line="276" w:lineRule="auto"/>
        <w:ind w:left="360" w:firstLine="360"/>
        <w:rPr>
          <w:rFonts w:ascii="Arial" w:hAnsi="Arial" w:cs="Arial"/>
          <w:sz w:val="20"/>
          <w:szCs w:val="20"/>
          <w:lang w:val="pt-BR"/>
        </w:rPr>
      </w:pPr>
      <w:r w:rsidRPr="007B7968">
        <w:rPr>
          <w:rFonts w:ascii="Arial" w:hAnsi="Arial" w:cs="Arial"/>
          <w:sz w:val="20"/>
          <w:szCs w:val="20"/>
          <w:lang w:val="pt-BR"/>
        </w:rPr>
        <w:t xml:space="preserve">Os fornecedores que possuam componentes ou produtos destinados a VW (como cliente final) deverão informar o responsável civil pelo produto. </w:t>
      </w:r>
    </w:p>
    <w:p w14:paraId="3487C267" w14:textId="77777777" w:rsidR="00444B91" w:rsidRPr="007B7968" w:rsidRDefault="00444B91" w:rsidP="000F3023">
      <w:pPr>
        <w:spacing w:before="120" w:after="120" w:line="276" w:lineRule="auto"/>
        <w:ind w:left="9"/>
        <w:rPr>
          <w:rFonts w:ascii="Arial" w:hAnsi="Arial" w:cs="Arial"/>
          <w:lang w:val="pt-BR"/>
        </w:rPr>
      </w:pPr>
    </w:p>
    <w:p w14:paraId="536A06E3" w14:textId="574F5BE4" w:rsidR="00711983" w:rsidRPr="007B7968" w:rsidRDefault="00CC0C50" w:rsidP="000F3023">
      <w:pPr>
        <w:pStyle w:val="PargrafodaLista"/>
        <w:numPr>
          <w:ilvl w:val="0"/>
          <w:numId w:val="1"/>
        </w:numPr>
        <w:spacing w:before="120" w:after="120" w:line="276" w:lineRule="auto"/>
        <w:rPr>
          <w:rFonts w:ascii="Arial" w:hAnsi="Arial" w:cs="Arial"/>
          <w:b/>
          <w:bCs/>
          <w:sz w:val="20"/>
          <w:szCs w:val="20"/>
          <w:lang w:val="pt-BR"/>
        </w:rPr>
      </w:pPr>
      <w:r w:rsidRPr="007B7968">
        <w:rPr>
          <w:rFonts w:ascii="Arial" w:hAnsi="Arial" w:cs="Arial"/>
          <w:b/>
          <w:bCs/>
          <w:sz w:val="20"/>
          <w:szCs w:val="20"/>
          <w:lang w:val="pt-BR"/>
        </w:rPr>
        <w:t xml:space="preserve">Manuais de Referências AIAG  </w:t>
      </w:r>
    </w:p>
    <w:p w14:paraId="765578D6" w14:textId="77777777" w:rsidR="007A1FDB" w:rsidRPr="007B7968" w:rsidRDefault="00CC0C50" w:rsidP="000F3023">
      <w:pPr>
        <w:spacing w:before="120" w:after="120" w:line="276" w:lineRule="auto"/>
        <w:ind w:left="9" w:firstLine="711"/>
        <w:rPr>
          <w:rFonts w:ascii="Arial" w:hAnsi="Arial" w:cs="Arial"/>
          <w:sz w:val="20"/>
          <w:szCs w:val="20"/>
          <w:lang w:val="pt-BR"/>
        </w:rPr>
      </w:pPr>
      <w:r w:rsidRPr="007B7968">
        <w:rPr>
          <w:rFonts w:ascii="Arial" w:hAnsi="Arial" w:cs="Arial"/>
          <w:sz w:val="20"/>
          <w:szCs w:val="20"/>
          <w:lang w:val="pt-BR"/>
        </w:rPr>
        <w:t>O Fornecedor deve atender aos requisitos definidos nos Manuais da AIAG (APQP, CEP, MSA, PPAP</w:t>
      </w:r>
      <w:r w:rsidR="00147137" w:rsidRPr="007B7968">
        <w:rPr>
          <w:rFonts w:ascii="Arial" w:hAnsi="Arial" w:cs="Arial"/>
          <w:sz w:val="20"/>
          <w:szCs w:val="20"/>
          <w:lang w:val="pt-BR"/>
        </w:rPr>
        <w:t>, FMEA</w:t>
      </w:r>
      <w:r w:rsidRPr="007B7968">
        <w:rPr>
          <w:rFonts w:ascii="Arial" w:hAnsi="Arial" w:cs="Arial"/>
          <w:sz w:val="20"/>
          <w:szCs w:val="20"/>
          <w:lang w:val="pt-BR"/>
        </w:rPr>
        <w:t xml:space="preserve"> - última edição vigente, conforme acordado com o</w:t>
      </w:r>
      <w:r w:rsidR="00147137" w:rsidRPr="007B7968">
        <w:rPr>
          <w:rFonts w:ascii="Arial" w:hAnsi="Arial" w:cs="Arial"/>
          <w:sz w:val="20"/>
          <w:szCs w:val="20"/>
          <w:lang w:val="pt-BR"/>
        </w:rPr>
        <w:t xml:space="preserve"> SDE</w:t>
      </w:r>
      <w:r w:rsidR="00960C94" w:rsidRPr="007B7968">
        <w:rPr>
          <w:rFonts w:ascii="Arial" w:hAnsi="Arial" w:cs="Arial"/>
          <w:sz w:val="20"/>
          <w:szCs w:val="20"/>
          <w:lang w:val="pt-BR"/>
        </w:rPr>
        <w:t xml:space="preserve"> </w:t>
      </w:r>
      <w:r w:rsidRPr="007B7968">
        <w:rPr>
          <w:rFonts w:ascii="Arial" w:hAnsi="Arial" w:cs="Arial"/>
          <w:sz w:val="20"/>
          <w:szCs w:val="20"/>
          <w:lang w:val="pt-BR"/>
        </w:rPr>
        <w:t>Lear), exceto quando definido de outra maneira pelo Cliente OEM</w:t>
      </w:r>
      <w:r w:rsidR="007A1FDB" w:rsidRPr="007B7968">
        <w:rPr>
          <w:rFonts w:ascii="Arial" w:hAnsi="Arial" w:cs="Arial"/>
          <w:sz w:val="20"/>
          <w:szCs w:val="20"/>
          <w:lang w:val="pt-BR"/>
        </w:rPr>
        <w:t>.</w:t>
      </w:r>
    </w:p>
    <w:p w14:paraId="680F9AD5" w14:textId="0BDB4793" w:rsidR="00711983" w:rsidRPr="007B7968" w:rsidRDefault="00CC0C50" w:rsidP="000F3023">
      <w:pPr>
        <w:spacing w:before="120" w:after="120" w:line="276" w:lineRule="auto"/>
        <w:ind w:left="9" w:firstLine="360"/>
        <w:rPr>
          <w:rFonts w:ascii="Arial" w:hAnsi="Arial" w:cs="Arial"/>
          <w:lang w:val="pt-BR"/>
        </w:rPr>
      </w:pPr>
      <w:r w:rsidRPr="007B7968">
        <w:rPr>
          <w:rFonts w:ascii="Arial" w:hAnsi="Arial" w:cs="Arial"/>
          <w:lang w:val="pt-BR"/>
        </w:rPr>
        <w:t xml:space="preserve">  </w:t>
      </w:r>
    </w:p>
    <w:p w14:paraId="68318240" w14:textId="4809B0EA" w:rsidR="00711983" w:rsidRPr="007B7968" w:rsidRDefault="00CC0C50" w:rsidP="000F3023">
      <w:pPr>
        <w:pStyle w:val="PargrafodaLista"/>
        <w:numPr>
          <w:ilvl w:val="0"/>
          <w:numId w:val="1"/>
        </w:numPr>
        <w:spacing w:before="120" w:after="120" w:line="276" w:lineRule="auto"/>
        <w:rPr>
          <w:rFonts w:ascii="Arial" w:hAnsi="Arial" w:cs="Arial"/>
          <w:lang w:val="pt-BR"/>
        </w:rPr>
      </w:pPr>
      <w:r w:rsidRPr="007B7968">
        <w:rPr>
          <w:rFonts w:ascii="Arial" w:hAnsi="Arial" w:cs="Arial"/>
          <w:b/>
          <w:bCs/>
          <w:sz w:val="20"/>
          <w:szCs w:val="20"/>
          <w:lang w:val="pt-BR"/>
        </w:rPr>
        <w:t>Análise das Devoluções e Retrabalhos</w:t>
      </w:r>
      <w:r w:rsidRPr="007B7968">
        <w:rPr>
          <w:rFonts w:ascii="Arial" w:hAnsi="Arial" w:cs="Arial"/>
          <w:color w:val="FF0000"/>
          <w:lang w:val="pt-BR"/>
        </w:rPr>
        <w:t xml:space="preserve"> </w:t>
      </w:r>
    </w:p>
    <w:p w14:paraId="0C6AD92B" w14:textId="77777777" w:rsidR="00711983" w:rsidRPr="007B7968" w:rsidRDefault="00CC0C50" w:rsidP="000F3023">
      <w:pPr>
        <w:spacing w:before="120" w:after="120" w:line="276" w:lineRule="auto"/>
        <w:ind w:left="9" w:firstLine="711"/>
        <w:rPr>
          <w:rFonts w:ascii="Arial" w:hAnsi="Arial" w:cs="Arial"/>
          <w:sz w:val="20"/>
          <w:szCs w:val="20"/>
          <w:lang w:val="pt-BR"/>
        </w:rPr>
      </w:pPr>
      <w:r w:rsidRPr="007B7968">
        <w:rPr>
          <w:rFonts w:ascii="Arial" w:hAnsi="Arial" w:cs="Arial"/>
          <w:sz w:val="20"/>
          <w:szCs w:val="20"/>
          <w:lang w:val="pt-BR"/>
        </w:rPr>
        <w:t xml:space="preserve">O fornecedor deve definir e monitorar internamente ações corretivas referentes a toda e qualquer peça devolvida pela Lear, em conformidade com o sistema de tratativas de não conformidades da Lear (SQTS).  </w:t>
      </w:r>
    </w:p>
    <w:p w14:paraId="214E0B48" w14:textId="77777777" w:rsidR="000840FF" w:rsidRDefault="00CC0C50" w:rsidP="00BB2CC2">
      <w:pPr>
        <w:spacing w:before="120" w:after="120" w:line="276" w:lineRule="auto"/>
        <w:ind w:left="9" w:firstLine="711"/>
        <w:rPr>
          <w:rFonts w:ascii="Arial" w:hAnsi="Arial" w:cs="Arial"/>
          <w:sz w:val="20"/>
          <w:szCs w:val="20"/>
          <w:lang w:val="pt-BR"/>
        </w:rPr>
      </w:pPr>
      <w:r w:rsidRPr="007B7968">
        <w:rPr>
          <w:rFonts w:ascii="Arial" w:hAnsi="Arial" w:cs="Arial"/>
          <w:sz w:val="20"/>
          <w:szCs w:val="20"/>
          <w:lang w:val="pt-BR"/>
        </w:rPr>
        <w:lastRenderedPageBreak/>
        <w:t xml:space="preserve">Para situações que requerem retrabalho o fornecedor deverá obter autorização prévia da Lear </w:t>
      </w:r>
      <w:r w:rsidR="003D2A48" w:rsidRPr="007B7968">
        <w:rPr>
          <w:rFonts w:ascii="Arial" w:hAnsi="Arial" w:cs="Arial"/>
          <w:sz w:val="20"/>
          <w:szCs w:val="20"/>
          <w:lang w:val="pt-BR"/>
        </w:rPr>
        <w:t>no documento</w:t>
      </w:r>
      <w:r w:rsidR="00147137" w:rsidRPr="007B7968">
        <w:rPr>
          <w:rFonts w:ascii="Arial" w:hAnsi="Arial" w:cs="Arial"/>
          <w:sz w:val="20"/>
          <w:szCs w:val="20"/>
          <w:lang w:val="pt-BR"/>
        </w:rPr>
        <w:t xml:space="preserve"> </w:t>
      </w:r>
      <w:r w:rsidR="000840FF" w:rsidRPr="000840FF">
        <w:rPr>
          <w:rFonts w:ascii="Arial" w:hAnsi="Arial" w:cs="Arial"/>
          <w:sz w:val="20"/>
          <w:szCs w:val="20"/>
          <w:lang w:val="pt-BR"/>
        </w:rPr>
        <w:t>SAM 6.5 F7 - South America - Form - Product_Process Deviation (Desvio de Produto_Processo).</w:t>
      </w:r>
    </w:p>
    <w:p w14:paraId="2A6BE626" w14:textId="6C9167F5" w:rsidR="00711983" w:rsidRDefault="00CC0C50" w:rsidP="00BB2CC2">
      <w:pPr>
        <w:spacing w:before="120" w:after="120" w:line="276" w:lineRule="auto"/>
        <w:ind w:left="9" w:firstLine="711"/>
        <w:rPr>
          <w:rFonts w:ascii="Arial" w:hAnsi="Arial" w:cs="Arial"/>
          <w:sz w:val="20"/>
          <w:szCs w:val="20"/>
          <w:lang w:val="pt-BR"/>
        </w:rPr>
      </w:pPr>
      <w:r w:rsidRPr="007B7968">
        <w:rPr>
          <w:rFonts w:ascii="Arial" w:hAnsi="Arial" w:cs="Arial"/>
          <w:sz w:val="20"/>
          <w:szCs w:val="20"/>
          <w:lang w:val="pt-BR"/>
        </w:rPr>
        <w:t xml:space="preserve"> </w:t>
      </w:r>
    </w:p>
    <w:p w14:paraId="5B8F00E4" w14:textId="77777777" w:rsidR="00711983" w:rsidRPr="000F3023" w:rsidRDefault="00CC0C50" w:rsidP="000F3023">
      <w:pPr>
        <w:numPr>
          <w:ilvl w:val="0"/>
          <w:numId w:val="1"/>
        </w:numPr>
        <w:spacing w:before="120" w:after="120" w:line="276" w:lineRule="auto"/>
        <w:ind w:hanging="361"/>
        <w:rPr>
          <w:rFonts w:ascii="Arial" w:hAnsi="Arial" w:cs="Arial"/>
          <w:b/>
          <w:bCs/>
          <w:sz w:val="20"/>
          <w:szCs w:val="24"/>
          <w:lang w:val="pt-BR"/>
        </w:rPr>
      </w:pPr>
      <w:r w:rsidRPr="000F3023">
        <w:rPr>
          <w:rFonts w:ascii="Arial" w:hAnsi="Arial" w:cs="Arial"/>
          <w:b/>
          <w:bCs/>
          <w:sz w:val="20"/>
          <w:szCs w:val="24"/>
          <w:lang w:val="pt-BR"/>
        </w:rPr>
        <w:t xml:space="preserve">Auditorias  </w:t>
      </w:r>
    </w:p>
    <w:p w14:paraId="6CFD91DA" w14:textId="33D22961" w:rsidR="000F3023" w:rsidRDefault="00CC0C50" w:rsidP="00BB2CC2">
      <w:pPr>
        <w:spacing w:before="120" w:after="120" w:line="276" w:lineRule="auto"/>
        <w:ind w:left="384" w:firstLine="336"/>
        <w:rPr>
          <w:rFonts w:ascii="Arial" w:hAnsi="Arial" w:cs="Arial"/>
          <w:lang w:val="pt-BR"/>
        </w:rPr>
      </w:pPr>
      <w:r w:rsidRPr="007B7968">
        <w:rPr>
          <w:rFonts w:ascii="Arial" w:hAnsi="Arial" w:cs="Arial"/>
          <w:lang w:val="pt-BR"/>
        </w:rPr>
        <w:t xml:space="preserve">Todo fornecedor Lear deve cumprir os requisitos de auditorias conforme os subitens abaixo:   </w:t>
      </w:r>
    </w:p>
    <w:p w14:paraId="66F12D71" w14:textId="77777777" w:rsidR="00711983" w:rsidRPr="000F3023" w:rsidRDefault="00CC0C50" w:rsidP="000F3023">
      <w:pPr>
        <w:numPr>
          <w:ilvl w:val="1"/>
          <w:numId w:val="1"/>
        </w:numPr>
        <w:spacing w:before="120" w:after="120" w:line="276" w:lineRule="auto"/>
        <w:ind w:hanging="360"/>
        <w:rPr>
          <w:rFonts w:ascii="Arial" w:hAnsi="Arial" w:cs="Arial"/>
          <w:b/>
          <w:bCs/>
          <w:sz w:val="20"/>
          <w:szCs w:val="24"/>
        </w:rPr>
      </w:pPr>
      <w:r w:rsidRPr="000F3023">
        <w:rPr>
          <w:rFonts w:ascii="Arial" w:hAnsi="Arial" w:cs="Arial"/>
          <w:b/>
          <w:bCs/>
          <w:sz w:val="20"/>
          <w:szCs w:val="24"/>
          <w:lang w:val="pt-BR"/>
        </w:rPr>
        <w:t>Auditorias</w:t>
      </w:r>
      <w:r w:rsidRPr="000F3023">
        <w:rPr>
          <w:rFonts w:ascii="Arial" w:hAnsi="Arial" w:cs="Arial"/>
          <w:b/>
          <w:bCs/>
          <w:sz w:val="20"/>
          <w:szCs w:val="24"/>
        </w:rPr>
        <w:t xml:space="preserve"> </w:t>
      </w:r>
      <w:r w:rsidRPr="000F3023">
        <w:rPr>
          <w:rFonts w:ascii="Arial" w:hAnsi="Arial" w:cs="Arial"/>
          <w:b/>
          <w:bCs/>
          <w:sz w:val="20"/>
          <w:szCs w:val="24"/>
          <w:lang w:val="pt-BR"/>
        </w:rPr>
        <w:t>Processos</w:t>
      </w:r>
      <w:r w:rsidRPr="000F3023">
        <w:rPr>
          <w:rFonts w:ascii="Arial" w:hAnsi="Arial" w:cs="Arial"/>
          <w:b/>
          <w:bCs/>
          <w:sz w:val="20"/>
          <w:szCs w:val="24"/>
        </w:rPr>
        <w:t xml:space="preserve"> </w:t>
      </w:r>
      <w:r w:rsidRPr="000F3023">
        <w:rPr>
          <w:rFonts w:ascii="Arial" w:hAnsi="Arial" w:cs="Arial"/>
          <w:b/>
          <w:bCs/>
          <w:sz w:val="20"/>
          <w:szCs w:val="24"/>
          <w:lang w:val="pt-BR"/>
        </w:rPr>
        <w:t>Especiais</w:t>
      </w:r>
      <w:r w:rsidRPr="000F3023">
        <w:rPr>
          <w:rFonts w:ascii="Arial" w:hAnsi="Arial" w:cs="Arial"/>
          <w:b/>
          <w:bCs/>
          <w:sz w:val="20"/>
          <w:szCs w:val="24"/>
        </w:rPr>
        <w:t xml:space="preserve">  </w:t>
      </w:r>
    </w:p>
    <w:p w14:paraId="4340E1D7" w14:textId="0FF5638D" w:rsidR="00711983" w:rsidRPr="007B7968" w:rsidRDefault="00CC0C50" w:rsidP="000F3023">
      <w:pPr>
        <w:spacing w:before="120" w:after="120" w:line="276" w:lineRule="auto"/>
        <w:ind w:left="374" w:right="10" w:firstLine="346"/>
        <w:rPr>
          <w:rFonts w:ascii="Arial" w:hAnsi="Arial" w:cs="Arial"/>
          <w:sz w:val="20"/>
          <w:szCs w:val="24"/>
          <w:lang w:val="pt-BR"/>
        </w:rPr>
      </w:pPr>
      <w:r w:rsidRPr="007B7968">
        <w:rPr>
          <w:rFonts w:ascii="Arial" w:hAnsi="Arial" w:cs="Arial"/>
          <w:sz w:val="20"/>
          <w:szCs w:val="24"/>
          <w:lang w:val="pt-BR"/>
        </w:rPr>
        <w:t xml:space="preserve">Quando aplicável, o fornecedor deverá realizar auditorias em seus processos especiais, como por exemplo: os requisitos dos manuais </w:t>
      </w:r>
      <w:r w:rsidRPr="001B5106">
        <w:rPr>
          <w:rFonts w:ascii="Arial" w:hAnsi="Arial" w:cs="Arial"/>
          <w:b/>
          <w:bCs/>
          <w:sz w:val="20"/>
          <w:szCs w:val="24"/>
          <w:lang w:val="pt-BR"/>
        </w:rPr>
        <w:t xml:space="preserve">CQI9 </w:t>
      </w:r>
      <w:r w:rsidRPr="001B5106">
        <w:rPr>
          <w:rFonts w:ascii="Arial" w:hAnsi="Arial" w:cs="Arial"/>
          <w:sz w:val="20"/>
          <w:szCs w:val="24"/>
          <w:lang w:val="pt-BR"/>
        </w:rPr>
        <w:t>“Processos Especiais: Avaliação do Sistema de Tratamento Térmico (HTSA)”</w:t>
      </w:r>
      <w:r w:rsidRPr="007B7968">
        <w:rPr>
          <w:rFonts w:ascii="Arial" w:hAnsi="Arial" w:cs="Arial"/>
          <w:sz w:val="20"/>
          <w:szCs w:val="24"/>
          <w:lang w:val="pt-BR"/>
        </w:rPr>
        <w:t xml:space="preserve">; </w:t>
      </w:r>
      <w:r w:rsidRPr="001B5106">
        <w:rPr>
          <w:rFonts w:ascii="Arial" w:hAnsi="Arial" w:cs="Arial"/>
          <w:b/>
          <w:bCs/>
          <w:sz w:val="20"/>
          <w:szCs w:val="24"/>
          <w:lang w:val="pt-BR"/>
        </w:rPr>
        <w:t xml:space="preserve">CQI-11 </w:t>
      </w:r>
      <w:r w:rsidRPr="001B5106">
        <w:rPr>
          <w:rFonts w:ascii="Arial" w:hAnsi="Arial" w:cs="Arial"/>
          <w:sz w:val="20"/>
          <w:szCs w:val="24"/>
          <w:lang w:val="pt-BR"/>
        </w:rPr>
        <w:t>“Processos Especiais</w:t>
      </w:r>
      <w:r w:rsidRPr="007B7968">
        <w:rPr>
          <w:rFonts w:ascii="Arial" w:hAnsi="Arial" w:cs="Arial"/>
          <w:sz w:val="20"/>
          <w:szCs w:val="24"/>
          <w:lang w:val="pt-BR"/>
        </w:rPr>
        <w:t xml:space="preserve">: Avaliação do Sistema de Tratamento Superficial Por Galvanoplastia (Plating)”; </w:t>
      </w:r>
      <w:r w:rsidRPr="001B5106">
        <w:rPr>
          <w:rFonts w:ascii="Arial" w:hAnsi="Arial" w:cs="Arial"/>
          <w:b/>
          <w:bCs/>
          <w:sz w:val="20"/>
          <w:szCs w:val="24"/>
          <w:lang w:val="pt-BR"/>
        </w:rPr>
        <w:t>CQI-12</w:t>
      </w:r>
      <w:r w:rsidRPr="007B7968">
        <w:rPr>
          <w:rFonts w:ascii="Arial" w:hAnsi="Arial" w:cs="Arial"/>
          <w:sz w:val="20"/>
          <w:szCs w:val="24"/>
          <w:lang w:val="pt-BR"/>
        </w:rPr>
        <w:t xml:space="preserve"> “Processos Especiais: Avaliação do Sistema de Tratamento Superficial por Pintura (Coating)”; </w:t>
      </w:r>
      <w:r w:rsidRPr="001B5106">
        <w:rPr>
          <w:rFonts w:ascii="Arial" w:hAnsi="Arial" w:cs="Arial"/>
          <w:b/>
          <w:bCs/>
          <w:sz w:val="20"/>
          <w:szCs w:val="24"/>
          <w:lang w:val="pt-BR"/>
        </w:rPr>
        <w:t>CQI-15</w:t>
      </w:r>
      <w:r w:rsidRPr="007B7968">
        <w:rPr>
          <w:rFonts w:ascii="Arial" w:hAnsi="Arial" w:cs="Arial"/>
          <w:sz w:val="20"/>
          <w:szCs w:val="24"/>
          <w:lang w:val="pt-BR"/>
        </w:rPr>
        <w:t xml:space="preserve"> “Processos Especiais: Avaliação do Sistema de Soldagem”; </w:t>
      </w:r>
      <w:r w:rsidRPr="001B5106">
        <w:rPr>
          <w:rFonts w:ascii="Arial" w:hAnsi="Arial" w:cs="Arial"/>
          <w:b/>
          <w:bCs/>
          <w:sz w:val="20"/>
          <w:szCs w:val="24"/>
          <w:lang w:val="pt-BR"/>
        </w:rPr>
        <w:t>CQI-17</w:t>
      </w:r>
      <w:r w:rsidRPr="007B7968">
        <w:rPr>
          <w:rFonts w:ascii="Arial" w:hAnsi="Arial" w:cs="Arial"/>
          <w:sz w:val="20"/>
          <w:szCs w:val="24"/>
          <w:lang w:val="pt-BR"/>
        </w:rPr>
        <w:t xml:space="preserve"> “Processos Especiais: Avaliação do Sistema de Soldagem de Componentes eletrônicos”; </w:t>
      </w:r>
      <w:r w:rsidRPr="001B5106">
        <w:rPr>
          <w:rFonts w:ascii="Arial" w:hAnsi="Arial" w:cs="Arial"/>
          <w:b/>
          <w:bCs/>
          <w:sz w:val="20"/>
          <w:szCs w:val="24"/>
          <w:lang w:val="pt-BR"/>
        </w:rPr>
        <w:t>CQI-23</w:t>
      </w:r>
      <w:r w:rsidRPr="007B7968">
        <w:rPr>
          <w:rFonts w:ascii="Arial" w:hAnsi="Arial" w:cs="Arial"/>
          <w:sz w:val="20"/>
          <w:szCs w:val="24"/>
          <w:lang w:val="pt-BR"/>
        </w:rPr>
        <w:t xml:space="preserve"> “Processos Especiais: Avaliação do Sistema de Moldagem”</w:t>
      </w:r>
      <w:r w:rsidR="00360475" w:rsidRPr="007B7968">
        <w:rPr>
          <w:rFonts w:ascii="Arial" w:hAnsi="Arial" w:cs="Arial"/>
          <w:sz w:val="20"/>
          <w:szCs w:val="24"/>
          <w:lang w:val="pt-BR"/>
        </w:rPr>
        <w:t xml:space="preserve"> bem como Auditorias</w:t>
      </w:r>
      <w:r w:rsidRPr="007B7968">
        <w:rPr>
          <w:rFonts w:ascii="Arial" w:hAnsi="Arial" w:cs="Arial"/>
          <w:sz w:val="20"/>
          <w:szCs w:val="24"/>
          <w:lang w:val="pt-BR"/>
        </w:rPr>
        <w:t xml:space="preserve"> </w:t>
      </w:r>
      <w:r w:rsidR="00360475" w:rsidRPr="007B7968">
        <w:rPr>
          <w:rFonts w:ascii="Arial" w:hAnsi="Arial" w:cs="Arial"/>
          <w:sz w:val="20"/>
          <w:szCs w:val="24"/>
          <w:lang w:val="pt-BR"/>
        </w:rPr>
        <w:t>e</w:t>
      </w:r>
      <w:r w:rsidRPr="007B7968">
        <w:rPr>
          <w:rFonts w:ascii="Arial" w:hAnsi="Arial" w:cs="Arial"/>
          <w:sz w:val="20"/>
          <w:szCs w:val="24"/>
          <w:lang w:val="pt-BR"/>
        </w:rPr>
        <w:t xml:space="preserve">  D/TLD.  </w:t>
      </w:r>
    </w:p>
    <w:p w14:paraId="7B879767" w14:textId="758EC1BE" w:rsidR="000F3023" w:rsidRDefault="00CC0C50" w:rsidP="00BB2CC2">
      <w:pPr>
        <w:spacing w:before="120" w:after="120" w:line="276" w:lineRule="auto"/>
        <w:ind w:left="369" w:firstLine="351"/>
        <w:rPr>
          <w:rFonts w:ascii="Arial" w:hAnsi="Arial" w:cs="Arial"/>
          <w:sz w:val="20"/>
          <w:szCs w:val="24"/>
          <w:lang w:val="pt-BR"/>
        </w:rPr>
      </w:pPr>
      <w:r w:rsidRPr="007B7968">
        <w:rPr>
          <w:rFonts w:ascii="Arial" w:hAnsi="Arial" w:cs="Arial"/>
          <w:sz w:val="20"/>
          <w:szCs w:val="24"/>
          <w:lang w:val="pt-BR"/>
        </w:rPr>
        <w:t xml:space="preserve">Todos Processos de Manufatura listados acima deverão ser auditados periodicamente, com um intervalo entre as auditorias não superior a 12 (doze) meses ou conforme definido pela </w:t>
      </w:r>
      <w:r w:rsidR="00C376D4" w:rsidRPr="007B7968">
        <w:rPr>
          <w:rFonts w:ascii="Arial" w:hAnsi="Arial" w:cs="Arial"/>
          <w:sz w:val="20"/>
          <w:szCs w:val="24"/>
          <w:lang w:val="pt-BR"/>
        </w:rPr>
        <w:t>cliente OEM</w:t>
      </w:r>
      <w:r w:rsidRPr="007B7968">
        <w:rPr>
          <w:rFonts w:ascii="Arial" w:hAnsi="Arial" w:cs="Arial"/>
          <w:sz w:val="20"/>
          <w:szCs w:val="24"/>
          <w:lang w:val="pt-BR"/>
        </w:rPr>
        <w:t>. As auditorias podem ser conduzidas por um auditor interno ou mesmo por um terceiro (devidamente capacitado), desde que atendam aos requisitos especificados pela auditoria. O resultado d</w:t>
      </w:r>
      <w:r w:rsidR="00C376D4" w:rsidRPr="007B7968">
        <w:rPr>
          <w:rFonts w:ascii="Arial" w:hAnsi="Arial" w:cs="Arial"/>
          <w:sz w:val="20"/>
          <w:szCs w:val="24"/>
          <w:lang w:val="pt-BR"/>
        </w:rPr>
        <w:t>a</w:t>
      </w:r>
      <w:r w:rsidRPr="007B7968">
        <w:rPr>
          <w:rFonts w:ascii="Arial" w:hAnsi="Arial" w:cs="Arial"/>
          <w:sz w:val="20"/>
          <w:szCs w:val="24"/>
          <w:lang w:val="pt-BR"/>
        </w:rPr>
        <w:t xml:space="preserve"> auditoria</w:t>
      </w:r>
      <w:r w:rsidR="00C376D4" w:rsidRPr="007B7968">
        <w:rPr>
          <w:rFonts w:ascii="Arial" w:hAnsi="Arial" w:cs="Arial"/>
          <w:sz w:val="20"/>
          <w:szCs w:val="24"/>
          <w:lang w:val="pt-BR"/>
        </w:rPr>
        <w:t xml:space="preserve"> bem como o plano de ação (se aplicável)</w:t>
      </w:r>
      <w:r w:rsidRPr="007B7968">
        <w:rPr>
          <w:rFonts w:ascii="Arial" w:hAnsi="Arial" w:cs="Arial"/>
          <w:sz w:val="20"/>
          <w:szCs w:val="24"/>
          <w:lang w:val="pt-BR"/>
        </w:rPr>
        <w:t xml:space="preserve"> deverá ser </w:t>
      </w:r>
      <w:r w:rsidR="008405F9" w:rsidRPr="007B7968">
        <w:rPr>
          <w:rFonts w:ascii="Arial" w:hAnsi="Arial" w:cs="Arial"/>
          <w:sz w:val="20"/>
          <w:szCs w:val="24"/>
          <w:lang w:val="pt-BR"/>
        </w:rPr>
        <w:t xml:space="preserve">submetido para Lear através do </w:t>
      </w:r>
      <w:bookmarkStart w:id="1" w:name="_Hlk112765473"/>
      <w:r w:rsidR="001B5106">
        <w:rPr>
          <w:rFonts w:ascii="Arial" w:hAnsi="Arial" w:cs="Arial"/>
          <w:sz w:val="20"/>
          <w:szCs w:val="24"/>
          <w:lang w:val="pt-BR"/>
        </w:rPr>
        <w:t>S</w:t>
      </w:r>
      <w:r w:rsidR="008405F9" w:rsidRPr="001B5106">
        <w:rPr>
          <w:rFonts w:ascii="Arial" w:hAnsi="Arial" w:cs="Arial"/>
          <w:sz w:val="20"/>
          <w:szCs w:val="24"/>
          <w:lang w:val="pt-BR"/>
        </w:rPr>
        <w:t>hare</w:t>
      </w:r>
      <w:r w:rsidR="001B5106">
        <w:rPr>
          <w:rFonts w:ascii="Arial" w:hAnsi="Arial" w:cs="Arial"/>
          <w:sz w:val="20"/>
          <w:szCs w:val="24"/>
          <w:lang w:val="pt-BR"/>
        </w:rPr>
        <w:t>P</w:t>
      </w:r>
      <w:r w:rsidR="008405F9" w:rsidRPr="001B5106">
        <w:rPr>
          <w:rFonts w:ascii="Arial" w:hAnsi="Arial" w:cs="Arial"/>
          <w:sz w:val="20"/>
          <w:szCs w:val="24"/>
          <w:lang w:val="pt-BR"/>
        </w:rPr>
        <w:t>oint Lear (</w:t>
      </w:r>
      <w:r w:rsidR="006702CD">
        <w:fldChar w:fldCharType="begin"/>
      </w:r>
      <w:r w:rsidR="006702CD" w:rsidRPr="0001304D">
        <w:rPr>
          <w:lang w:val="pt-BR"/>
        </w:rPr>
        <w:instrText xml:space="preserve"> HYPERLINK "https://learcorporation.sharepoint.com/sites/SASQETeam/Lists/Audit%20Management%20Lear/" </w:instrText>
      </w:r>
      <w:r w:rsidR="006702CD">
        <w:fldChar w:fldCharType="separate"/>
      </w:r>
      <w:r w:rsidR="001B5106" w:rsidRPr="00E20D52">
        <w:rPr>
          <w:rStyle w:val="Hiperligao"/>
          <w:rFonts w:ascii="Arial" w:hAnsi="Arial" w:cs="Arial"/>
          <w:sz w:val="20"/>
          <w:szCs w:val="24"/>
          <w:lang w:val="pt-BR"/>
        </w:rPr>
        <w:t>https://learcorporation.sharepoint.com/sites/SASQETeam/Lists/Audit%20Management%20Lear/</w:t>
      </w:r>
      <w:r w:rsidR="006702CD">
        <w:rPr>
          <w:rStyle w:val="Hiperligao"/>
          <w:rFonts w:ascii="Arial" w:hAnsi="Arial" w:cs="Arial"/>
          <w:sz w:val="20"/>
          <w:szCs w:val="24"/>
          <w:lang w:val="pt-BR"/>
        </w:rPr>
        <w:fldChar w:fldCharType="end"/>
      </w:r>
      <w:r w:rsidR="001B5106">
        <w:rPr>
          <w:rFonts w:ascii="Arial" w:hAnsi="Arial" w:cs="Arial"/>
          <w:sz w:val="20"/>
          <w:szCs w:val="24"/>
          <w:lang w:val="pt-BR"/>
        </w:rPr>
        <w:t xml:space="preserve"> </w:t>
      </w:r>
      <w:r w:rsidR="008405F9" w:rsidRPr="001B5106">
        <w:rPr>
          <w:rFonts w:ascii="Arial" w:hAnsi="Arial" w:cs="Arial"/>
          <w:sz w:val="20"/>
          <w:szCs w:val="24"/>
          <w:lang w:val="pt-BR"/>
        </w:rPr>
        <w:t>)</w:t>
      </w:r>
      <w:r w:rsidR="007B7968" w:rsidRPr="001B5106">
        <w:rPr>
          <w:rFonts w:ascii="Arial" w:hAnsi="Arial" w:cs="Arial"/>
          <w:sz w:val="20"/>
          <w:szCs w:val="24"/>
          <w:lang w:val="pt-BR"/>
        </w:rPr>
        <w:t>.</w:t>
      </w:r>
      <w:bookmarkEnd w:id="1"/>
    </w:p>
    <w:p w14:paraId="00AB81ED" w14:textId="77777777" w:rsidR="002E2D4C" w:rsidRDefault="002E2D4C" w:rsidP="00BB2CC2">
      <w:pPr>
        <w:spacing w:before="120" w:after="120" w:line="276" w:lineRule="auto"/>
        <w:ind w:left="369" w:firstLine="351"/>
        <w:rPr>
          <w:rFonts w:ascii="Arial" w:hAnsi="Arial" w:cs="Arial"/>
          <w:sz w:val="20"/>
          <w:szCs w:val="24"/>
          <w:lang w:val="pt-BR"/>
        </w:rPr>
      </w:pPr>
    </w:p>
    <w:p w14:paraId="0DCD2B72" w14:textId="77777777" w:rsidR="00711983" w:rsidRPr="00444B91" w:rsidRDefault="00CC0C50" w:rsidP="000F3023">
      <w:pPr>
        <w:numPr>
          <w:ilvl w:val="1"/>
          <w:numId w:val="1"/>
        </w:numPr>
        <w:spacing w:before="120" w:after="120" w:line="276" w:lineRule="auto"/>
        <w:ind w:hanging="360"/>
        <w:rPr>
          <w:rFonts w:ascii="Arial" w:hAnsi="Arial" w:cs="Arial"/>
          <w:b/>
          <w:bCs/>
          <w:sz w:val="20"/>
          <w:szCs w:val="20"/>
          <w:lang w:val="pt-BR"/>
        </w:rPr>
      </w:pPr>
      <w:r w:rsidRPr="00444B91">
        <w:rPr>
          <w:rFonts w:ascii="Arial" w:hAnsi="Arial" w:cs="Arial"/>
          <w:b/>
          <w:bCs/>
          <w:sz w:val="20"/>
          <w:szCs w:val="20"/>
          <w:lang w:val="pt-BR"/>
        </w:rPr>
        <w:t xml:space="preserve">Auditorias de Sistema, Processo e Produto: </w:t>
      </w:r>
    </w:p>
    <w:p w14:paraId="5383FC94" w14:textId="77777777" w:rsidR="002C568F" w:rsidRDefault="00CC0C50" w:rsidP="00394FE0">
      <w:pPr>
        <w:spacing w:after="0" w:line="276" w:lineRule="auto"/>
        <w:ind w:left="360" w:firstLine="360"/>
        <w:rPr>
          <w:rFonts w:ascii="Arial" w:hAnsi="Arial" w:cs="Arial"/>
          <w:sz w:val="20"/>
          <w:szCs w:val="20"/>
          <w:lang w:val="pt-BR"/>
        </w:rPr>
      </w:pPr>
      <w:r w:rsidRPr="00444B91">
        <w:rPr>
          <w:rFonts w:ascii="Arial" w:hAnsi="Arial" w:cs="Arial"/>
          <w:sz w:val="20"/>
          <w:szCs w:val="20"/>
          <w:lang w:val="pt-BR"/>
        </w:rPr>
        <w:t>A Lear poderá solicitar o acompanhamento das auditorias requeridas anteriormente e</w:t>
      </w:r>
      <w:r w:rsidR="00833B12" w:rsidRPr="00444B91">
        <w:rPr>
          <w:rFonts w:ascii="Arial" w:hAnsi="Arial" w:cs="Arial"/>
          <w:sz w:val="20"/>
          <w:szCs w:val="20"/>
          <w:lang w:val="pt-BR"/>
        </w:rPr>
        <w:t>/ou</w:t>
      </w:r>
      <w:r w:rsidRPr="00444B91">
        <w:rPr>
          <w:rFonts w:ascii="Arial" w:hAnsi="Arial" w:cs="Arial"/>
          <w:sz w:val="20"/>
          <w:szCs w:val="20"/>
          <w:lang w:val="pt-BR"/>
        </w:rPr>
        <w:t xml:space="preserve"> requisitar, através de um de seus auditores, uma auditoria de Sistema, Processo e/ou Produto, para fins de melhoria de desempenho ou tratativa de não-conformidades. </w:t>
      </w:r>
      <w:r w:rsidR="007B7968" w:rsidRPr="00444B91">
        <w:rPr>
          <w:rFonts w:ascii="Arial" w:hAnsi="Arial" w:cs="Arial"/>
          <w:sz w:val="20"/>
          <w:szCs w:val="20"/>
          <w:lang w:val="pt-BR"/>
        </w:rPr>
        <w:t xml:space="preserve"> </w:t>
      </w:r>
      <w:r w:rsidR="00914989" w:rsidRPr="001B5106">
        <w:rPr>
          <w:rFonts w:ascii="Arial" w:hAnsi="Arial" w:cs="Arial"/>
          <w:sz w:val="20"/>
          <w:szCs w:val="20"/>
          <w:lang w:val="pt-BR"/>
        </w:rPr>
        <w:t xml:space="preserve">O fornecedor deverá realizar uma autoavaliação anual e submeter </w:t>
      </w:r>
      <w:r w:rsidR="001B5106">
        <w:rPr>
          <w:rFonts w:ascii="Arial" w:hAnsi="Arial" w:cs="Arial"/>
          <w:sz w:val="20"/>
          <w:szCs w:val="20"/>
          <w:lang w:val="pt-BR"/>
        </w:rPr>
        <w:t xml:space="preserve">no </w:t>
      </w:r>
      <w:r w:rsidR="001B5106" w:rsidRPr="001B5106">
        <w:rPr>
          <w:rFonts w:ascii="Arial" w:hAnsi="Arial" w:cs="Arial"/>
          <w:sz w:val="20"/>
          <w:szCs w:val="20"/>
          <w:lang w:val="pt-BR"/>
        </w:rPr>
        <w:t>SharePoint Lear</w:t>
      </w:r>
      <w:r w:rsidR="001B5106">
        <w:rPr>
          <w:rFonts w:ascii="Arial" w:hAnsi="Arial" w:cs="Arial"/>
          <w:sz w:val="20"/>
          <w:szCs w:val="20"/>
          <w:lang w:val="pt-BR"/>
        </w:rPr>
        <w:t>:</w:t>
      </w:r>
    </w:p>
    <w:p w14:paraId="4B1C14DE" w14:textId="4305E08B" w:rsidR="001B5106" w:rsidRDefault="001B5106" w:rsidP="00394FE0">
      <w:pPr>
        <w:spacing w:after="0" w:line="276" w:lineRule="auto"/>
        <w:ind w:left="0" w:firstLine="360"/>
        <w:rPr>
          <w:rFonts w:ascii="Arial" w:hAnsi="Arial" w:cs="Arial"/>
          <w:sz w:val="20"/>
          <w:szCs w:val="20"/>
          <w:lang w:val="pt-BR"/>
        </w:rPr>
      </w:pPr>
      <w:r w:rsidRPr="001B5106">
        <w:rPr>
          <w:rFonts w:ascii="Arial" w:hAnsi="Arial" w:cs="Arial"/>
          <w:sz w:val="20"/>
          <w:szCs w:val="20"/>
          <w:lang w:val="pt-BR"/>
        </w:rPr>
        <w:t xml:space="preserve"> (</w:t>
      </w:r>
      <w:r w:rsidR="006702CD">
        <w:fldChar w:fldCharType="begin"/>
      </w:r>
      <w:r w:rsidR="006702CD" w:rsidRPr="0001304D">
        <w:rPr>
          <w:lang w:val="pt-BR"/>
        </w:rPr>
        <w:instrText xml:space="preserve"> HYPERLINK "https://learcorporation.sharepoint.com/sites/SASQETeam/Lists/Audit%20Management%20Lear/" </w:instrText>
      </w:r>
      <w:r w:rsidR="006702CD">
        <w:fldChar w:fldCharType="separate"/>
      </w:r>
      <w:r w:rsidRPr="001B5106">
        <w:rPr>
          <w:rStyle w:val="Hiperligao"/>
          <w:rFonts w:ascii="Arial" w:hAnsi="Arial" w:cs="Arial"/>
          <w:sz w:val="20"/>
          <w:szCs w:val="20"/>
          <w:lang w:val="pt-BR"/>
        </w:rPr>
        <w:t>https://learcorporation.sharepoint.com/sites/SASQETeam/Lists/Audit%20Management%20Lear/</w:t>
      </w:r>
      <w:r w:rsidR="006702CD">
        <w:rPr>
          <w:rStyle w:val="Hiperligao"/>
          <w:rFonts w:ascii="Arial" w:hAnsi="Arial" w:cs="Arial"/>
          <w:sz w:val="20"/>
          <w:szCs w:val="20"/>
          <w:lang w:val="pt-BR"/>
        </w:rPr>
        <w:fldChar w:fldCharType="end"/>
      </w:r>
      <w:r w:rsidRPr="001B5106">
        <w:rPr>
          <w:rFonts w:ascii="Arial" w:hAnsi="Arial" w:cs="Arial"/>
          <w:sz w:val="20"/>
          <w:szCs w:val="20"/>
          <w:lang w:val="pt-BR"/>
        </w:rPr>
        <w:t xml:space="preserve"> ).</w:t>
      </w:r>
      <w:r>
        <w:rPr>
          <w:rFonts w:ascii="Arial" w:hAnsi="Arial" w:cs="Arial"/>
          <w:sz w:val="20"/>
          <w:szCs w:val="20"/>
          <w:lang w:val="pt-BR"/>
        </w:rPr>
        <w:t xml:space="preserve"> </w:t>
      </w:r>
    </w:p>
    <w:p w14:paraId="76BE7531" w14:textId="56D14F55" w:rsidR="00711983" w:rsidRDefault="00711983" w:rsidP="000F3023">
      <w:pPr>
        <w:spacing w:before="120" w:after="120" w:line="276" w:lineRule="auto"/>
        <w:ind w:left="14" w:firstLine="0"/>
        <w:rPr>
          <w:rFonts w:ascii="Arial" w:hAnsi="Arial" w:cs="Arial"/>
          <w:lang w:val="pt-BR"/>
        </w:rPr>
      </w:pPr>
    </w:p>
    <w:p w14:paraId="7CD22502" w14:textId="529DD99E" w:rsidR="00711983" w:rsidRPr="000F3023" w:rsidRDefault="00CC0C50" w:rsidP="000F3023">
      <w:pPr>
        <w:numPr>
          <w:ilvl w:val="0"/>
          <w:numId w:val="1"/>
        </w:numPr>
        <w:spacing w:before="120" w:after="120" w:line="276" w:lineRule="auto"/>
        <w:ind w:hanging="361"/>
        <w:rPr>
          <w:rFonts w:ascii="Arial" w:hAnsi="Arial" w:cs="Arial"/>
          <w:b/>
          <w:bCs/>
          <w:sz w:val="20"/>
          <w:szCs w:val="24"/>
          <w:lang w:val="pt-BR"/>
        </w:rPr>
      </w:pPr>
      <w:r w:rsidRPr="000F3023">
        <w:rPr>
          <w:rFonts w:ascii="Arial" w:hAnsi="Arial" w:cs="Arial"/>
          <w:b/>
          <w:bCs/>
          <w:sz w:val="20"/>
          <w:szCs w:val="24"/>
          <w:lang w:val="pt-BR"/>
        </w:rPr>
        <w:t xml:space="preserve">Requisitos de Laboratórios </w:t>
      </w:r>
      <w:r w:rsidR="00DD5F11" w:rsidRPr="000F3023">
        <w:rPr>
          <w:rFonts w:ascii="Arial" w:hAnsi="Arial" w:cs="Arial"/>
          <w:b/>
          <w:bCs/>
          <w:sz w:val="20"/>
          <w:szCs w:val="24"/>
          <w:lang w:val="pt-BR"/>
        </w:rPr>
        <w:t>para serviços de Inspeção, Teste</w:t>
      </w:r>
      <w:r w:rsidRPr="000F3023">
        <w:rPr>
          <w:rFonts w:ascii="Arial" w:hAnsi="Arial" w:cs="Arial"/>
          <w:b/>
          <w:bCs/>
          <w:sz w:val="20"/>
          <w:szCs w:val="24"/>
          <w:lang w:val="pt-BR"/>
        </w:rPr>
        <w:t xml:space="preserve"> ou Calibração</w:t>
      </w:r>
      <w:r w:rsidR="00C500F0" w:rsidRPr="000F3023">
        <w:rPr>
          <w:rFonts w:ascii="Arial" w:hAnsi="Arial" w:cs="Arial"/>
          <w:b/>
          <w:bCs/>
          <w:sz w:val="20"/>
          <w:szCs w:val="24"/>
          <w:lang w:val="pt-BR"/>
        </w:rPr>
        <w:t>:</w:t>
      </w:r>
      <w:r w:rsidRPr="000F3023">
        <w:rPr>
          <w:rFonts w:ascii="Arial" w:hAnsi="Arial" w:cs="Arial"/>
          <w:b/>
          <w:bCs/>
          <w:sz w:val="20"/>
          <w:szCs w:val="24"/>
          <w:lang w:val="pt-BR"/>
        </w:rPr>
        <w:t xml:space="preserve">  </w:t>
      </w:r>
    </w:p>
    <w:p w14:paraId="504E9F86" w14:textId="31ECDFF4" w:rsidR="00DD5F11" w:rsidRPr="002C568F" w:rsidRDefault="00DD5F11" w:rsidP="000F3023">
      <w:pPr>
        <w:numPr>
          <w:ilvl w:val="1"/>
          <w:numId w:val="1"/>
        </w:numPr>
        <w:spacing w:before="120" w:after="120" w:line="276" w:lineRule="auto"/>
        <w:ind w:hanging="360"/>
        <w:rPr>
          <w:rFonts w:ascii="Arial" w:hAnsi="Arial" w:cs="Arial"/>
          <w:b/>
          <w:bCs/>
          <w:sz w:val="20"/>
          <w:szCs w:val="24"/>
          <w:lang w:val="pt-BR"/>
        </w:rPr>
      </w:pPr>
      <w:r w:rsidRPr="002C568F">
        <w:rPr>
          <w:rFonts w:ascii="Arial" w:hAnsi="Arial" w:cs="Arial"/>
          <w:b/>
          <w:bCs/>
          <w:sz w:val="20"/>
          <w:szCs w:val="24"/>
          <w:lang w:val="pt-BR"/>
        </w:rPr>
        <w:t xml:space="preserve">Laboratórios externos: </w:t>
      </w:r>
    </w:p>
    <w:p w14:paraId="6ED784C0" w14:textId="4EA403CA" w:rsidR="000F3023" w:rsidRDefault="00DD5F11" w:rsidP="00BB2CC2">
      <w:pPr>
        <w:spacing w:before="120" w:after="120" w:line="276" w:lineRule="auto"/>
        <w:ind w:left="442" w:firstLine="278"/>
        <w:rPr>
          <w:rFonts w:ascii="Arial" w:hAnsi="Arial" w:cs="Arial"/>
          <w:sz w:val="20"/>
          <w:szCs w:val="20"/>
          <w:lang w:val="pt-BR"/>
        </w:rPr>
      </w:pPr>
      <w:r w:rsidRPr="007B7968">
        <w:rPr>
          <w:rFonts w:ascii="Arial" w:hAnsi="Arial" w:cs="Arial"/>
          <w:sz w:val="20"/>
          <w:szCs w:val="20"/>
          <w:lang w:val="pt-BR"/>
        </w:rPr>
        <w:t xml:space="preserve">O fornecedor deve utilizar laboratórios de ensaios e calibração acreditados na ISO/IEC 17025 (última versão) ou equivalente nacional por um organismo de acreditação (Signatário) do ILAC MRA (International Laboratory Accreditation for Mutual Recognition Arrangement).   </w:t>
      </w:r>
    </w:p>
    <w:p w14:paraId="05323A0C" w14:textId="77777777" w:rsidR="002E2D4C" w:rsidRPr="007B7968" w:rsidRDefault="002E2D4C" w:rsidP="00BB2CC2">
      <w:pPr>
        <w:spacing w:before="120" w:after="120" w:line="276" w:lineRule="auto"/>
        <w:ind w:left="442" w:firstLine="278"/>
        <w:rPr>
          <w:rFonts w:ascii="Arial" w:hAnsi="Arial" w:cs="Arial"/>
          <w:sz w:val="20"/>
          <w:szCs w:val="20"/>
          <w:lang w:val="pt-BR"/>
        </w:rPr>
      </w:pPr>
    </w:p>
    <w:p w14:paraId="7F76375E" w14:textId="542865D3" w:rsidR="00DD5F11" w:rsidRPr="000F3023" w:rsidRDefault="00DD5F11" w:rsidP="000F3023">
      <w:pPr>
        <w:numPr>
          <w:ilvl w:val="1"/>
          <w:numId w:val="1"/>
        </w:numPr>
        <w:spacing w:before="120" w:after="120" w:line="276" w:lineRule="auto"/>
        <w:ind w:hanging="360"/>
        <w:rPr>
          <w:rFonts w:ascii="Arial" w:hAnsi="Arial" w:cs="Arial"/>
          <w:b/>
          <w:bCs/>
          <w:sz w:val="20"/>
          <w:szCs w:val="20"/>
          <w:lang w:val="pt-BR"/>
        </w:rPr>
      </w:pPr>
      <w:r w:rsidRPr="000F3023">
        <w:rPr>
          <w:rFonts w:ascii="Arial" w:hAnsi="Arial" w:cs="Arial"/>
          <w:b/>
          <w:bCs/>
          <w:sz w:val="20"/>
          <w:szCs w:val="20"/>
          <w:lang w:val="pt-BR"/>
        </w:rPr>
        <w:t>Laboratórios internos:</w:t>
      </w:r>
    </w:p>
    <w:p w14:paraId="64407D00" w14:textId="667DE94A" w:rsidR="00DD5F11" w:rsidRPr="00444B91" w:rsidRDefault="00DD5F11" w:rsidP="000F3023">
      <w:pPr>
        <w:spacing w:before="120" w:after="120" w:line="276" w:lineRule="auto"/>
        <w:ind w:left="364" w:firstLine="365"/>
        <w:rPr>
          <w:rFonts w:ascii="Arial" w:hAnsi="Arial" w:cs="Arial"/>
          <w:sz w:val="20"/>
          <w:szCs w:val="20"/>
          <w:lang w:val="pt-BR"/>
        </w:rPr>
      </w:pPr>
      <w:r w:rsidRPr="00444B91">
        <w:rPr>
          <w:rFonts w:ascii="Arial" w:hAnsi="Arial" w:cs="Arial"/>
          <w:sz w:val="20"/>
          <w:szCs w:val="20"/>
          <w:lang w:val="pt-BR"/>
        </w:rPr>
        <w:t>As instalações de laboratório interno da organização devem ter um escopo definido que inclua sua capacidade (capability) para realizar os serviços de inspeção, teste ou calibração necessários. Este escopo de laboratório deve estar incluído na documentação do sistema de gestão da qualidade. O laboratório deve especificar e implementar, no mínimo, os requisitos para:</w:t>
      </w:r>
    </w:p>
    <w:p w14:paraId="4C702F42" w14:textId="238BD901" w:rsidR="00DD5F11" w:rsidRPr="00444B91" w:rsidRDefault="00DD5F11" w:rsidP="000F3023">
      <w:pPr>
        <w:spacing w:before="120" w:after="120" w:line="276" w:lineRule="auto"/>
        <w:ind w:left="364" w:firstLine="365"/>
        <w:rPr>
          <w:rFonts w:ascii="Arial" w:hAnsi="Arial" w:cs="Arial"/>
          <w:sz w:val="20"/>
          <w:szCs w:val="20"/>
          <w:lang w:val="pt-BR"/>
        </w:rPr>
      </w:pPr>
      <w:r w:rsidRPr="00444B91">
        <w:rPr>
          <w:rFonts w:ascii="Arial" w:hAnsi="Arial" w:cs="Arial"/>
          <w:sz w:val="20"/>
          <w:szCs w:val="20"/>
          <w:lang w:val="pt-BR"/>
        </w:rPr>
        <w:t>a) a adequação dos procedimentos técnicos de laboratório;</w:t>
      </w:r>
    </w:p>
    <w:p w14:paraId="38DD63C4" w14:textId="6418CF49" w:rsidR="00DD5F11" w:rsidRPr="00444B91" w:rsidRDefault="00DD5F11" w:rsidP="000F3023">
      <w:pPr>
        <w:spacing w:before="120" w:after="120" w:line="276" w:lineRule="auto"/>
        <w:ind w:left="364" w:firstLine="365"/>
        <w:rPr>
          <w:rFonts w:ascii="Arial" w:hAnsi="Arial" w:cs="Arial"/>
          <w:sz w:val="20"/>
          <w:szCs w:val="20"/>
          <w:lang w:val="pt-BR"/>
        </w:rPr>
      </w:pPr>
      <w:r w:rsidRPr="00444B91">
        <w:rPr>
          <w:rFonts w:ascii="Arial" w:hAnsi="Arial" w:cs="Arial"/>
          <w:sz w:val="20"/>
          <w:szCs w:val="20"/>
          <w:lang w:val="pt-BR"/>
        </w:rPr>
        <w:lastRenderedPageBreak/>
        <w:t>b) a competência do pessoal do laboratório;</w:t>
      </w:r>
    </w:p>
    <w:p w14:paraId="0BAE6737" w14:textId="77777777" w:rsidR="00DD5F11" w:rsidRPr="00444B91" w:rsidRDefault="00DD5F11" w:rsidP="000F3023">
      <w:pPr>
        <w:spacing w:before="120" w:after="120" w:line="276" w:lineRule="auto"/>
        <w:ind w:left="364" w:firstLine="365"/>
        <w:rPr>
          <w:rFonts w:ascii="Arial" w:hAnsi="Arial" w:cs="Arial"/>
          <w:sz w:val="20"/>
          <w:szCs w:val="20"/>
          <w:lang w:val="pt-BR"/>
        </w:rPr>
      </w:pPr>
      <w:r w:rsidRPr="00444B91">
        <w:rPr>
          <w:rFonts w:ascii="Arial" w:hAnsi="Arial" w:cs="Arial"/>
          <w:sz w:val="20"/>
          <w:szCs w:val="20"/>
          <w:lang w:val="pt-BR"/>
        </w:rPr>
        <w:t xml:space="preserve">c) o teste do produto; </w:t>
      </w:r>
    </w:p>
    <w:p w14:paraId="26D4FEB6" w14:textId="3CBA6646" w:rsidR="00DD5F11" w:rsidRPr="00444B91" w:rsidRDefault="00DD5F11" w:rsidP="000F3023">
      <w:pPr>
        <w:spacing w:before="120" w:after="120" w:line="276" w:lineRule="auto"/>
        <w:ind w:left="364" w:firstLine="365"/>
        <w:rPr>
          <w:rFonts w:ascii="Arial" w:hAnsi="Arial" w:cs="Arial"/>
          <w:sz w:val="20"/>
          <w:szCs w:val="20"/>
          <w:lang w:val="pt-BR"/>
        </w:rPr>
      </w:pPr>
      <w:r w:rsidRPr="00444B91">
        <w:rPr>
          <w:rFonts w:ascii="Arial" w:hAnsi="Arial" w:cs="Arial"/>
          <w:sz w:val="20"/>
          <w:szCs w:val="20"/>
          <w:lang w:val="pt-BR"/>
        </w:rPr>
        <w:t>d) a capacidade (capability) para realizar estes serviços corretamente, rastreáveis as normas relevantes do processo (tais como ASTM, EN, etc.); quando não houver normas nacionais ou internacionais disponíveis, a organização deve definir e implementar uma metodologia para verificar a capacidade (capability) do sistema de medição;</w:t>
      </w:r>
    </w:p>
    <w:p w14:paraId="55F2553C" w14:textId="6DE3C55B" w:rsidR="00DD5F11" w:rsidRPr="00444B91" w:rsidRDefault="00DD5F11" w:rsidP="000F3023">
      <w:pPr>
        <w:spacing w:before="120" w:after="120" w:line="276" w:lineRule="auto"/>
        <w:ind w:left="364" w:firstLine="365"/>
        <w:rPr>
          <w:rFonts w:ascii="Arial" w:hAnsi="Arial" w:cs="Arial"/>
          <w:sz w:val="20"/>
          <w:szCs w:val="20"/>
          <w:lang w:val="pt-BR"/>
        </w:rPr>
      </w:pPr>
      <w:r w:rsidRPr="00444B91">
        <w:rPr>
          <w:rFonts w:ascii="Arial" w:hAnsi="Arial" w:cs="Arial"/>
          <w:sz w:val="20"/>
          <w:szCs w:val="20"/>
          <w:lang w:val="pt-BR"/>
        </w:rPr>
        <w:t>e) os requisitos do cliente, se houver;</w:t>
      </w:r>
    </w:p>
    <w:p w14:paraId="5617226D" w14:textId="0F64CE97" w:rsidR="00DD5F11" w:rsidRPr="00444B91" w:rsidRDefault="00DD5F11" w:rsidP="000F3023">
      <w:pPr>
        <w:spacing w:before="120" w:after="120" w:line="276" w:lineRule="auto"/>
        <w:ind w:left="364" w:firstLine="365"/>
        <w:rPr>
          <w:rFonts w:ascii="Arial" w:hAnsi="Arial" w:cs="Arial"/>
          <w:sz w:val="20"/>
          <w:szCs w:val="20"/>
          <w:lang w:val="pt-BR"/>
        </w:rPr>
      </w:pPr>
      <w:r w:rsidRPr="00444B91">
        <w:rPr>
          <w:rFonts w:ascii="Arial" w:hAnsi="Arial" w:cs="Arial"/>
          <w:sz w:val="20"/>
          <w:szCs w:val="20"/>
          <w:lang w:val="pt-BR"/>
        </w:rPr>
        <w:t>f) a análise crítica dos registros relacionados.</w:t>
      </w:r>
    </w:p>
    <w:p w14:paraId="29562982" w14:textId="32298B76" w:rsidR="00DD5F11" w:rsidRPr="00444B91" w:rsidRDefault="00DD5F11" w:rsidP="000F3023">
      <w:pPr>
        <w:spacing w:before="120" w:after="120" w:line="276" w:lineRule="auto"/>
        <w:ind w:left="360" w:firstLine="365"/>
        <w:rPr>
          <w:rFonts w:ascii="Arial" w:hAnsi="Arial" w:cs="Arial"/>
          <w:sz w:val="20"/>
          <w:szCs w:val="20"/>
          <w:lang w:val="pt-BR"/>
        </w:rPr>
      </w:pPr>
      <w:r w:rsidRPr="00444B91">
        <w:rPr>
          <w:rFonts w:ascii="Arial" w:hAnsi="Arial" w:cs="Arial"/>
          <w:sz w:val="20"/>
          <w:szCs w:val="20"/>
          <w:lang w:val="pt-BR"/>
        </w:rPr>
        <w:t>NOTA: A acreditação de terceira parte na ISO/IEC 17025 (ou equivalente) pode ser utilizada para demonstrar a conformidade do laboratório interno da organização a este requisito.</w:t>
      </w:r>
    </w:p>
    <w:p w14:paraId="3C512E9B" w14:textId="77777777" w:rsidR="00DD5F11" w:rsidRPr="007B7968" w:rsidRDefault="00DD5F11" w:rsidP="000F3023">
      <w:pPr>
        <w:spacing w:before="120" w:after="120" w:line="276" w:lineRule="auto"/>
        <w:ind w:left="-1" w:firstLine="365"/>
        <w:rPr>
          <w:rFonts w:ascii="Arial" w:hAnsi="Arial" w:cs="Arial"/>
          <w:lang w:val="pt-BR"/>
        </w:rPr>
      </w:pPr>
    </w:p>
    <w:p w14:paraId="6510CB6C" w14:textId="11F6B1ED" w:rsidR="00C500F0" w:rsidRPr="00444B91" w:rsidRDefault="00C500F0" w:rsidP="000F3023">
      <w:pPr>
        <w:numPr>
          <w:ilvl w:val="0"/>
          <w:numId w:val="1"/>
        </w:numPr>
        <w:spacing w:before="120" w:after="120" w:line="276" w:lineRule="auto"/>
        <w:ind w:hanging="361"/>
        <w:rPr>
          <w:rFonts w:ascii="Arial" w:hAnsi="Arial" w:cs="Arial"/>
          <w:b/>
          <w:bCs/>
          <w:sz w:val="20"/>
          <w:szCs w:val="20"/>
          <w:lang w:val="pt-BR"/>
        </w:rPr>
      </w:pPr>
      <w:r w:rsidRPr="00444B91">
        <w:rPr>
          <w:rFonts w:ascii="Arial" w:hAnsi="Arial" w:cs="Arial"/>
          <w:b/>
          <w:bCs/>
          <w:sz w:val="20"/>
          <w:szCs w:val="20"/>
          <w:lang w:val="pt-BR"/>
        </w:rPr>
        <w:t>Tratativa e desdobramento das características especiais:</w:t>
      </w:r>
    </w:p>
    <w:p w14:paraId="0182FB06" w14:textId="1F44D0E7" w:rsidR="00711983" w:rsidRPr="00444B91" w:rsidRDefault="00CC0C50" w:rsidP="000F3023">
      <w:pPr>
        <w:spacing w:before="120" w:after="120" w:line="276" w:lineRule="auto"/>
        <w:ind w:left="0" w:firstLine="360"/>
        <w:rPr>
          <w:rFonts w:ascii="Arial" w:hAnsi="Arial" w:cs="Arial"/>
          <w:sz w:val="20"/>
          <w:szCs w:val="20"/>
          <w:lang w:val="pt-BR"/>
        </w:rPr>
      </w:pPr>
      <w:r w:rsidRPr="00444B91">
        <w:rPr>
          <w:rFonts w:ascii="Arial" w:hAnsi="Arial" w:cs="Arial"/>
          <w:sz w:val="20"/>
          <w:szCs w:val="20"/>
          <w:lang w:val="pt-BR"/>
        </w:rPr>
        <w:t>Características Especiais</w:t>
      </w:r>
      <w:r w:rsidR="00C500F0" w:rsidRPr="00444B91">
        <w:rPr>
          <w:rFonts w:ascii="Arial" w:hAnsi="Arial" w:cs="Arial"/>
          <w:sz w:val="20"/>
          <w:szCs w:val="20"/>
          <w:lang w:val="pt-BR"/>
        </w:rPr>
        <w:t xml:space="preserve"> são tratadas</w:t>
      </w:r>
      <w:r w:rsidRPr="00444B91">
        <w:rPr>
          <w:rFonts w:ascii="Arial" w:hAnsi="Arial" w:cs="Arial"/>
          <w:sz w:val="20"/>
          <w:szCs w:val="20"/>
          <w:lang w:val="pt-BR"/>
        </w:rPr>
        <w:t xml:space="preserve"> </w:t>
      </w:r>
      <w:r w:rsidR="00721139" w:rsidRPr="00444B91">
        <w:rPr>
          <w:rFonts w:ascii="Arial" w:hAnsi="Arial" w:cs="Arial"/>
          <w:sz w:val="20"/>
          <w:szCs w:val="20"/>
          <w:lang w:val="pt-BR"/>
        </w:rPr>
        <w:t xml:space="preserve">conforme </w:t>
      </w:r>
      <w:r w:rsidR="00C500F0" w:rsidRPr="00444B91">
        <w:rPr>
          <w:rFonts w:ascii="Arial" w:hAnsi="Arial" w:cs="Arial"/>
          <w:sz w:val="20"/>
          <w:szCs w:val="20"/>
          <w:lang w:val="pt-BR"/>
        </w:rPr>
        <w:t xml:space="preserve">Desenho e/ou </w:t>
      </w:r>
      <w:r w:rsidR="00721139" w:rsidRPr="00444B91">
        <w:rPr>
          <w:rFonts w:ascii="Arial" w:hAnsi="Arial" w:cs="Arial"/>
          <w:sz w:val="20"/>
          <w:szCs w:val="20"/>
          <w:lang w:val="pt-BR"/>
        </w:rPr>
        <w:t>acordado no CRP (Component Review Process</w:t>
      </w:r>
      <w:r w:rsidRPr="00444B91">
        <w:rPr>
          <w:rFonts w:ascii="Arial" w:hAnsi="Arial" w:cs="Arial"/>
          <w:sz w:val="20"/>
          <w:szCs w:val="20"/>
          <w:lang w:val="pt-BR"/>
        </w:rPr>
        <w:t>)</w:t>
      </w:r>
      <w:r w:rsidR="00721139" w:rsidRPr="00444B91">
        <w:rPr>
          <w:rFonts w:ascii="Arial" w:hAnsi="Arial" w:cs="Arial"/>
          <w:sz w:val="20"/>
          <w:szCs w:val="20"/>
          <w:lang w:val="pt-BR"/>
        </w:rPr>
        <w:t xml:space="preserve"> – Lista de Características Especiais</w:t>
      </w:r>
      <w:r w:rsidR="00C500F0" w:rsidRPr="00444B91">
        <w:rPr>
          <w:rFonts w:ascii="Arial" w:hAnsi="Arial" w:cs="Arial"/>
          <w:sz w:val="20"/>
          <w:szCs w:val="20"/>
          <w:lang w:val="pt-BR"/>
        </w:rPr>
        <w:t>.</w:t>
      </w:r>
    </w:p>
    <w:p w14:paraId="633ECF96" w14:textId="7F1A2C8F" w:rsidR="00711983" w:rsidRPr="00444B91" w:rsidRDefault="00CC0C50" w:rsidP="000F3023">
      <w:pPr>
        <w:spacing w:before="120" w:after="120" w:line="276" w:lineRule="auto"/>
        <w:ind w:left="19" w:firstLine="341"/>
        <w:rPr>
          <w:rFonts w:ascii="Arial" w:hAnsi="Arial" w:cs="Arial"/>
          <w:sz w:val="20"/>
          <w:szCs w:val="20"/>
          <w:lang w:val="pt-BR"/>
        </w:rPr>
      </w:pPr>
      <w:r w:rsidRPr="00444B91">
        <w:rPr>
          <w:rFonts w:ascii="Arial" w:hAnsi="Arial" w:cs="Arial"/>
          <w:sz w:val="20"/>
          <w:szCs w:val="20"/>
          <w:lang w:val="pt-BR"/>
        </w:rPr>
        <w:t>Para os itens de características especiais definidas pela L</w:t>
      </w:r>
      <w:r w:rsidR="00776C9B">
        <w:rPr>
          <w:rFonts w:ascii="Arial" w:hAnsi="Arial" w:cs="Arial"/>
          <w:sz w:val="20"/>
          <w:szCs w:val="20"/>
          <w:lang w:val="pt-BR"/>
        </w:rPr>
        <w:t>ear</w:t>
      </w:r>
      <w:r w:rsidRPr="00444B91">
        <w:rPr>
          <w:rFonts w:ascii="Arial" w:hAnsi="Arial" w:cs="Arial"/>
          <w:sz w:val="20"/>
          <w:szCs w:val="20"/>
          <w:lang w:val="pt-BR"/>
        </w:rPr>
        <w:t>, o Fornecedor deve monitorar a Capabilidade (Cpk ≥ 1,67)</w:t>
      </w:r>
      <w:r w:rsidRPr="00444B91">
        <w:rPr>
          <w:rFonts w:ascii="Arial" w:hAnsi="Arial" w:cs="Arial"/>
          <w:color w:val="0070C0"/>
          <w:sz w:val="20"/>
          <w:szCs w:val="20"/>
          <w:lang w:val="pt-BR"/>
        </w:rPr>
        <w:t xml:space="preserve"> </w:t>
      </w:r>
      <w:r w:rsidR="00721139" w:rsidRPr="00444B91">
        <w:rPr>
          <w:rFonts w:ascii="Arial" w:hAnsi="Arial" w:cs="Arial"/>
          <w:color w:val="auto"/>
          <w:sz w:val="20"/>
          <w:szCs w:val="20"/>
          <w:lang w:val="pt-BR"/>
        </w:rPr>
        <w:t xml:space="preserve">ou controle especial / controle 100% </w:t>
      </w:r>
      <w:r w:rsidRPr="00444B91">
        <w:rPr>
          <w:rFonts w:ascii="Arial" w:hAnsi="Arial" w:cs="Arial"/>
          <w:sz w:val="20"/>
          <w:szCs w:val="20"/>
          <w:lang w:val="pt-BR"/>
        </w:rPr>
        <w:t>e garantir a rastreabilidade do produto para tais características, partindo desde o subfornecedor até a L</w:t>
      </w:r>
      <w:r w:rsidR="00C500F0" w:rsidRPr="00444B91">
        <w:rPr>
          <w:rFonts w:ascii="Arial" w:hAnsi="Arial" w:cs="Arial"/>
          <w:sz w:val="20"/>
          <w:szCs w:val="20"/>
          <w:lang w:val="pt-BR"/>
        </w:rPr>
        <w:t>ear</w:t>
      </w:r>
      <w:r w:rsidRPr="00444B91">
        <w:rPr>
          <w:rFonts w:ascii="Arial" w:hAnsi="Arial" w:cs="Arial"/>
          <w:sz w:val="20"/>
          <w:szCs w:val="20"/>
          <w:lang w:val="pt-BR"/>
        </w:rPr>
        <w:t xml:space="preserve">. </w:t>
      </w:r>
    </w:p>
    <w:p w14:paraId="6C01BEA5" w14:textId="63860B7B" w:rsidR="00711983" w:rsidRPr="00444B91" w:rsidRDefault="00CC0C50" w:rsidP="000F3023">
      <w:pPr>
        <w:spacing w:before="120" w:after="120" w:line="276" w:lineRule="auto"/>
        <w:ind w:left="19" w:firstLine="334"/>
        <w:rPr>
          <w:rFonts w:ascii="Arial" w:hAnsi="Arial" w:cs="Arial"/>
          <w:sz w:val="20"/>
          <w:szCs w:val="20"/>
          <w:lang w:val="pt-BR"/>
        </w:rPr>
      </w:pPr>
      <w:r w:rsidRPr="00444B91">
        <w:rPr>
          <w:rFonts w:ascii="Arial" w:hAnsi="Arial" w:cs="Arial"/>
          <w:sz w:val="20"/>
          <w:szCs w:val="20"/>
          <w:lang w:val="pt-BR"/>
        </w:rPr>
        <w:t xml:space="preserve">Estas informações devem ser disponibilizadas sempre que solicitadas pela Lear.  </w:t>
      </w:r>
    </w:p>
    <w:p w14:paraId="287368F1" w14:textId="77777777" w:rsidR="00573324" w:rsidRPr="007B7968" w:rsidRDefault="00573324" w:rsidP="000F3023">
      <w:pPr>
        <w:spacing w:before="120" w:after="120" w:line="276" w:lineRule="auto"/>
        <w:ind w:left="19"/>
        <w:rPr>
          <w:rFonts w:ascii="Arial" w:hAnsi="Arial" w:cs="Arial"/>
          <w:highlight w:val="yellow"/>
          <w:lang w:val="pt-BR"/>
        </w:rPr>
      </w:pPr>
    </w:p>
    <w:p w14:paraId="0D7C739D" w14:textId="2135A4E0" w:rsidR="00711983" w:rsidRPr="00444B91" w:rsidRDefault="00CC0C50" w:rsidP="000F3023">
      <w:pPr>
        <w:pStyle w:val="PargrafodaLista"/>
        <w:numPr>
          <w:ilvl w:val="0"/>
          <w:numId w:val="1"/>
        </w:numPr>
        <w:spacing w:before="120" w:after="120" w:line="276" w:lineRule="auto"/>
        <w:rPr>
          <w:rFonts w:ascii="Arial" w:hAnsi="Arial" w:cs="Arial"/>
          <w:lang w:val="pt-BR"/>
        </w:rPr>
      </w:pPr>
      <w:r w:rsidRPr="00444B91">
        <w:rPr>
          <w:rFonts w:ascii="Arial" w:hAnsi="Arial" w:cs="Arial"/>
          <w:b/>
          <w:bCs/>
          <w:sz w:val="20"/>
          <w:szCs w:val="20"/>
          <w:lang w:val="pt-BR"/>
        </w:rPr>
        <w:t xml:space="preserve">Requisitos sobre </w:t>
      </w:r>
      <w:r w:rsidR="00FB3D3C" w:rsidRPr="00444B91">
        <w:rPr>
          <w:rFonts w:ascii="Arial" w:hAnsi="Arial" w:cs="Arial"/>
          <w:b/>
          <w:bCs/>
          <w:sz w:val="20"/>
          <w:szCs w:val="20"/>
          <w:lang w:val="pt-BR"/>
        </w:rPr>
        <w:t>o status de alteração</w:t>
      </w:r>
      <w:r w:rsidR="00FB3D3C" w:rsidRPr="00444B91">
        <w:rPr>
          <w:rFonts w:ascii="Arial" w:hAnsi="Arial" w:cs="Arial"/>
          <w:lang w:val="pt-BR"/>
        </w:rPr>
        <w:t xml:space="preserve"> </w:t>
      </w:r>
      <w:r w:rsidRPr="00444B91">
        <w:rPr>
          <w:rFonts w:ascii="Arial" w:hAnsi="Arial" w:cs="Arial"/>
          <w:b/>
          <w:bCs/>
          <w:sz w:val="20"/>
          <w:szCs w:val="20"/>
          <w:lang w:val="pt-BR"/>
        </w:rPr>
        <w:t>dos certificados de sistemas de gestão</w:t>
      </w:r>
      <w:r w:rsidRPr="00444B91">
        <w:rPr>
          <w:rFonts w:ascii="Arial" w:hAnsi="Arial" w:cs="Arial"/>
          <w:lang w:val="pt-BR"/>
        </w:rPr>
        <w:t xml:space="preserve">  </w:t>
      </w:r>
    </w:p>
    <w:p w14:paraId="0934C8E6" w14:textId="00CE1026" w:rsidR="00711983" w:rsidRPr="00444B91" w:rsidRDefault="00CC0C50" w:rsidP="000F3023">
      <w:pPr>
        <w:spacing w:before="120" w:after="120" w:line="276" w:lineRule="auto"/>
        <w:ind w:left="9" w:firstLine="360"/>
        <w:rPr>
          <w:rFonts w:ascii="Arial" w:hAnsi="Arial" w:cs="Arial"/>
          <w:sz w:val="20"/>
          <w:szCs w:val="20"/>
          <w:lang w:val="pt-BR"/>
        </w:rPr>
      </w:pPr>
      <w:r w:rsidRPr="00444B91">
        <w:rPr>
          <w:rFonts w:ascii="Arial" w:hAnsi="Arial" w:cs="Arial"/>
          <w:sz w:val="20"/>
          <w:szCs w:val="20"/>
          <w:lang w:val="pt-BR"/>
        </w:rPr>
        <w:t xml:space="preserve">O Fornecedor deve, em adição as condições pré-estabelecidas pelo </w:t>
      </w:r>
      <w:r w:rsidR="001A507E" w:rsidRPr="00444B91">
        <w:rPr>
          <w:rFonts w:ascii="Arial" w:hAnsi="Arial" w:cs="Arial"/>
          <w:sz w:val="20"/>
          <w:szCs w:val="20"/>
          <w:lang w:val="pt-BR"/>
        </w:rPr>
        <w:t>GRCCS</w:t>
      </w:r>
      <w:r w:rsidRPr="00444B91">
        <w:rPr>
          <w:rFonts w:ascii="Arial" w:hAnsi="Arial" w:cs="Arial"/>
          <w:sz w:val="20"/>
          <w:szCs w:val="20"/>
          <w:lang w:val="pt-BR"/>
        </w:rPr>
        <w:t xml:space="preserve"> na secção 14.1, comunicar formalmente em até 48 horas úteis ao contato coorporativo da Qualidade Lear América do Sul através do e-mail </w:t>
      </w:r>
      <w:r w:rsidR="00155D77">
        <w:rPr>
          <w:rFonts w:ascii="Arial" w:hAnsi="Arial" w:cs="Arial"/>
          <w:color w:val="0563C1"/>
          <w:sz w:val="20"/>
          <w:szCs w:val="20"/>
          <w:u w:val="single" w:color="0563C1"/>
          <w:lang w:val="pt-BR"/>
        </w:rPr>
        <w:t>quality-sa@lear.com</w:t>
      </w:r>
      <w:r w:rsidRPr="00444B91">
        <w:rPr>
          <w:rFonts w:ascii="Arial" w:hAnsi="Arial" w:cs="Arial"/>
          <w:sz w:val="20"/>
          <w:szCs w:val="20"/>
          <w:lang w:val="pt-BR"/>
        </w:rPr>
        <w:t xml:space="preserve">, a suspensão, perda e/ou alteração de escopo de qualquer uma de suas certificações. </w:t>
      </w:r>
    </w:p>
    <w:p w14:paraId="495156D8" w14:textId="77777777" w:rsidR="00711983" w:rsidRPr="007B7968" w:rsidRDefault="00CC0C50" w:rsidP="000F3023">
      <w:pPr>
        <w:spacing w:before="120" w:after="120" w:line="276" w:lineRule="auto"/>
        <w:ind w:left="14" w:firstLine="0"/>
        <w:rPr>
          <w:rFonts w:ascii="Arial" w:hAnsi="Arial" w:cs="Arial"/>
          <w:lang w:val="pt-BR"/>
        </w:rPr>
      </w:pPr>
      <w:r w:rsidRPr="007B7968">
        <w:rPr>
          <w:rFonts w:ascii="Arial" w:hAnsi="Arial" w:cs="Arial"/>
          <w:color w:val="0033CC"/>
          <w:lang w:val="pt-BR"/>
        </w:rPr>
        <w:t xml:space="preserve"> </w:t>
      </w:r>
      <w:r w:rsidRPr="007B7968">
        <w:rPr>
          <w:rFonts w:ascii="Arial" w:hAnsi="Arial" w:cs="Arial"/>
          <w:lang w:val="pt-BR"/>
        </w:rPr>
        <w:t xml:space="preserve"> </w:t>
      </w:r>
    </w:p>
    <w:p w14:paraId="7F66989E" w14:textId="455785F2" w:rsidR="00711983" w:rsidRPr="00444B91" w:rsidRDefault="00CC0C50" w:rsidP="000F3023">
      <w:pPr>
        <w:numPr>
          <w:ilvl w:val="0"/>
          <w:numId w:val="1"/>
        </w:numPr>
        <w:spacing w:before="120" w:after="120" w:line="276" w:lineRule="auto"/>
        <w:rPr>
          <w:rFonts w:ascii="Arial" w:hAnsi="Arial" w:cs="Arial"/>
          <w:b/>
          <w:bCs/>
          <w:sz w:val="20"/>
          <w:szCs w:val="20"/>
          <w:lang w:val="pt-BR"/>
        </w:rPr>
      </w:pPr>
      <w:r w:rsidRPr="00444B91">
        <w:rPr>
          <w:rFonts w:ascii="Arial" w:hAnsi="Arial" w:cs="Arial"/>
          <w:b/>
          <w:bCs/>
          <w:sz w:val="20"/>
          <w:szCs w:val="20"/>
          <w:lang w:val="pt-BR"/>
        </w:rPr>
        <w:t xml:space="preserve">Não conformidade de produto ou desabastecimentos </w:t>
      </w:r>
    </w:p>
    <w:p w14:paraId="50429D13" w14:textId="77777777" w:rsidR="00185684" w:rsidRDefault="00CC0C50" w:rsidP="000F3023">
      <w:pPr>
        <w:spacing w:before="120" w:after="120" w:line="276" w:lineRule="auto"/>
        <w:ind w:left="9" w:firstLine="365"/>
        <w:rPr>
          <w:rFonts w:ascii="Arial" w:hAnsi="Arial" w:cs="Arial"/>
          <w:sz w:val="20"/>
          <w:szCs w:val="20"/>
          <w:lang w:val="pt-BR"/>
        </w:rPr>
      </w:pPr>
      <w:r w:rsidRPr="00444B91">
        <w:rPr>
          <w:rFonts w:ascii="Arial" w:hAnsi="Arial" w:cs="Arial"/>
          <w:sz w:val="20"/>
          <w:szCs w:val="20"/>
          <w:lang w:val="pt-BR"/>
        </w:rPr>
        <w:t>Através da comunicação via SQTS, pela abertura de uma QN, o fornecedor será notificado quanto ao nível de impacto de uma não conformidade de produto ou desabastecimento</w:t>
      </w:r>
      <w:r w:rsidR="00FB3D3C" w:rsidRPr="00444B91">
        <w:rPr>
          <w:rFonts w:ascii="Arial" w:hAnsi="Arial" w:cs="Arial"/>
          <w:sz w:val="20"/>
          <w:szCs w:val="20"/>
          <w:lang w:val="pt-BR"/>
        </w:rPr>
        <w:t xml:space="preserve"> e se necessário, </w:t>
      </w:r>
      <w:r w:rsidRPr="00444B91">
        <w:rPr>
          <w:rFonts w:ascii="Arial" w:hAnsi="Arial" w:cs="Arial"/>
          <w:sz w:val="20"/>
          <w:szCs w:val="20"/>
          <w:lang w:val="pt-BR"/>
        </w:rPr>
        <w:t xml:space="preserve">a Lear poderá convocar o fornecedor à planta afetada para fazer parte integrante do time na análise de causa e definição das ações, para que as mesmas sejam desdobradas e respondidas ao cliente, dentro do prazo estipulado pelo mesmo. </w:t>
      </w:r>
      <w:r w:rsidR="00185684">
        <w:rPr>
          <w:rFonts w:ascii="Arial" w:hAnsi="Arial" w:cs="Arial"/>
          <w:sz w:val="20"/>
          <w:szCs w:val="20"/>
          <w:lang w:val="pt-BR"/>
        </w:rPr>
        <w:t xml:space="preserve"> </w:t>
      </w:r>
    </w:p>
    <w:p w14:paraId="7962DF3B" w14:textId="7AC2DC05" w:rsidR="00C12FE0" w:rsidRPr="00B10BE6" w:rsidRDefault="00185684" w:rsidP="000F3023">
      <w:pPr>
        <w:spacing w:before="120" w:after="120" w:line="276" w:lineRule="auto"/>
        <w:ind w:left="9" w:firstLine="365"/>
        <w:rPr>
          <w:rFonts w:ascii="Arial" w:hAnsi="Arial" w:cs="Arial"/>
          <w:sz w:val="20"/>
          <w:szCs w:val="20"/>
          <w:lang w:val="pt-BR"/>
        </w:rPr>
      </w:pPr>
      <w:bookmarkStart w:id="2" w:name="_Hlk113959193"/>
      <w:r w:rsidRPr="00B10BE6">
        <w:rPr>
          <w:rFonts w:ascii="Arial" w:hAnsi="Arial" w:cs="Arial"/>
          <w:sz w:val="20"/>
          <w:szCs w:val="20"/>
          <w:lang w:val="pt-BR"/>
        </w:rPr>
        <w:t xml:space="preserve">O  meio oficial para responder a reclamação é o sistema SQTS que deve ter todos os campos preenchidos e para auxiliar na resposta recomenda-se o uso do formulário </w:t>
      </w:r>
      <w:r w:rsidR="000840FF" w:rsidRPr="000840FF">
        <w:rPr>
          <w:rFonts w:ascii="Arial" w:hAnsi="Arial" w:cs="Arial"/>
          <w:sz w:val="20"/>
          <w:szCs w:val="20"/>
          <w:lang w:val="pt-BR"/>
        </w:rPr>
        <w:t>SAM 14.1.1 F6 - South America - Form - 8D Report Suppliers</w:t>
      </w:r>
      <w:r w:rsidRPr="00B10BE6">
        <w:rPr>
          <w:rFonts w:ascii="Arial" w:hAnsi="Arial" w:cs="Arial"/>
          <w:sz w:val="20"/>
          <w:szCs w:val="20"/>
          <w:lang w:val="pt-BR"/>
        </w:rPr>
        <w:t>, por parte do fornecedor, que pode ser carregado no sistema SQTS, como anexo, e as respostas transcritas em cada campo, no sistema SQTS.</w:t>
      </w:r>
    </w:p>
    <w:bookmarkEnd w:id="2"/>
    <w:p w14:paraId="0DDC1BFF" w14:textId="77777777" w:rsidR="003E15FB" w:rsidRPr="00B10BE6" w:rsidRDefault="003E15FB" w:rsidP="000F3023">
      <w:pPr>
        <w:spacing w:before="120" w:after="120" w:line="276" w:lineRule="auto"/>
        <w:ind w:left="9" w:firstLine="365"/>
        <w:rPr>
          <w:rFonts w:ascii="Arial" w:hAnsi="Arial" w:cs="Arial"/>
          <w:lang w:val="pt-BR"/>
        </w:rPr>
      </w:pPr>
    </w:p>
    <w:p w14:paraId="668C36DF" w14:textId="481F8B09" w:rsidR="003E15FB" w:rsidRPr="00B10BE6" w:rsidRDefault="00CC0C50" w:rsidP="000F3023">
      <w:pPr>
        <w:numPr>
          <w:ilvl w:val="0"/>
          <w:numId w:val="1"/>
        </w:numPr>
        <w:spacing w:before="120" w:after="120" w:line="276" w:lineRule="auto"/>
        <w:rPr>
          <w:rFonts w:ascii="Arial" w:hAnsi="Arial" w:cs="Arial"/>
          <w:b/>
          <w:bCs/>
          <w:sz w:val="20"/>
          <w:szCs w:val="20"/>
        </w:rPr>
      </w:pPr>
      <w:r w:rsidRPr="00B10BE6">
        <w:rPr>
          <w:rFonts w:ascii="Arial" w:hAnsi="Arial" w:cs="Arial"/>
          <w:lang w:val="pt-BR"/>
        </w:rPr>
        <w:t xml:space="preserve"> </w:t>
      </w:r>
      <w:r w:rsidR="00B55B28" w:rsidRPr="00B10BE6">
        <w:rPr>
          <w:rFonts w:ascii="Arial" w:hAnsi="Arial" w:cs="Arial"/>
          <w:b/>
          <w:bCs/>
          <w:sz w:val="20"/>
          <w:szCs w:val="20"/>
          <w:lang w:val="pt-BR"/>
        </w:rPr>
        <w:t xml:space="preserve">TOP FIVE &amp; </w:t>
      </w:r>
      <w:r w:rsidR="003E15FB" w:rsidRPr="00B10BE6">
        <w:rPr>
          <w:rFonts w:ascii="Arial" w:hAnsi="Arial" w:cs="Arial"/>
          <w:b/>
          <w:bCs/>
          <w:sz w:val="20"/>
          <w:szCs w:val="20"/>
          <w:lang w:val="pt-BR"/>
        </w:rPr>
        <w:t>TOP FOCUS</w:t>
      </w:r>
      <w:r w:rsidR="003E15FB" w:rsidRPr="00B10BE6">
        <w:rPr>
          <w:rFonts w:ascii="Arial" w:hAnsi="Arial" w:cs="Arial"/>
          <w:b/>
          <w:bCs/>
          <w:sz w:val="20"/>
          <w:szCs w:val="20"/>
        </w:rPr>
        <w:t xml:space="preserve">  </w:t>
      </w:r>
    </w:p>
    <w:p w14:paraId="40092D52" w14:textId="4C511D67" w:rsidR="00B55B28" w:rsidRPr="00B55B28" w:rsidRDefault="00B55B28" w:rsidP="00185684">
      <w:pPr>
        <w:spacing w:line="276" w:lineRule="auto"/>
        <w:ind w:firstLine="342"/>
        <w:rPr>
          <w:rFonts w:ascii="Arial" w:hAnsi="Arial" w:cs="Arial"/>
          <w:sz w:val="20"/>
          <w:szCs w:val="20"/>
          <w:lang w:val="pt-BR"/>
        </w:rPr>
      </w:pPr>
      <w:r w:rsidRPr="00B10BE6">
        <w:rPr>
          <w:rFonts w:ascii="Arial" w:hAnsi="Arial" w:cs="Arial"/>
          <w:sz w:val="20"/>
          <w:szCs w:val="20"/>
          <w:lang w:val="pt-BR"/>
        </w:rPr>
        <w:lastRenderedPageBreak/>
        <w:t>A Lear utiliza as metodologias de TOP FIVE para melhoria de performance de qualidade dos fornecedores que mais impactam cada Planta, e a metodologia de TOP FOCUS para os fornecedores críticos da região, como forma de escalar os problemas para a alta administração do fornecedor, da Lear e o cliente final quando aplicável, com o objetivo de garantia de tratativas robustas e implementação de ações sistêmicas para resolver os problemas e evitar reincidências.</w:t>
      </w:r>
      <w:r w:rsidRPr="00B55B28">
        <w:rPr>
          <w:rFonts w:ascii="Arial" w:hAnsi="Arial" w:cs="Arial"/>
          <w:sz w:val="20"/>
          <w:szCs w:val="20"/>
          <w:lang w:val="pt-BR"/>
        </w:rPr>
        <w:t xml:space="preserve"> </w:t>
      </w:r>
    </w:p>
    <w:p w14:paraId="2BC90DF7" w14:textId="77777777" w:rsidR="002E2D4C" w:rsidRPr="00444B91" w:rsidRDefault="002E2D4C" w:rsidP="000F3023">
      <w:pPr>
        <w:spacing w:before="120" w:after="120" w:line="276" w:lineRule="auto"/>
        <w:ind w:left="692" w:firstLine="0"/>
        <w:rPr>
          <w:rFonts w:ascii="Arial" w:hAnsi="Arial" w:cs="Arial"/>
          <w:color w:val="auto"/>
          <w:sz w:val="20"/>
          <w:szCs w:val="20"/>
          <w:lang w:val="pt-BR"/>
        </w:rPr>
      </w:pPr>
    </w:p>
    <w:p w14:paraId="6B400919" w14:textId="275C6219" w:rsidR="00C12FE0" w:rsidRPr="00444B91" w:rsidRDefault="00C12FE0" w:rsidP="000F3023">
      <w:pPr>
        <w:numPr>
          <w:ilvl w:val="0"/>
          <w:numId w:val="1"/>
        </w:numPr>
        <w:spacing w:before="120" w:after="120" w:line="276" w:lineRule="auto"/>
        <w:rPr>
          <w:rFonts w:ascii="Arial" w:hAnsi="Arial" w:cs="Arial"/>
          <w:b/>
          <w:bCs/>
          <w:sz w:val="20"/>
          <w:szCs w:val="20"/>
          <w:lang w:val="pt-BR"/>
        </w:rPr>
      </w:pPr>
      <w:r w:rsidRPr="00444B91">
        <w:rPr>
          <w:rFonts w:ascii="Arial" w:hAnsi="Arial" w:cs="Arial"/>
          <w:b/>
          <w:bCs/>
          <w:sz w:val="20"/>
          <w:szCs w:val="20"/>
          <w:lang w:val="pt-BR"/>
        </w:rPr>
        <w:t xml:space="preserve">Gestão dos Indicadores:  </w:t>
      </w:r>
    </w:p>
    <w:p w14:paraId="12A9EB43" w14:textId="77777777" w:rsidR="00C12FE0" w:rsidRPr="00444B91" w:rsidRDefault="00C12FE0" w:rsidP="000F3023">
      <w:pPr>
        <w:numPr>
          <w:ilvl w:val="0"/>
          <w:numId w:val="11"/>
        </w:numPr>
        <w:spacing w:before="120" w:after="120" w:line="276" w:lineRule="auto"/>
        <w:ind w:hanging="339"/>
        <w:rPr>
          <w:rFonts w:ascii="Arial" w:hAnsi="Arial" w:cs="Arial"/>
          <w:sz w:val="20"/>
          <w:szCs w:val="20"/>
          <w:lang w:val="pt-BR"/>
        </w:rPr>
      </w:pPr>
      <w:r w:rsidRPr="00444B91">
        <w:rPr>
          <w:rFonts w:ascii="Arial" w:hAnsi="Arial" w:cs="Arial"/>
          <w:sz w:val="20"/>
          <w:szCs w:val="20"/>
          <w:lang w:val="pt-BR"/>
        </w:rPr>
        <w:t xml:space="preserve">O fornecedor deve monitorar, ao menos uma vez por mês, seu indicador de desempenho (SCORECARD) através do portal e-SRM da Lear;  </w:t>
      </w:r>
    </w:p>
    <w:p w14:paraId="1BB32177" w14:textId="77777777" w:rsidR="00C12FE0" w:rsidRPr="00444B91" w:rsidRDefault="00C12FE0" w:rsidP="000F3023">
      <w:pPr>
        <w:numPr>
          <w:ilvl w:val="0"/>
          <w:numId w:val="11"/>
        </w:numPr>
        <w:spacing w:before="120" w:after="120" w:line="276" w:lineRule="auto"/>
        <w:ind w:hanging="339"/>
        <w:rPr>
          <w:rFonts w:ascii="Arial" w:hAnsi="Arial" w:cs="Arial"/>
          <w:sz w:val="20"/>
          <w:szCs w:val="20"/>
          <w:lang w:val="pt-BR"/>
        </w:rPr>
      </w:pPr>
      <w:r w:rsidRPr="00444B91">
        <w:rPr>
          <w:rFonts w:ascii="Arial" w:hAnsi="Arial" w:cs="Arial"/>
          <w:sz w:val="20"/>
          <w:szCs w:val="20"/>
          <w:lang w:val="pt-BR"/>
        </w:rPr>
        <w:t xml:space="preserve">Fornecedores em vermelho no SCORECARD podem não ser considerados para novos desenvolvimentos;  </w:t>
      </w:r>
    </w:p>
    <w:p w14:paraId="42178794" w14:textId="77777777" w:rsidR="00C12FE0" w:rsidRPr="00444B91" w:rsidRDefault="00C12FE0" w:rsidP="000F3023">
      <w:pPr>
        <w:numPr>
          <w:ilvl w:val="0"/>
          <w:numId w:val="11"/>
        </w:numPr>
        <w:spacing w:before="120" w:after="120" w:line="276" w:lineRule="auto"/>
        <w:ind w:hanging="339"/>
        <w:rPr>
          <w:rFonts w:ascii="Arial" w:hAnsi="Arial" w:cs="Arial"/>
          <w:sz w:val="20"/>
          <w:szCs w:val="20"/>
          <w:lang w:val="pt-BR"/>
        </w:rPr>
      </w:pPr>
      <w:r w:rsidRPr="00444B91">
        <w:rPr>
          <w:rFonts w:ascii="Arial" w:hAnsi="Arial" w:cs="Arial"/>
          <w:sz w:val="20"/>
          <w:szCs w:val="20"/>
          <w:lang w:val="pt-BR"/>
        </w:rPr>
        <w:t xml:space="preserve">O cálculo e as metas considerados para cada item do SCORECARD podem ser verificados através do portal e-SRM;  </w:t>
      </w:r>
    </w:p>
    <w:p w14:paraId="1BB91F32" w14:textId="77777777" w:rsidR="00C12FE0" w:rsidRPr="00444B91" w:rsidRDefault="00C12FE0" w:rsidP="000F3023">
      <w:pPr>
        <w:numPr>
          <w:ilvl w:val="0"/>
          <w:numId w:val="11"/>
        </w:numPr>
        <w:spacing w:before="120" w:after="120" w:line="276" w:lineRule="auto"/>
        <w:ind w:hanging="339"/>
        <w:rPr>
          <w:rFonts w:ascii="Arial" w:hAnsi="Arial" w:cs="Arial"/>
          <w:sz w:val="20"/>
          <w:szCs w:val="20"/>
          <w:lang w:val="pt-BR"/>
        </w:rPr>
      </w:pPr>
      <w:r w:rsidRPr="00444B91">
        <w:rPr>
          <w:rFonts w:ascii="Arial" w:hAnsi="Arial" w:cs="Arial"/>
          <w:sz w:val="20"/>
          <w:szCs w:val="20"/>
          <w:lang w:val="pt-BR"/>
        </w:rPr>
        <w:t xml:space="preserve">A meta aceitável de PPM estipulada aos fornecedores Lear é de 25, sendo que o fornecedor deve buscar o atendimento mensal de ZERO PPM;  </w:t>
      </w:r>
    </w:p>
    <w:p w14:paraId="4BCF5015" w14:textId="66D3CDD4" w:rsidR="00C12FE0" w:rsidRPr="007B7968" w:rsidRDefault="00C12FE0" w:rsidP="000F3023">
      <w:pPr>
        <w:spacing w:before="120" w:after="120" w:line="276" w:lineRule="auto"/>
        <w:ind w:left="14" w:firstLine="0"/>
        <w:rPr>
          <w:rFonts w:ascii="Arial" w:hAnsi="Arial" w:cs="Arial"/>
          <w:lang w:val="pt-BR"/>
        </w:rPr>
      </w:pPr>
      <w:r w:rsidRPr="007B7968">
        <w:rPr>
          <w:rFonts w:ascii="Arial" w:hAnsi="Arial" w:cs="Arial"/>
          <w:lang w:val="pt-BR"/>
        </w:rPr>
        <w:t xml:space="preserve">  </w:t>
      </w:r>
    </w:p>
    <w:p w14:paraId="5353E6FD" w14:textId="5D0CBD3F" w:rsidR="0051437B" w:rsidRDefault="00CC0C50" w:rsidP="000F3023">
      <w:pPr>
        <w:numPr>
          <w:ilvl w:val="0"/>
          <w:numId w:val="1"/>
        </w:numPr>
        <w:spacing w:before="120" w:after="120" w:line="276" w:lineRule="auto"/>
        <w:rPr>
          <w:rFonts w:ascii="Arial" w:hAnsi="Arial" w:cs="Arial"/>
          <w:b/>
          <w:bCs/>
          <w:sz w:val="20"/>
          <w:szCs w:val="24"/>
          <w:lang w:val="pt-BR"/>
        </w:rPr>
      </w:pPr>
      <w:r w:rsidRPr="00444B91">
        <w:rPr>
          <w:rFonts w:ascii="Arial" w:hAnsi="Arial" w:cs="Arial"/>
          <w:b/>
          <w:bCs/>
          <w:sz w:val="20"/>
          <w:szCs w:val="24"/>
          <w:lang w:val="pt-BR"/>
        </w:rPr>
        <w:t xml:space="preserve">Requisito </w:t>
      </w:r>
      <w:r w:rsidR="00D22AC3" w:rsidRPr="00444B91">
        <w:rPr>
          <w:rFonts w:ascii="Arial" w:hAnsi="Arial" w:cs="Arial"/>
          <w:b/>
          <w:bCs/>
          <w:sz w:val="20"/>
          <w:szCs w:val="24"/>
          <w:lang w:val="pt-BR"/>
        </w:rPr>
        <w:t>Específico</w:t>
      </w:r>
      <w:r w:rsidRPr="00444B91">
        <w:rPr>
          <w:rFonts w:ascii="Arial" w:hAnsi="Arial" w:cs="Arial"/>
          <w:b/>
          <w:bCs/>
          <w:sz w:val="20"/>
          <w:szCs w:val="24"/>
          <w:lang w:val="pt-BR"/>
        </w:rPr>
        <w:t xml:space="preserve">: Dispositivos de Controle GD&amp;T e Ferramentais  </w:t>
      </w:r>
    </w:p>
    <w:p w14:paraId="4C33B02D" w14:textId="4FED69D3" w:rsidR="000F3023" w:rsidRPr="000F3023" w:rsidRDefault="00B43D7A" w:rsidP="000F3023">
      <w:pPr>
        <w:pStyle w:val="PargrafodaLista"/>
        <w:numPr>
          <w:ilvl w:val="1"/>
          <w:numId w:val="1"/>
        </w:numPr>
        <w:tabs>
          <w:tab w:val="left" w:pos="993"/>
        </w:tabs>
        <w:spacing w:before="120" w:after="120" w:line="276" w:lineRule="auto"/>
        <w:rPr>
          <w:rFonts w:ascii="Arial" w:hAnsi="Arial" w:cs="Arial"/>
          <w:b/>
          <w:bCs/>
          <w:sz w:val="20"/>
          <w:szCs w:val="20"/>
          <w:lang w:val="pt-BR"/>
        </w:rPr>
      </w:pPr>
      <w:r>
        <w:rPr>
          <w:rFonts w:ascii="Arial" w:hAnsi="Arial" w:cs="Arial"/>
          <w:b/>
          <w:bCs/>
          <w:sz w:val="20"/>
          <w:szCs w:val="20"/>
          <w:lang w:val="pt-BR"/>
        </w:rPr>
        <w:t xml:space="preserve"> </w:t>
      </w:r>
      <w:r w:rsidR="00CC0C50" w:rsidRPr="00B43D7A">
        <w:rPr>
          <w:rFonts w:ascii="Arial" w:hAnsi="Arial" w:cs="Arial"/>
          <w:b/>
          <w:bCs/>
          <w:sz w:val="20"/>
          <w:szCs w:val="20"/>
          <w:lang w:val="pt-BR"/>
        </w:rPr>
        <w:t xml:space="preserve">Dispositivos de Controle GD&amp;T (Propriedade Lear e Propriedade OEM)  </w:t>
      </w:r>
    </w:p>
    <w:p w14:paraId="56D67ED9" w14:textId="04CC9564" w:rsidR="00711983" w:rsidRPr="0051437B" w:rsidRDefault="00CC0C50" w:rsidP="000F3023">
      <w:pPr>
        <w:spacing w:before="120" w:after="120" w:line="276" w:lineRule="auto"/>
        <w:ind w:left="419" w:firstLine="301"/>
        <w:rPr>
          <w:rFonts w:ascii="Arial" w:hAnsi="Arial" w:cs="Arial"/>
          <w:sz w:val="20"/>
          <w:szCs w:val="20"/>
          <w:lang w:val="pt-BR"/>
        </w:rPr>
      </w:pPr>
      <w:r w:rsidRPr="0051437B">
        <w:rPr>
          <w:rFonts w:ascii="Arial" w:hAnsi="Arial" w:cs="Arial"/>
          <w:sz w:val="20"/>
          <w:szCs w:val="20"/>
          <w:lang w:val="pt-BR"/>
        </w:rPr>
        <w:t>A Certificação dimensional por terceira parte é requerida para todo dispositivo de controle GD&amp;T propriedade OEM (novo, recebido por processo de transferência ou que sofreu alteração), seguindo a normativa de cada montadora (OEM)</w:t>
      </w:r>
      <w:r w:rsidR="007D75A3" w:rsidRPr="0051437B">
        <w:rPr>
          <w:rFonts w:ascii="Arial" w:hAnsi="Arial" w:cs="Arial"/>
          <w:sz w:val="20"/>
          <w:szCs w:val="20"/>
          <w:lang w:val="pt-BR"/>
        </w:rPr>
        <w:t xml:space="preserve"> e seus respectivos formulários</w:t>
      </w:r>
      <w:r w:rsidRPr="0051437B">
        <w:rPr>
          <w:rFonts w:ascii="Arial" w:hAnsi="Arial" w:cs="Arial"/>
          <w:sz w:val="20"/>
          <w:szCs w:val="20"/>
          <w:lang w:val="pt-BR"/>
        </w:rPr>
        <w:t xml:space="preserve">.  </w:t>
      </w:r>
    </w:p>
    <w:p w14:paraId="37CE4B7B" w14:textId="500729FB" w:rsidR="00711983" w:rsidRPr="0051437B" w:rsidRDefault="00CC0C50" w:rsidP="000F3023">
      <w:pPr>
        <w:spacing w:before="120" w:after="120" w:line="276" w:lineRule="auto"/>
        <w:ind w:left="419" w:firstLine="301"/>
        <w:rPr>
          <w:rFonts w:ascii="Arial" w:hAnsi="Arial" w:cs="Arial"/>
          <w:sz w:val="20"/>
          <w:szCs w:val="20"/>
          <w:lang w:val="pt-BR"/>
        </w:rPr>
      </w:pPr>
      <w:r w:rsidRPr="0051437B">
        <w:rPr>
          <w:rFonts w:ascii="Arial" w:hAnsi="Arial" w:cs="Arial"/>
          <w:sz w:val="20"/>
          <w:szCs w:val="20"/>
          <w:lang w:val="pt-BR"/>
        </w:rPr>
        <w:t>Para dispositivos de Controle propriedade Lear, somente a Certificação Dimensional e a Análise do Sistema de Medição (MSA)</w:t>
      </w:r>
      <w:r w:rsidR="007D75A3" w:rsidRPr="0051437B">
        <w:rPr>
          <w:rFonts w:ascii="Arial" w:hAnsi="Arial" w:cs="Arial"/>
          <w:sz w:val="20"/>
          <w:szCs w:val="20"/>
          <w:lang w:val="pt-BR"/>
        </w:rPr>
        <w:t xml:space="preserve"> e descritivo de ferramental/dispositivo</w:t>
      </w:r>
      <w:r w:rsidRPr="0051437B">
        <w:rPr>
          <w:rFonts w:ascii="Arial" w:hAnsi="Arial" w:cs="Arial"/>
          <w:sz w:val="20"/>
          <w:szCs w:val="20"/>
          <w:lang w:val="pt-BR"/>
        </w:rPr>
        <w:t xml:space="preserve"> </w:t>
      </w:r>
      <w:r w:rsidR="007D75A3" w:rsidRPr="0051437B">
        <w:rPr>
          <w:rFonts w:ascii="Arial" w:hAnsi="Arial" w:cs="Arial"/>
          <w:sz w:val="20"/>
          <w:szCs w:val="20"/>
          <w:lang w:val="pt-BR"/>
        </w:rPr>
        <w:t>são</w:t>
      </w:r>
      <w:r w:rsidRPr="0051437B">
        <w:rPr>
          <w:rFonts w:ascii="Arial" w:hAnsi="Arial" w:cs="Arial"/>
          <w:sz w:val="20"/>
          <w:szCs w:val="20"/>
          <w:lang w:val="pt-BR"/>
        </w:rPr>
        <w:t xml:space="preserve"> válid</w:t>
      </w:r>
      <w:r w:rsidR="007D75A3" w:rsidRPr="0051437B">
        <w:rPr>
          <w:rFonts w:ascii="Arial" w:hAnsi="Arial" w:cs="Arial"/>
          <w:sz w:val="20"/>
          <w:szCs w:val="20"/>
          <w:lang w:val="pt-BR"/>
        </w:rPr>
        <w:t>os</w:t>
      </w:r>
      <w:r w:rsidRPr="0051437B">
        <w:rPr>
          <w:rFonts w:ascii="Arial" w:hAnsi="Arial" w:cs="Arial"/>
          <w:sz w:val="20"/>
          <w:szCs w:val="20"/>
          <w:lang w:val="pt-BR"/>
        </w:rPr>
        <w:t xml:space="preserve">, não havendo necessidade de validação por terceira parte. Porém, é mandatório que todo dispositivo de controle </w:t>
      </w:r>
      <w:r w:rsidR="007D75A3" w:rsidRPr="0051437B">
        <w:rPr>
          <w:rFonts w:ascii="Arial" w:hAnsi="Arial" w:cs="Arial"/>
          <w:sz w:val="20"/>
          <w:szCs w:val="20"/>
          <w:lang w:val="pt-BR"/>
        </w:rPr>
        <w:t xml:space="preserve">seja devidamente controlado pelo departamento de metrologia do fornecedor e os registros </w:t>
      </w:r>
      <w:r w:rsidR="00B76668" w:rsidRPr="0051437B">
        <w:rPr>
          <w:rFonts w:ascii="Arial" w:hAnsi="Arial" w:cs="Arial"/>
          <w:sz w:val="20"/>
          <w:szCs w:val="20"/>
          <w:lang w:val="pt-BR"/>
        </w:rPr>
        <w:t>devem estar disponíveis quando solicitado</w:t>
      </w:r>
      <w:r w:rsidR="007D75A3" w:rsidRPr="0051437B">
        <w:rPr>
          <w:rFonts w:ascii="Arial" w:hAnsi="Arial" w:cs="Arial"/>
          <w:sz w:val="20"/>
          <w:szCs w:val="20"/>
          <w:lang w:val="pt-BR"/>
        </w:rPr>
        <w:t>s</w:t>
      </w:r>
      <w:r w:rsidR="00B76668" w:rsidRPr="0051437B">
        <w:rPr>
          <w:rFonts w:ascii="Arial" w:hAnsi="Arial" w:cs="Arial"/>
          <w:sz w:val="20"/>
          <w:szCs w:val="20"/>
          <w:lang w:val="pt-BR"/>
        </w:rPr>
        <w:t xml:space="preserve"> pel</w:t>
      </w:r>
      <w:r w:rsidR="008E3F70" w:rsidRPr="0051437B">
        <w:rPr>
          <w:rFonts w:ascii="Arial" w:hAnsi="Arial" w:cs="Arial"/>
          <w:sz w:val="20"/>
          <w:szCs w:val="20"/>
          <w:lang w:val="pt-BR"/>
        </w:rPr>
        <w:t>a</w:t>
      </w:r>
      <w:r w:rsidR="00B76668" w:rsidRPr="0051437B">
        <w:rPr>
          <w:rFonts w:ascii="Arial" w:hAnsi="Arial" w:cs="Arial"/>
          <w:sz w:val="20"/>
          <w:szCs w:val="20"/>
          <w:lang w:val="pt-BR"/>
        </w:rPr>
        <w:t xml:space="preserve"> Lear</w:t>
      </w:r>
      <w:r w:rsidRPr="0051437B">
        <w:rPr>
          <w:rFonts w:ascii="Arial" w:hAnsi="Arial" w:cs="Arial"/>
          <w:sz w:val="20"/>
          <w:szCs w:val="20"/>
          <w:lang w:val="pt-BR"/>
        </w:rPr>
        <w:t>.</w:t>
      </w:r>
      <w:r w:rsidR="007D75A3" w:rsidRPr="0051437B">
        <w:rPr>
          <w:rFonts w:ascii="Arial" w:hAnsi="Arial" w:cs="Arial"/>
          <w:sz w:val="20"/>
          <w:szCs w:val="20"/>
          <w:lang w:val="pt-BR"/>
        </w:rPr>
        <w:t xml:space="preserve"> Em caso de alteração do dispositivo ou manutenções, o mesmo deve ser revalidado e comunicado para Lear.</w:t>
      </w:r>
      <w:r w:rsidRPr="0051437B">
        <w:rPr>
          <w:rFonts w:ascii="Arial" w:hAnsi="Arial" w:cs="Arial"/>
          <w:sz w:val="20"/>
          <w:szCs w:val="20"/>
          <w:lang w:val="pt-BR"/>
        </w:rPr>
        <w:t xml:space="preserve">  </w:t>
      </w:r>
    </w:p>
    <w:p w14:paraId="749EC9F3" w14:textId="72E99F3F" w:rsidR="000F3023" w:rsidRDefault="00CC0C50" w:rsidP="002E2D4C">
      <w:pPr>
        <w:spacing w:before="120" w:after="120" w:line="276" w:lineRule="auto"/>
        <w:ind w:left="419" w:firstLine="301"/>
        <w:rPr>
          <w:rFonts w:ascii="Arial" w:hAnsi="Arial" w:cs="Arial"/>
          <w:b/>
          <w:bCs/>
          <w:sz w:val="20"/>
          <w:szCs w:val="20"/>
          <w:lang w:val="pt-BR"/>
        </w:rPr>
      </w:pPr>
      <w:r w:rsidRPr="0051437B">
        <w:rPr>
          <w:rFonts w:ascii="Arial" w:hAnsi="Arial" w:cs="Arial"/>
          <w:sz w:val="20"/>
          <w:szCs w:val="20"/>
          <w:lang w:val="pt-BR"/>
        </w:rPr>
        <w:t xml:space="preserve">As características do dispositivo de controle, Propriedade Lear, (cor, material, </w:t>
      </w:r>
      <w:r w:rsidR="008E3F70" w:rsidRPr="0051437B">
        <w:rPr>
          <w:rFonts w:ascii="Arial" w:hAnsi="Arial" w:cs="Arial"/>
          <w:sz w:val="20"/>
          <w:szCs w:val="20"/>
          <w:lang w:val="pt-BR"/>
        </w:rPr>
        <w:t>cavidade etc.</w:t>
      </w:r>
      <w:r w:rsidRPr="0051437B">
        <w:rPr>
          <w:rFonts w:ascii="Arial" w:hAnsi="Arial" w:cs="Arial"/>
          <w:sz w:val="20"/>
          <w:szCs w:val="20"/>
          <w:lang w:val="pt-BR"/>
        </w:rPr>
        <w:t>) devem</w:t>
      </w:r>
      <w:r w:rsidRPr="00444B91">
        <w:rPr>
          <w:rFonts w:ascii="Arial" w:hAnsi="Arial" w:cs="Arial"/>
          <w:sz w:val="20"/>
          <w:szCs w:val="20"/>
          <w:lang w:val="pt-BR"/>
        </w:rPr>
        <w:t xml:space="preserve"> seguir o </w:t>
      </w:r>
      <w:r w:rsidRPr="0051437B">
        <w:rPr>
          <w:rFonts w:ascii="Arial" w:hAnsi="Arial" w:cs="Arial"/>
          <w:sz w:val="20"/>
          <w:szCs w:val="20"/>
          <w:lang w:val="pt-BR"/>
        </w:rPr>
        <w:t xml:space="preserve">padrão conforme acordo comercial. Já para dispositivos de controle de Propriedade </w:t>
      </w:r>
      <w:r w:rsidR="007D75A3" w:rsidRPr="0051437B">
        <w:rPr>
          <w:rFonts w:ascii="Arial" w:hAnsi="Arial" w:cs="Arial"/>
          <w:sz w:val="20"/>
          <w:szCs w:val="20"/>
          <w:lang w:val="pt-BR"/>
        </w:rPr>
        <w:t>OEM</w:t>
      </w:r>
      <w:r w:rsidRPr="0051437B">
        <w:rPr>
          <w:rFonts w:ascii="Arial" w:hAnsi="Arial" w:cs="Arial"/>
          <w:sz w:val="20"/>
          <w:szCs w:val="20"/>
          <w:lang w:val="pt-BR"/>
        </w:rPr>
        <w:t xml:space="preserve">, deve seguir a padronização do </w:t>
      </w:r>
      <w:r w:rsidR="007D75A3" w:rsidRPr="0051437B">
        <w:rPr>
          <w:rFonts w:ascii="Arial" w:hAnsi="Arial" w:cs="Arial"/>
          <w:color w:val="auto"/>
          <w:sz w:val="20"/>
          <w:szCs w:val="20"/>
          <w:lang w:val="pt-BR"/>
        </w:rPr>
        <w:t>mesmo.</w:t>
      </w:r>
      <w:r w:rsidR="00B43D7A">
        <w:rPr>
          <w:rFonts w:ascii="Arial" w:hAnsi="Arial" w:cs="Arial"/>
          <w:b/>
          <w:bCs/>
          <w:sz w:val="20"/>
          <w:szCs w:val="20"/>
          <w:lang w:val="pt-BR"/>
        </w:rPr>
        <w:t xml:space="preserve"> </w:t>
      </w:r>
    </w:p>
    <w:p w14:paraId="078F1945" w14:textId="77777777" w:rsidR="002E2D4C" w:rsidRPr="00B43D7A" w:rsidRDefault="002E2D4C" w:rsidP="002E2D4C">
      <w:pPr>
        <w:spacing w:before="120" w:after="120" w:line="276" w:lineRule="auto"/>
        <w:ind w:left="419" w:firstLine="301"/>
        <w:rPr>
          <w:rFonts w:ascii="Arial" w:hAnsi="Arial" w:cs="Arial"/>
          <w:b/>
          <w:bCs/>
          <w:sz w:val="20"/>
          <w:szCs w:val="20"/>
          <w:lang w:val="pt-BR"/>
        </w:rPr>
      </w:pPr>
    </w:p>
    <w:p w14:paraId="69FF6823" w14:textId="66850FDF" w:rsidR="00B43D7A" w:rsidRPr="00B43D7A" w:rsidRDefault="00B43D7A" w:rsidP="000F3023">
      <w:pPr>
        <w:pStyle w:val="PargrafodaLista"/>
        <w:numPr>
          <w:ilvl w:val="1"/>
          <w:numId w:val="1"/>
        </w:numPr>
        <w:tabs>
          <w:tab w:val="left" w:pos="993"/>
        </w:tabs>
        <w:spacing w:before="120" w:after="120" w:line="276" w:lineRule="auto"/>
        <w:ind w:left="828"/>
        <w:rPr>
          <w:rFonts w:ascii="Arial" w:hAnsi="Arial" w:cs="Arial"/>
          <w:b/>
          <w:bCs/>
          <w:sz w:val="20"/>
          <w:szCs w:val="20"/>
          <w:lang w:val="pt-BR"/>
        </w:rPr>
      </w:pPr>
      <w:r>
        <w:rPr>
          <w:rFonts w:ascii="Arial" w:hAnsi="Arial" w:cs="Arial"/>
          <w:b/>
          <w:bCs/>
          <w:sz w:val="20"/>
          <w:szCs w:val="20"/>
          <w:lang w:val="pt-BR"/>
        </w:rPr>
        <w:t xml:space="preserve"> Ferramentais (Propriedade Lear e Propriedade OEM)</w:t>
      </w:r>
    </w:p>
    <w:p w14:paraId="4F13B6D9" w14:textId="10AF1310" w:rsidR="00572613" w:rsidRPr="0051437B" w:rsidRDefault="00CC0C50" w:rsidP="000F3023">
      <w:pPr>
        <w:spacing w:before="120" w:after="120" w:line="276" w:lineRule="auto"/>
        <w:ind w:left="462" w:firstLine="258"/>
        <w:rPr>
          <w:rFonts w:ascii="Arial" w:hAnsi="Arial" w:cs="Arial"/>
          <w:sz w:val="20"/>
          <w:szCs w:val="20"/>
          <w:lang w:val="pt-BR"/>
        </w:rPr>
      </w:pPr>
      <w:r w:rsidRPr="0051437B">
        <w:rPr>
          <w:rFonts w:ascii="Arial" w:hAnsi="Arial" w:cs="Arial"/>
          <w:sz w:val="20"/>
          <w:szCs w:val="20"/>
          <w:lang w:val="pt-BR"/>
        </w:rPr>
        <w:t xml:space="preserve">As características dos ferramentais, Propriedade Lear, (cor, material, cavidade, etc) devem seguir o padrão conforme acordo comercial. Para ferramentais Propriedade OEM, deve ser utilizar a Normativa de cada cliente. É de responsabilidade dos fornecedores controlar a vida útil dos ferramentais, informando ao </w:t>
      </w:r>
      <w:r w:rsidR="00CA39F5" w:rsidRPr="0051437B">
        <w:rPr>
          <w:rFonts w:ascii="Arial" w:hAnsi="Arial" w:cs="Arial"/>
          <w:sz w:val="20"/>
          <w:szCs w:val="20"/>
          <w:lang w:val="pt-BR"/>
        </w:rPr>
        <w:t xml:space="preserve">SDE </w:t>
      </w:r>
      <w:r w:rsidRPr="0051437B">
        <w:rPr>
          <w:rFonts w:ascii="Arial" w:hAnsi="Arial" w:cs="Arial"/>
          <w:sz w:val="20"/>
          <w:szCs w:val="20"/>
          <w:lang w:val="pt-BR"/>
        </w:rPr>
        <w:t xml:space="preserve">Lear, em um prazo adequado (em tempo hábil para se auditar o ferramental, obter a aprovação de todas as partes envolvidas, produzir um banco de peças, validar o novo ferramental ou a alteração realizada e realizar todos testes de Engenharia necessários para a validação do processo/produto) quando da necessidade de revitalização ou construção de um novo ferramental.  </w:t>
      </w:r>
    </w:p>
    <w:p w14:paraId="425A7F5E" w14:textId="7075222A" w:rsidR="00572613" w:rsidRPr="0051437B" w:rsidRDefault="00572613" w:rsidP="000F3023">
      <w:pPr>
        <w:spacing w:before="120" w:after="120" w:line="276" w:lineRule="auto"/>
        <w:ind w:left="426" w:firstLine="294"/>
        <w:rPr>
          <w:rFonts w:ascii="Arial" w:hAnsi="Arial" w:cs="Arial"/>
          <w:sz w:val="20"/>
          <w:szCs w:val="20"/>
          <w:lang w:val="pt-BR"/>
        </w:rPr>
      </w:pPr>
      <w:r w:rsidRPr="0051437B">
        <w:rPr>
          <w:rFonts w:ascii="Arial" w:hAnsi="Arial" w:cs="Arial"/>
          <w:sz w:val="20"/>
          <w:szCs w:val="20"/>
          <w:lang w:val="pt-BR"/>
        </w:rPr>
        <w:lastRenderedPageBreak/>
        <w:t xml:space="preserve">Na submissão do PPAP passa a ser obrigatória a apresentação do documento Lear </w:t>
      </w:r>
      <w:r w:rsidR="000840FF" w:rsidRPr="000840FF">
        <w:rPr>
          <w:rFonts w:ascii="Arial" w:hAnsi="Arial" w:cs="Arial"/>
          <w:sz w:val="20"/>
          <w:szCs w:val="20"/>
          <w:lang w:val="pt-BR"/>
        </w:rPr>
        <w:t>SAM 6.5 F8 - South America - Form - Checklist Tooling Description (Descritivo de Ferramental)</w:t>
      </w:r>
      <w:r w:rsidRPr="0051437B">
        <w:rPr>
          <w:rFonts w:ascii="Arial" w:hAnsi="Arial" w:cs="Arial"/>
          <w:sz w:val="20"/>
          <w:szCs w:val="20"/>
          <w:lang w:val="pt-BR"/>
        </w:rPr>
        <w:t>, preenchido e aprovado para os fornecedores envolvidos com ferramentais (p.ex.: moldes de injeção, ferramentas de estamparia, etc.). A ausência desse documento acarretará reprovação do PPAP pelo respectivo</w:t>
      </w:r>
      <w:r w:rsidR="00CA39F5" w:rsidRPr="0051437B">
        <w:rPr>
          <w:rFonts w:ascii="Arial" w:hAnsi="Arial" w:cs="Arial"/>
          <w:sz w:val="20"/>
          <w:szCs w:val="20"/>
          <w:lang w:val="pt-BR"/>
        </w:rPr>
        <w:t xml:space="preserve"> SDE</w:t>
      </w:r>
      <w:r w:rsidRPr="0051437B">
        <w:rPr>
          <w:rFonts w:ascii="Arial" w:hAnsi="Arial" w:cs="Arial"/>
          <w:sz w:val="20"/>
          <w:szCs w:val="20"/>
          <w:lang w:val="pt-BR"/>
        </w:rPr>
        <w:t xml:space="preserve"> Lear.   </w:t>
      </w:r>
    </w:p>
    <w:p w14:paraId="62CB633C" w14:textId="17C91667" w:rsidR="002E2D4C" w:rsidRDefault="00572613" w:rsidP="002E2D4C">
      <w:pPr>
        <w:spacing w:before="120" w:after="120" w:line="276" w:lineRule="auto"/>
        <w:ind w:left="426" w:firstLine="294"/>
        <w:rPr>
          <w:rFonts w:ascii="Arial" w:hAnsi="Arial" w:cs="Arial"/>
          <w:sz w:val="20"/>
          <w:szCs w:val="20"/>
          <w:lang w:val="pt-BR"/>
        </w:rPr>
      </w:pPr>
      <w:r w:rsidRPr="0051437B">
        <w:rPr>
          <w:rFonts w:ascii="Arial" w:hAnsi="Arial" w:cs="Arial"/>
          <w:sz w:val="20"/>
          <w:szCs w:val="20"/>
          <w:lang w:val="pt-BR"/>
        </w:rPr>
        <w:t>Cópia desse documento pode ser solicitado pelo Fornecedor ao Comprador Lear no momento do início da cotação de ferramentais.</w:t>
      </w:r>
      <w:r w:rsidR="00CC0C50" w:rsidRPr="00444B91">
        <w:rPr>
          <w:rFonts w:ascii="Arial" w:hAnsi="Arial" w:cs="Arial"/>
          <w:sz w:val="20"/>
          <w:szCs w:val="20"/>
          <w:lang w:val="pt-BR"/>
        </w:rPr>
        <w:t xml:space="preserve">     </w:t>
      </w:r>
    </w:p>
    <w:p w14:paraId="46E89356" w14:textId="77777777" w:rsidR="002E2D4C" w:rsidRPr="005E714C" w:rsidRDefault="002E2D4C" w:rsidP="002E2D4C">
      <w:pPr>
        <w:spacing w:before="120" w:after="120" w:line="276" w:lineRule="auto"/>
        <w:ind w:left="426" w:firstLine="294"/>
        <w:rPr>
          <w:rFonts w:ascii="Arial" w:hAnsi="Arial" w:cs="Arial"/>
          <w:sz w:val="8"/>
          <w:szCs w:val="8"/>
          <w:lang w:val="pt-BR"/>
        </w:rPr>
      </w:pPr>
    </w:p>
    <w:p w14:paraId="581C5B67" w14:textId="06E80AB5" w:rsidR="00B43D7A" w:rsidRPr="00B43D7A" w:rsidRDefault="00F020AB" w:rsidP="000F3023">
      <w:pPr>
        <w:pStyle w:val="PargrafodaLista"/>
        <w:numPr>
          <w:ilvl w:val="1"/>
          <w:numId w:val="1"/>
        </w:numPr>
        <w:tabs>
          <w:tab w:val="left" w:pos="993"/>
        </w:tabs>
        <w:spacing w:before="120" w:after="120" w:line="276" w:lineRule="auto"/>
        <w:ind w:left="828"/>
        <w:rPr>
          <w:rFonts w:ascii="Arial" w:hAnsi="Arial" w:cs="Arial"/>
          <w:b/>
          <w:bCs/>
          <w:sz w:val="20"/>
          <w:szCs w:val="20"/>
          <w:lang w:val="pt-BR"/>
        </w:rPr>
      </w:pPr>
      <w:r>
        <w:rPr>
          <w:rFonts w:ascii="Arial" w:hAnsi="Arial" w:cs="Arial"/>
          <w:b/>
          <w:bCs/>
          <w:sz w:val="20"/>
          <w:szCs w:val="20"/>
          <w:lang w:val="pt-BR"/>
        </w:rPr>
        <w:t xml:space="preserve"> </w:t>
      </w:r>
      <w:r w:rsidR="00B43D7A">
        <w:rPr>
          <w:rFonts w:ascii="Arial" w:hAnsi="Arial" w:cs="Arial"/>
          <w:b/>
          <w:bCs/>
          <w:sz w:val="20"/>
          <w:szCs w:val="20"/>
          <w:lang w:val="pt-BR"/>
        </w:rPr>
        <w:t>Identificação (Dispositivo de Controle GD&amp;T e Ferramentais)</w:t>
      </w:r>
    </w:p>
    <w:p w14:paraId="3D844068" w14:textId="557EDA51" w:rsidR="00711983" w:rsidRPr="00444B91" w:rsidRDefault="00CC0C50" w:rsidP="000F3023">
      <w:pPr>
        <w:spacing w:before="120" w:after="120" w:line="276" w:lineRule="auto"/>
        <w:ind w:left="402" w:firstLine="318"/>
        <w:rPr>
          <w:rFonts w:ascii="Arial" w:hAnsi="Arial" w:cs="Arial"/>
          <w:sz w:val="20"/>
          <w:szCs w:val="20"/>
          <w:lang w:val="pt-BR"/>
        </w:rPr>
      </w:pPr>
      <w:r w:rsidRPr="00444B91">
        <w:rPr>
          <w:rFonts w:ascii="Arial" w:hAnsi="Arial" w:cs="Arial"/>
          <w:sz w:val="20"/>
          <w:szCs w:val="20"/>
          <w:lang w:val="pt-BR"/>
        </w:rPr>
        <w:t>Todos os ferramentais da Lear deverão estar identificados através do Número do Ativo. Esse número é</w:t>
      </w:r>
      <w:r w:rsidR="0051437B">
        <w:rPr>
          <w:rFonts w:ascii="Arial" w:hAnsi="Arial" w:cs="Arial"/>
          <w:sz w:val="20"/>
          <w:szCs w:val="20"/>
          <w:lang w:val="pt-BR"/>
        </w:rPr>
        <w:t xml:space="preserve"> </w:t>
      </w:r>
      <w:r w:rsidRPr="00444B91">
        <w:rPr>
          <w:rFonts w:ascii="Arial" w:hAnsi="Arial" w:cs="Arial"/>
          <w:sz w:val="20"/>
          <w:szCs w:val="20"/>
          <w:lang w:val="pt-BR"/>
        </w:rPr>
        <w:t xml:space="preserve">gerado pelo SAP </w:t>
      </w:r>
      <w:r w:rsidR="00CA39F5" w:rsidRPr="00B43D7A">
        <w:rPr>
          <w:rFonts w:ascii="Arial" w:hAnsi="Arial" w:cs="Arial"/>
          <w:color w:val="auto"/>
          <w:sz w:val="20"/>
          <w:szCs w:val="20"/>
          <w:lang w:val="pt-BR"/>
        </w:rPr>
        <w:t>e disponibilizado pelo SDE ao fornecedor</w:t>
      </w:r>
      <w:r w:rsidR="00CA39F5" w:rsidRPr="00B43D7A">
        <w:rPr>
          <w:rFonts w:ascii="Arial" w:hAnsi="Arial" w:cs="Arial"/>
          <w:color w:val="FF0000"/>
          <w:sz w:val="20"/>
          <w:szCs w:val="20"/>
          <w:lang w:val="pt-BR"/>
        </w:rPr>
        <w:t>.</w:t>
      </w:r>
    </w:p>
    <w:p w14:paraId="1B601158" w14:textId="559EEFD9" w:rsidR="00CA39F5" w:rsidRPr="00444B91" w:rsidRDefault="00CA39F5" w:rsidP="000F3023">
      <w:pPr>
        <w:spacing w:before="120" w:after="120" w:line="276" w:lineRule="auto"/>
        <w:ind w:left="425" w:firstLine="295"/>
        <w:rPr>
          <w:rFonts w:ascii="Arial" w:hAnsi="Arial" w:cs="Arial"/>
          <w:sz w:val="20"/>
          <w:szCs w:val="20"/>
          <w:lang w:val="pt-BR"/>
        </w:rPr>
      </w:pPr>
      <w:r w:rsidRPr="00B43D7A">
        <w:rPr>
          <w:rFonts w:ascii="Arial" w:hAnsi="Arial" w:cs="Arial"/>
          <w:sz w:val="20"/>
          <w:szCs w:val="20"/>
          <w:lang w:val="pt-BR"/>
        </w:rPr>
        <w:t>Todos os fe</w:t>
      </w:r>
      <w:r w:rsidR="00787F78" w:rsidRPr="00B43D7A">
        <w:rPr>
          <w:rFonts w:ascii="Arial" w:hAnsi="Arial" w:cs="Arial"/>
          <w:sz w:val="20"/>
          <w:szCs w:val="20"/>
          <w:lang w:val="pt-BR"/>
        </w:rPr>
        <w:t>rramentais e dispositivos de propriedade OEM deverão seguir o padrão de identificação do mesmo, sendo responsabilidade do fornecedor a aquisição da placa de identificação.</w:t>
      </w:r>
    </w:p>
    <w:p w14:paraId="37D8E198" w14:textId="0AB6612C" w:rsidR="00B43D7A" w:rsidRDefault="00787F78" w:rsidP="000F3023">
      <w:pPr>
        <w:spacing w:before="120" w:after="120" w:line="276" w:lineRule="auto"/>
        <w:ind w:left="425" w:firstLine="295"/>
        <w:rPr>
          <w:rFonts w:ascii="Arial" w:hAnsi="Arial" w:cs="Arial"/>
          <w:strike/>
          <w:color w:val="FF0000"/>
          <w:sz w:val="20"/>
          <w:szCs w:val="20"/>
          <w:lang w:val="pt-BR"/>
        </w:rPr>
      </w:pPr>
      <w:r w:rsidRPr="00B43D7A">
        <w:rPr>
          <w:rFonts w:ascii="Arial" w:hAnsi="Arial" w:cs="Arial"/>
          <w:sz w:val="20"/>
          <w:szCs w:val="20"/>
          <w:u w:val="single"/>
          <w:lang w:val="pt-BR"/>
        </w:rPr>
        <w:t>NOTA:</w:t>
      </w:r>
      <w:r w:rsidRPr="00B43D7A">
        <w:rPr>
          <w:rFonts w:ascii="Arial" w:hAnsi="Arial" w:cs="Arial"/>
          <w:sz w:val="20"/>
          <w:szCs w:val="20"/>
          <w:lang w:val="pt-BR"/>
        </w:rPr>
        <w:t xml:space="preserve"> </w:t>
      </w:r>
      <w:r w:rsidR="00B43D7A" w:rsidRPr="00B43D7A">
        <w:rPr>
          <w:rFonts w:ascii="Arial" w:hAnsi="Arial" w:cs="Arial"/>
          <w:sz w:val="20"/>
          <w:szCs w:val="20"/>
          <w:lang w:val="pt-BR"/>
        </w:rPr>
        <w:t>T</w:t>
      </w:r>
      <w:r w:rsidR="00CC0C50" w:rsidRPr="00B43D7A">
        <w:rPr>
          <w:rFonts w:ascii="Arial" w:hAnsi="Arial" w:cs="Arial"/>
          <w:sz w:val="20"/>
          <w:szCs w:val="20"/>
          <w:lang w:val="pt-BR"/>
        </w:rPr>
        <w:t xml:space="preserve">odo ferramental e dispositivo de controle </w:t>
      </w:r>
      <w:r w:rsidRPr="00B43D7A">
        <w:rPr>
          <w:rFonts w:ascii="Arial" w:hAnsi="Arial" w:cs="Arial"/>
          <w:sz w:val="20"/>
          <w:szCs w:val="20"/>
          <w:lang w:val="pt-BR"/>
        </w:rPr>
        <w:t>deve ter</w:t>
      </w:r>
      <w:r w:rsidR="00CC0C50" w:rsidRPr="00B43D7A">
        <w:rPr>
          <w:rFonts w:ascii="Arial" w:hAnsi="Arial" w:cs="Arial"/>
          <w:sz w:val="20"/>
          <w:szCs w:val="20"/>
          <w:lang w:val="pt-BR"/>
        </w:rPr>
        <w:t xml:space="preserve"> identificação</w:t>
      </w:r>
      <w:r w:rsidR="00CA39F5" w:rsidRPr="00B43D7A">
        <w:rPr>
          <w:rFonts w:ascii="Arial" w:hAnsi="Arial" w:cs="Arial"/>
          <w:sz w:val="20"/>
          <w:szCs w:val="20"/>
          <w:lang w:val="pt-BR"/>
        </w:rPr>
        <w:t>, conforme informado pelo SDE ao fornecedor.</w:t>
      </w:r>
      <w:r w:rsidR="00CC0C50" w:rsidRPr="00444B91">
        <w:rPr>
          <w:rFonts w:ascii="Arial" w:hAnsi="Arial" w:cs="Arial"/>
          <w:sz w:val="20"/>
          <w:szCs w:val="20"/>
          <w:lang w:val="pt-BR"/>
        </w:rPr>
        <w:t xml:space="preserve">  </w:t>
      </w:r>
      <w:r w:rsidR="00CC0C50" w:rsidRPr="00444B91">
        <w:rPr>
          <w:rFonts w:ascii="Arial" w:hAnsi="Arial" w:cs="Arial"/>
          <w:strike/>
          <w:color w:val="FF0000"/>
          <w:sz w:val="20"/>
          <w:szCs w:val="20"/>
          <w:lang w:val="pt-BR"/>
        </w:rPr>
        <w:t xml:space="preserve"> </w:t>
      </w:r>
    </w:p>
    <w:p w14:paraId="11BA8C0F" w14:textId="77777777" w:rsidR="000F3023" w:rsidRPr="005E714C" w:rsidRDefault="000F3023" w:rsidP="000F3023">
      <w:pPr>
        <w:spacing w:before="120" w:after="120" w:line="276" w:lineRule="auto"/>
        <w:ind w:left="425" w:firstLine="295"/>
        <w:rPr>
          <w:rFonts w:ascii="Arial" w:hAnsi="Arial" w:cs="Arial"/>
          <w:sz w:val="10"/>
          <w:szCs w:val="10"/>
          <w:lang w:val="pt-BR"/>
        </w:rPr>
      </w:pPr>
    </w:p>
    <w:p w14:paraId="2D2854C6" w14:textId="5175E314" w:rsidR="00711983" w:rsidRPr="00B43D7A" w:rsidRDefault="00CC0C50" w:rsidP="000F3023">
      <w:pPr>
        <w:numPr>
          <w:ilvl w:val="0"/>
          <w:numId w:val="25"/>
        </w:numPr>
        <w:spacing w:before="120" w:after="120" w:line="276" w:lineRule="auto"/>
        <w:rPr>
          <w:rFonts w:ascii="Arial" w:hAnsi="Arial" w:cs="Arial"/>
          <w:b/>
          <w:bCs/>
          <w:sz w:val="20"/>
          <w:szCs w:val="20"/>
          <w:lang w:val="pt-BR"/>
        </w:rPr>
      </w:pPr>
      <w:r w:rsidRPr="00B43D7A">
        <w:rPr>
          <w:rFonts w:ascii="Arial" w:hAnsi="Arial" w:cs="Arial"/>
          <w:b/>
          <w:bCs/>
          <w:sz w:val="20"/>
          <w:szCs w:val="20"/>
          <w:lang w:val="pt-BR"/>
        </w:rPr>
        <w:t xml:space="preserve">Certificados de Materiais </w:t>
      </w:r>
    </w:p>
    <w:p w14:paraId="2FCA7332" w14:textId="1168D0FA" w:rsidR="003E15FB" w:rsidRPr="00B43D7A" w:rsidRDefault="008405F9" w:rsidP="000F3023">
      <w:pPr>
        <w:spacing w:before="120" w:after="120" w:line="276" w:lineRule="auto"/>
        <w:ind w:left="10" w:right="6" w:firstLine="365"/>
        <w:rPr>
          <w:rFonts w:ascii="Arial" w:hAnsi="Arial" w:cs="Arial"/>
          <w:sz w:val="20"/>
          <w:szCs w:val="20"/>
          <w:lang w:val="pt-BR"/>
        </w:rPr>
      </w:pPr>
      <w:r w:rsidRPr="00B43D7A">
        <w:rPr>
          <w:rFonts w:ascii="Arial" w:hAnsi="Arial" w:cs="Arial"/>
          <w:sz w:val="20"/>
          <w:szCs w:val="20"/>
          <w:lang w:val="pt-BR"/>
        </w:rPr>
        <w:t xml:space="preserve">Quando acordado no PPAP/ CRP, </w:t>
      </w:r>
      <w:r w:rsidR="00CC0C50" w:rsidRPr="00B43D7A">
        <w:rPr>
          <w:rFonts w:ascii="Arial" w:hAnsi="Arial" w:cs="Arial"/>
          <w:sz w:val="20"/>
          <w:szCs w:val="20"/>
          <w:lang w:val="pt-BR"/>
        </w:rPr>
        <w:t>o fornecedor deve enviar o certificado de material correspondente a cada</w:t>
      </w:r>
      <w:r w:rsidRPr="00B43D7A">
        <w:rPr>
          <w:rFonts w:ascii="Arial" w:hAnsi="Arial" w:cs="Arial"/>
          <w:sz w:val="20"/>
          <w:szCs w:val="20"/>
          <w:lang w:val="pt-BR"/>
        </w:rPr>
        <w:t xml:space="preserve"> </w:t>
      </w:r>
      <w:r w:rsidR="00CC0C50" w:rsidRPr="00B43D7A">
        <w:rPr>
          <w:rFonts w:ascii="Arial" w:hAnsi="Arial" w:cs="Arial"/>
          <w:sz w:val="20"/>
          <w:szCs w:val="20"/>
          <w:lang w:val="pt-BR"/>
        </w:rPr>
        <w:t xml:space="preserve">lote </w:t>
      </w:r>
      <w:r w:rsidR="00B43D7A" w:rsidRPr="00B43D7A">
        <w:rPr>
          <w:rFonts w:ascii="Arial" w:hAnsi="Arial" w:cs="Arial"/>
          <w:sz w:val="20"/>
          <w:szCs w:val="20"/>
          <w:lang w:val="pt-BR"/>
        </w:rPr>
        <w:t>e</w:t>
      </w:r>
      <w:r w:rsidR="00CC0C50" w:rsidRPr="00B43D7A">
        <w:rPr>
          <w:rFonts w:ascii="Arial" w:hAnsi="Arial" w:cs="Arial"/>
          <w:sz w:val="20"/>
          <w:szCs w:val="20"/>
          <w:lang w:val="pt-BR"/>
        </w:rPr>
        <w:t xml:space="preserve">nviado, </w:t>
      </w:r>
      <w:r w:rsidR="00B43D7A" w:rsidRPr="00B43D7A">
        <w:rPr>
          <w:rFonts w:ascii="Arial" w:hAnsi="Arial" w:cs="Arial"/>
          <w:sz w:val="20"/>
          <w:szCs w:val="20"/>
          <w:lang w:val="pt-BR"/>
        </w:rPr>
        <w:t xml:space="preserve"> </w:t>
      </w:r>
      <w:r w:rsidR="00CC0C50" w:rsidRPr="00B43D7A">
        <w:rPr>
          <w:rFonts w:ascii="Arial" w:hAnsi="Arial" w:cs="Arial"/>
          <w:sz w:val="20"/>
          <w:szCs w:val="20"/>
          <w:lang w:val="pt-BR"/>
        </w:rPr>
        <w:t xml:space="preserve">com os resultados de ensaio das características mandatórias. O certificado deve ser encaminhado ao contato da respectiva planta Lear de fornecimento. </w:t>
      </w:r>
    </w:p>
    <w:p w14:paraId="62516A36" w14:textId="77777777" w:rsidR="004D0970" w:rsidRPr="007B7968" w:rsidRDefault="004D0970" w:rsidP="000F3023">
      <w:pPr>
        <w:spacing w:before="120" w:after="120" w:line="276" w:lineRule="auto"/>
        <w:ind w:left="14" w:firstLine="0"/>
        <w:rPr>
          <w:rFonts w:ascii="Arial" w:hAnsi="Arial" w:cs="Arial"/>
          <w:lang w:val="pt-BR"/>
        </w:rPr>
      </w:pPr>
    </w:p>
    <w:p w14:paraId="42BC6CF1" w14:textId="5B8826FE" w:rsidR="00A936AC" w:rsidRDefault="00CC0C50" w:rsidP="000F3023">
      <w:pPr>
        <w:spacing w:before="120" w:after="120" w:line="276" w:lineRule="auto"/>
        <w:ind w:left="9"/>
        <w:rPr>
          <w:rFonts w:ascii="Arial" w:hAnsi="Arial" w:cs="Arial"/>
          <w:b/>
          <w:bCs/>
          <w:sz w:val="22"/>
          <w:szCs w:val="28"/>
        </w:rPr>
      </w:pPr>
      <w:r w:rsidRPr="00776C9B">
        <w:rPr>
          <w:rFonts w:ascii="Arial" w:hAnsi="Arial" w:cs="Arial"/>
          <w:b/>
          <w:bCs/>
          <w:sz w:val="22"/>
          <w:szCs w:val="28"/>
        </w:rPr>
        <w:t xml:space="preserve">III – ESCLARECIMENTOS SOBRE O </w:t>
      </w:r>
      <w:r w:rsidR="00397381" w:rsidRPr="00776C9B">
        <w:rPr>
          <w:rFonts w:ascii="Arial" w:hAnsi="Arial" w:cs="Arial"/>
          <w:b/>
          <w:bCs/>
          <w:sz w:val="22"/>
          <w:szCs w:val="28"/>
        </w:rPr>
        <w:t>GLOBAL REQUIREMENTS AND CODE OF CONDUCT OF SUPPLIERS</w:t>
      </w:r>
      <w:r w:rsidRPr="00776C9B">
        <w:rPr>
          <w:rFonts w:ascii="Arial" w:hAnsi="Arial" w:cs="Arial"/>
          <w:b/>
          <w:bCs/>
          <w:sz w:val="22"/>
          <w:szCs w:val="28"/>
        </w:rPr>
        <w:t xml:space="preserve">:    </w:t>
      </w:r>
    </w:p>
    <w:p w14:paraId="423B145F" w14:textId="77777777" w:rsidR="002E2D4C" w:rsidRDefault="00CC0C50" w:rsidP="002E2D4C">
      <w:pPr>
        <w:spacing w:before="120" w:after="120" w:line="276" w:lineRule="auto"/>
        <w:ind w:left="19" w:firstLine="0"/>
        <w:rPr>
          <w:rFonts w:ascii="Arial" w:hAnsi="Arial" w:cs="Arial"/>
          <w:sz w:val="20"/>
          <w:szCs w:val="20"/>
          <w:lang w:val="pt-BR"/>
        </w:rPr>
      </w:pPr>
      <w:r w:rsidRPr="00565B0D">
        <w:rPr>
          <w:rFonts w:ascii="Arial" w:hAnsi="Arial" w:cs="Arial"/>
          <w:sz w:val="20"/>
          <w:szCs w:val="20"/>
          <w:u w:val="single"/>
          <w:lang w:val="pt-BR"/>
        </w:rPr>
        <w:t>N</w:t>
      </w:r>
      <w:r w:rsidR="00565B0D">
        <w:rPr>
          <w:rFonts w:ascii="Arial" w:hAnsi="Arial" w:cs="Arial"/>
          <w:sz w:val="20"/>
          <w:szCs w:val="20"/>
          <w:u w:val="single"/>
          <w:lang w:val="pt-BR"/>
        </w:rPr>
        <w:t>OTA</w:t>
      </w:r>
      <w:r w:rsidRPr="00565B0D">
        <w:rPr>
          <w:rFonts w:ascii="Arial" w:hAnsi="Arial" w:cs="Arial"/>
          <w:sz w:val="20"/>
          <w:szCs w:val="20"/>
          <w:u w:val="single"/>
          <w:lang w:val="pt-BR"/>
        </w:rPr>
        <w:t>:</w:t>
      </w:r>
      <w:r w:rsidRPr="00565B0D">
        <w:rPr>
          <w:rFonts w:ascii="Arial" w:hAnsi="Arial" w:cs="Arial"/>
          <w:sz w:val="20"/>
          <w:szCs w:val="20"/>
          <w:lang w:val="pt-BR"/>
        </w:rPr>
        <w:t xml:space="preserve"> as numerações dos itens abaixo fazem menção aos requisitos do </w:t>
      </w:r>
      <w:r w:rsidR="001A507E" w:rsidRPr="00565B0D">
        <w:rPr>
          <w:rFonts w:ascii="Arial" w:hAnsi="Arial" w:cs="Arial"/>
          <w:sz w:val="20"/>
          <w:szCs w:val="20"/>
          <w:lang w:val="pt-BR"/>
        </w:rPr>
        <w:t>GRCCS</w:t>
      </w:r>
      <w:r w:rsidRPr="00565B0D">
        <w:rPr>
          <w:rFonts w:ascii="Arial" w:hAnsi="Arial" w:cs="Arial"/>
          <w:sz w:val="20"/>
          <w:szCs w:val="20"/>
          <w:lang w:val="pt-BR"/>
        </w:rPr>
        <w:t xml:space="preserve">. Vale ressaltar que os pontos abaixo são apenas notas adicionais e/ou de esclarecimentos e </w:t>
      </w:r>
      <w:r w:rsidRPr="00565B0D">
        <w:rPr>
          <w:rFonts w:ascii="Arial" w:hAnsi="Arial" w:cs="Arial"/>
          <w:sz w:val="20"/>
          <w:szCs w:val="20"/>
          <w:u w:val="single" w:color="000000"/>
          <w:lang w:val="pt-BR"/>
        </w:rPr>
        <w:t>somam-se</w:t>
      </w:r>
      <w:r w:rsidRPr="00565B0D">
        <w:rPr>
          <w:rFonts w:ascii="Arial" w:hAnsi="Arial" w:cs="Arial"/>
          <w:sz w:val="20"/>
          <w:szCs w:val="20"/>
          <w:lang w:val="pt-BR"/>
        </w:rPr>
        <w:t xml:space="preserve"> aos</w:t>
      </w:r>
      <w:r w:rsidR="00221952" w:rsidRPr="00565B0D">
        <w:rPr>
          <w:rFonts w:ascii="Arial" w:hAnsi="Arial" w:cs="Arial"/>
          <w:sz w:val="20"/>
          <w:szCs w:val="20"/>
          <w:lang w:val="pt-BR"/>
        </w:rPr>
        <w:t xml:space="preserve"> demais</w:t>
      </w:r>
      <w:r w:rsidRPr="00565B0D">
        <w:rPr>
          <w:rFonts w:ascii="Arial" w:hAnsi="Arial" w:cs="Arial"/>
          <w:sz w:val="20"/>
          <w:szCs w:val="20"/>
          <w:lang w:val="pt-BR"/>
        </w:rPr>
        <w:t xml:space="preserve"> requisitos do </w:t>
      </w:r>
      <w:r w:rsidR="001A507E" w:rsidRPr="00565B0D">
        <w:rPr>
          <w:rFonts w:ascii="Arial" w:hAnsi="Arial" w:cs="Arial"/>
          <w:sz w:val="20"/>
          <w:szCs w:val="20"/>
          <w:lang w:val="pt-BR"/>
        </w:rPr>
        <w:t>GRCCS</w:t>
      </w:r>
      <w:r w:rsidRPr="00565B0D">
        <w:rPr>
          <w:rFonts w:ascii="Arial" w:hAnsi="Arial" w:cs="Arial"/>
          <w:sz w:val="20"/>
          <w:szCs w:val="20"/>
          <w:lang w:val="pt-BR"/>
        </w:rPr>
        <w:t>,</w:t>
      </w:r>
      <w:r w:rsidR="00221952" w:rsidRPr="00565B0D">
        <w:rPr>
          <w:rFonts w:ascii="Arial" w:hAnsi="Arial" w:cs="Arial"/>
          <w:sz w:val="20"/>
          <w:szCs w:val="20"/>
          <w:lang w:val="pt-BR"/>
        </w:rPr>
        <w:t xml:space="preserve"> que</w:t>
      </w:r>
      <w:r w:rsidRPr="00565B0D">
        <w:rPr>
          <w:rFonts w:ascii="Arial" w:hAnsi="Arial" w:cs="Arial"/>
          <w:sz w:val="20"/>
          <w:szCs w:val="20"/>
          <w:lang w:val="pt-BR"/>
        </w:rPr>
        <w:t xml:space="preserve"> mesmo não citados nesta carta, deverão ser aplicados na íntegra por vossa empresa.  </w:t>
      </w:r>
    </w:p>
    <w:p w14:paraId="663C7500" w14:textId="350FCC86" w:rsidR="00711983" w:rsidRPr="00565B0D" w:rsidRDefault="00CC0C50" w:rsidP="005E714C">
      <w:pPr>
        <w:spacing w:before="120" w:after="120" w:line="276" w:lineRule="auto"/>
        <w:ind w:left="19" w:firstLine="701"/>
        <w:rPr>
          <w:rFonts w:ascii="Arial" w:hAnsi="Arial" w:cs="Arial"/>
          <w:sz w:val="20"/>
          <w:szCs w:val="20"/>
        </w:rPr>
      </w:pPr>
      <w:r w:rsidRPr="0001304D">
        <w:rPr>
          <w:rFonts w:ascii="Arial" w:hAnsi="Arial" w:cs="Arial"/>
          <w:sz w:val="20"/>
          <w:szCs w:val="20"/>
          <w:lang w:val="pt-BR"/>
        </w:rPr>
        <w:t xml:space="preserve"> </w:t>
      </w:r>
      <w:r w:rsidR="001A507E" w:rsidRPr="00565B0D">
        <w:rPr>
          <w:rFonts w:ascii="Arial" w:hAnsi="Arial" w:cs="Arial"/>
          <w:b/>
          <w:bCs/>
          <w:sz w:val="20"/>
          <w:szCs w:val="20"/>
          <w:u w:val="single"/>
        </w:rPr>
        <w:t>GRCCS</w:t>
      </w:r>
      <w:r w:rsidRPr="00565B0D">
        <w:rPr>
          <w:rFonts w:ascii="Arial" w:hAnsi="Arial" w:cs="Arial"/>
          <w:b/>
          <w:bCs/>
          <w:sz w:val="20"/>
          <w:szCs w:val="20"/>
          <w:u w:val="single"/>
        </w:rPr>
        <w:t xml:space="preserve"> item </w:t>
      </w:r>
      <w:r w:rsidR="00D22AC3" w:rsidRPr="00565B0D">
        <w:rPr>
          <w:rFonts w:ascii="Arial" w:hAnsi="Arial" w:cs="Arial"/>
          <w:b/>
          <w:bCs/>
          <w:sz w:val="20"/>
          <w:szCs w:val="20"/>
          <w:u w:val="single"/>
        </w:rPr>
        <w:t>11</w:t>
      </w:r>
      <w:r w:rsidRPr="00565B0D">
        <w:rPr>
          <w:rFonts w:ascii="Arial" w:hAnsi="Arial" w:cs="Arial"/>
          <w:b/>
          <w:bCs/>
          <w:sz w:val="20"/>
          <w:szCs w:val="20"/>
          <w:u w:val="single"/>
        </w:rPr>
        <w:t>.0</w:t>
      </w:r>
      <w:r w:rsidR="00565B0D" w:rsidRPr="00565B0D">
        <w:rPr>
          <w:rFonts w:ascii="Arial" w:hAnsi="Arial" w:cs="Arial"/>
          <w:sz w:val="20"/>
          <w:szCs w:val="20"/>
        </w:rPr>
        <w:t xml:space="preserve">: </w:t>
      </w:r>
      <w:r w:rsidRPr="00565B0D">
        <w:rPr>
          <w:rFonts w:ascii="Arial" w:hAnsi="Arial" w:cs="Arial"/>
          <w:sz w:val="20"/>
          <w:szCs w:val="20"/>
        </w:rPr>
        <w:t xml:space="preserve"> </w:t>
      </w:r>
      <w:proofErr w:type="spellStart"/>
      <w:r w:rsidRPr="001A1D16">
        <w:rPr>
          <w:rFonts w:ascii="Arial" w:hAnsi="Arial" w:cs="Arial"/>
          <w:sz w:val="20"/>
          <w:szCs w:val="20"/>
        </w:rPr>
        <w:t>Registro</w:t>
      </w:r>
      <w:proofErr w:type="spellEnd"/>
      <w:r w:rsidRPr="00565B0D">
        <w:rPr>
          <w:rFonts w:ascii="Arial" w:hAnsi="Arial" w:cs="Arial"/>
          <w:sz w:val="20"/>
          <w:szCs w:val="20"/>
        </w:rPr>
        <w:t xml:space="preserve"> no Portal Lear “Corporate Purchasing Applications &amp; Supplier Tracking (</w:t>
      </w:r>
      <w:proofErr w:type="spellStart"/>
      <w:r w:rsidRPr="00565B0D">
        <w:rPr>
          <w:rFonts w:ascii="Arial" w:hAnsi="Arial" w:cs="Arial"/>
          <w:sz w:val="20"/>
          <w:szCs w:val="20"/>
        </w:rPr>
        <w:t>eSRM</w:t>
      </w:r>
      <w:proofErr w:type="spellEnd"/>
      <w:r w:rsidRPr="00565B0D">
        <w:rPr>
          <w:rFonts w:ascii="Arial" w:hAnsi="Arial" w:cs="Arial"/>
          <w:sz w:val="20"/>
          <w:szCs w:val="20"/>
        </w:rPr>
        <w:t xml:space="preserve">)”:   </w:t>
      </w:r>
    </w:p>
    <w:p w14:paraId="1E3E2E6A" w14:textId="77777777" w:rsidR="00327BE9" w:rsidRDefault="007152E0" w:rsidP="001A1D16">
      <w:pPr>
        <w:spacing w:before="120" w:after="120" w:line="276" w:lineRule="auto"/>
        <w:ind w:left="20" w:firstLine="700"/>
        <w:rPr>
          <w:rFonts w:ascii="Arial" w:hAnsi="Arial" w:cs="Arial"/>
          <w:color w:val="000000" w:themeColor="text1"/>
          <w:sz w:val="20"/>
          <w:szCs w:val="20"/>
          <w:lang w:val="pt-BR"/>
        </w:rPr>
      </w:pPr>
      <w:r w:rsidRPr="00565B0D">
        <w:rPr>
          <w:rFonts w:ascii="Arial" w:hAnsi="Arial" w:cs="Arial"/>
          <w:sz w:val="20"/>
          <w:szCs w:val="20"/>
          <w:lang w:val="pt-BR"/>
        </w:rPr>
        <w:t>É de responsabilidade do fornecedor, obter acesso aos portais Lear</w:t>
      </w:r>
      <w:r w:rsidR="00565B0D">
        <w:rPr>
          <w:rFonts w:ascii="Arial" w:hAnsi="Arial" w:cs="Arial"/>
          <w:sz w:val="20"/>
          <w:szCs w:val="20"/>
          <w:lang w:val="pt-BR"/>
        </w:rPr>
        <w:t>.</w:t>
      </w:r>
      <w:r w:rsidR="00565B0D" w:rsidRPr="00565B0D">
        <w:rPr>
          <w:rFonts w:ascii="Arial" w:hAnsi="Arial" w:cs="Arial"/>
          <w:color w:val="000000" w:themeColor="text1"/>
          <w:sz w:val="20"/>
          <w:szCs w:val="20"/>
          <w:lang w:val="pt-BR"/>
        </w:rPr>
        <w:t xml:space="preserve"> </w:t>
      </w:r>
    </w:p>
    <w:p w14:paraId="229C8C92" w14:textId="10295F6A" w:rsidR="00711983" w:rsidRPr="00565B0D" w:rsidRDefault="00565B0D" w:rsidP="001A1D16">
      <w:pPr>
        <w:spacing w:before="120" w:after="120" w:line="276" w:lineRule="auto"/>
        <w:ind w:left="20" w:firstLine="672"/>
        <w:rPr>
          <w:rFonts w:ascii="Arial" w:hAnsi="Arial" w:cs="Arial"/>
          <w:sz w:val="20"/>
          <w:szCs w:val="20"/>
          <w:lang w:val="pt-BR"/>
        </w:rPr>
      </w:pPr>
      <w:r w:rsidRPr="00565B0D">
        <w:rPr>
          <w:rFonts w:ascii="Arial" w:hAnsi="Arial" w:cs="Arial"/>
          <w:color w:val="000000" w:themeColor="text1"/>
          <w:sz w:val="20"/>
          <w:szCs w:val="20"/>
          <w:lang w:val="pt-BR"/>
        </w:rPr>
        <w:t>As</w:t>
      </w:r>
      <w:r w:rsidR="00CC0C50" w:rsidRPr="00565B0D">
        <w:rPr>
          <w:rFonts w:ascii="Arial" w:hAnsi="Arial" w:cs="Arial"/>
          <w:color w:val="000000" w:themeColor="text1"/>
          <w:sz w:val="20"/>
          <w:szCs w:val="20"/>
          <w:lang w:val="pt-BR"/>
        </w:rPr>
        <w:t xml:space="preserve"> aplicações válidas para todos os fornecedores da Lear Corporation – América do Sul são:     </w:t>
      </w:r>
    </w:p>
    <w:p w14:paraId="7A52D6BF" w14:textId="77777777" w:rsidR="00711983" w:rsidRPr="00565B0D" w:rsidRDefault="00CC0C50" w:rsidP="00394FE0">
      <w:pPr>
        <w:numPr>
          <w:ilvl w:val="0"/>
          <w:numId w:val="8"/>
        </w:numPr>
        <w:spacing w:after="0" w:line="276" w:lineRule="auto"/>
        <w:ind w:left="692" w:hanging="338"/>
        <w:rPr>
          <w:rFonts w:ascii="Arial" w:hAnsi="Arial" w:cs="Arial"/>
          <w:sz w:val="20"/>
          <w:szCs w:val="20"/>
        </w:rPr>
      </w:pPr>
      <w:r w:rsidRPr="00565B0D">
        <w:rPr>
          <w:rFonts w:ascii="Arial" w:hAnsi="Arial" w:cs="Arial"/>
          <w:sz w:val="20"/>
          <w:szCs w:val="20"/>
        </w:rPr>
        <w:t xml:space="preserve">Supplier Rating System (SRS)   </w:t>
      </w:r>
    </w:p>
    <w:p w14:paraId="4D30985F" w14:textId="77777777" w:rsidR="00711983" w:rsidRPr="00565B0D" w:rsidRDefault="00CC0C50" w:rsidP="00394FE0">
      <w:pPr>
        <w:numPr>
          <w:ilvl w:val="0"/>
          <w:numId w:val="8"/>
        </w:numPr>
        <w:spacing w:after="0" w:line="276" w:lineRule="auto"/>
        <w:ind w:left="692" w:hanging="338"/>
        <w:rPr>
          <w:rFonts w:ascii="Arial" w:hAnsi="Arial" w:cs="Arial"/>
          <w:sz w:val="20"/>
          <w:szCs w:val="20"/>
        </w:rPr>
      </w:pPr>
      <w:r w:rsidRPr="00565B0D">
        <w:rPr>
          <w:rFonts w:ascii="Arial" w:hAnsi="Arial" w:cs="Arial"/>
          <w:sz w:val="20"/>
          <w:szCs w:val="20"/>
        </w:rPr>
        <w:t xml:space="preserve">Supplier Quality Tracking System (SQTS)  </w:t>
      </w:r>
    </w:p>
    <w:p w14:paraId="565DD114" w14:textId="77777777" w:rsidR="00116528" w:rsidRPr="00565B0D" w:rsidRDefault="00CC0C50" w:rsidP="00394FE0">
      <w:pPr>
        <w:numPr>
          <w:ilvl w:val="0"/>
          <w:numId w:val="8"/>
        </w:numPr>
        <w:spacing w:after="0" w:line="276" w:lineRule="auto"/>
        <w:ind w:left="692" w:hanging="338"/>
        <w:rPr>
          <w:rFonts w:ascii="Arial" w:hAnsi="Arial" w:cs="Arial"/>
          <w:sz w:val="20"/>
          <w:szCs w:val="20"/>
          <w:lang w:val="pt-BR"/>
        </w:rPr>
      </w:pPr>
      <w:r w:rsidRPr="00565B0D">
        <w:rPr>
          <w:rFonts w:ascii="Arial" w:hAnsi="Arial" w:cs="Arial"/>
          <w:sz w:val="20"/>
          <w:szCs w:val="20"/>
          <w:lang w:val="pt-BR"/>
        </w:rPr>
        <w:t>ProFile Supplier (APQP</w:t>
      </w:r>
      <w:r w:rsidR="00D22AC3" w:rsidRPr="00565B0D">
        <w:rPr>
          <w:rFonts w:ascii="Arial" w:hAnsi="Arial" w:cs="Arial"/>
          <w:sz w:val="20"/>
          <w:szCs w:val="20"/>
          <w:lang w:val="pt-BR"/>
        </w:rPr>
        <w:t>/PPAP</w:t>
      </w:r>
      <w:r w:rsidRPr="00565B0D">
        <w:rPr>
          <w:rFonts w:ascii="Arial" w:hAnsi="Arial" w:cs="Arial"/>
          <w:sz w:val="20"/>
          <w:szCs w:val="20"/>
          <w:lang w:val="pt-BR"/>
        </w:rPr>
        <w:t xml:space="preserve">) – Aplicável aos fornecedores envolvidos no desenvolvimento de novos produtos. </w:t>
      </w:r>
    </w:p>
    <w:p w14:paraId="2FB68377" w14:textId="408F42A9" w:rsidR="00327BE9" w:rsidRDefault="00116528" w:rsidP="002E2D4C">
      <w:pPr>
        <w:numPr>
          <w:ilvl w:val="0"/>
          <w:numId w:val="8"/>
        </w:numPr>
        <w:spacing w:after="0" w:line="276" w:lineRule="auto"/>
        <w:ind w:left="692" w:hanging="338"/>
        <w:rPr>
          <w:rFonts w:ascii="Arial" w:hAnsi="Arial" w:cs="Arial"/>
          <w:sz w:val="20"/>
          <w:szCs w:val="20"/>
        </w:rPr>
      </w:pPr>
      <w:r w:rsidRPr="00565B0D">
        <w:rPr>
          <w:rFonts w:ascii="Arial" w:hAnsi="Arial" w:cs="Arial"/>
          <w:sz w:val="20"/>
          <w:szCs w:val="20"/>
        </w:rPr>
        <w:t>Lear Packaging Approval System (LPAS)</w:t>
      </w:r>
    </w:p>
    <w:p w14:paraId="52FD1639" w14:textId="77777777" w:rsidR="002E2D4C" w:rsidRPr="002E2D4C" w:rsidRDefault="002E2D4C" w:rsidP="002E2D4C">
      <w:pPr>
        <w:spacing w:after="0" w:line="276" w:lineRule="auto"/>
        <w:ind w:left="692" w:firstLine="0"/>
        <w:rPr>
          <w:rFonts w:ascii="Arial" w:hAnsi="Arial" w:cs="Arial"/>
          <w:sz w:val="20"/>
          <w:szCs w:val="20"/>
        </w:rPr>
      </w:pPr>
    </w:p>
    <w:p w14:paraId="20C42767" w14:textId="0C4D2113" w:rsidR="007C5F27" w:rsidRPr="00565B0D" w:rsidRDefault="001A507E" w:rsidP="000F3023">
      <w:pPr>
        <w:pStyle w:val="PargrafodaLista"/>
        <w:numPr>
          <w:ilvl w:val="0"/>
          <w:numId w:val="31"/>
        </w:numPr>
        <w:spacing w:before="120" w:after="120" w:line="276" w:lineRule="auto"/>
        <w:ind w:left="379"/>
        <w:rPr>
          <w:rFonts w:ascii="Arial" w:hAnsi="Arial" w:cs="Arial"/>
          <w:b/>
          <w:bCs/>
          <w:sz w:val="20"/>
          <w:szCs w:val="20"/>
        </w:rPr>
      </w:pPr>
      <w:r w:rsidRPr="00565B0D">
        <w:rPr>
          <w:rFonts w:ascii="Arial" w:hAnsi="Arial" w:cs="Arial"/>
          <w:b/>
          <w:bCs/>
          <w:sz w:val="20"/>
          <w:szCs w:val="20"/>
          <w:u w:val="single"/>
        </w:rPr>
        <w:t>GRCCS</w:t>
      </w:r>
      <w:r w:rsidR="00CC0C50" w:rsidRPr="00565B0D">
        <w:rPr>
          <w:rFonts w:ascii="Arial" w:hAnsi="Arial" w:cs="Arial"/>
          <w:b/>
          <w:bCs/>
          <w:sz w:val="20"/>
          <w:szCs w:val="20"/>
          <w:u w:val="single"/>
        </w:rPr>
        <w:t xml:space="preserve"> item 12.0</w:t>
      </w:r>
      <w:r w:rsidR="00565B0D" w:rsidRPr="00565B0D">
        <w:rPr>
          <w:rFonts w:ascii="Arial" w:hAnsi="Arial" w:cs="Arial"/>
          <w:b/>
          <w:bCs/>
          <w:sz w:val="20"/>
          <w:szCs w:val="20"/>
          <w:u w:val="single"/>
        </w:rPr>
        <w:t>:</w:t>
      </w:r>
      <w:r w:rsidR="00CC0C50" w:rsidRPr="00565B0D">
        <w:rPr>
          <w:rFonts w:ascii="Arial" w:hAnsi="Arial" w:cs="Arial"/>
          <w:b/>
          <w:bCs/>
          <w:sz w:val="20"/>
          <w:szCs w:val="20"/>
        </w:rPr>
        <w:t xml:space="preserve"> </w:t>
      </w:r>
      <w:r w:rsidR="00CC0C50" w:rsidRPr="00565B0D">
        <w:rPr>
          <w:rFonts w:ascii="Arial" w:hAnsi="Arial" w:cs="Arial"/>
          <w:sz w:val="20"/>
          <w:szCs w:val="20"/>
        </w:rPr>
        <w:t>Cost Recovery Policy</w:t>
      </w:r>
    </w:p>
    <w:p w14:paraId="5145E3E8" w14:textId="4BCF9A17" w:rsidR="00ED0009" w:rsidRPr="00155D77" w:rsidRDefault="00105318" w:rsidP="00ED0009">
      <w:pPr>
        <w:spacing w:before="120" w:after="120" w:line="276" w:lineRule="auto"/>
        <w:ind w:left="389" w:firstLine="351"/>
        <w:rPr>
          <w:rFonts w:ascii="Arial" w:hAnsi="Arial" w:cs="Arial"/>
          <w:sz w:val="20"/>
          <w:szCs w:val="20"/>
          <w:lang w:val="pt-BR"/>
        </w:rPr>
      </w:pPr>
      <w:r w:rsidRPr="00565B0D">
        <w:rPr>
          <w:rFonts w:ascii="Arial" w:hAnsi="Arial" w:cs="Arial"/>
          <w:sz w:val="20"/>
          <w:szCs w:val="20"/>
          <w:lang w:val="pt-BR"/>
        </w:rPr>
        <w:t xml:space="preserve">O </w:t>
      </w:r>
      <w:r w:rsidR="00CC0C50" w:rsidRPr="00565B0D">
        <w:rPr>
          <w:rFonts w:ascii="Arial" w:hAnsi="Arial" w:cs="Arial"/>
          <w:sz w:val="20"/>
          <w:szCs w:val="20"/>
          <w:lang w:val="pt-BR"/>
        </w:rPr>
        <w:t xml:space="preserve">processo de “Supplier Chargeback” </w:t>
      </w:r>
      <w:r w:rsidRPr="00565B0D">
        <w:rPr>
          <w:rFonts w:ascii="Arial" w:hAnsi="Arial" w:cs="Arial"/>
          <w:sz w:val="20"/>
          <w:szCs w:val="20"/>
          <w:lang w:val="pt-BR"/>
        </w:rPr>
        <w:t>é</w:t>
      </w:r>
      <w:r w:rsidR="00CC0C50" w:rsidRPr="00565B0D">
        <w:rPr>
          <w:rFonts w:ascii="Arial" w:hAnsi="Arial" w:cs="Arial"/>
          <w:sz w:val="20"/>
          <w:szCs w:val="20"/>
          <w:lang w:val="pt-BR"/>
        </w:rPr>
        <w:t xml:space="preserve"> emitido </w:t>
      </w:r>
      <w:r w:rsidRPr="00565B0D">
        <w:rPr>
          <w:rFonts w:ascii="Arial" w:hAnsi="Arial" w:cs="Arial"/>
          <w:sz w:val="20"/>
          <w:szCs w:val="20"/>
          <w:lang w:val="pt-BR"/>
        </w:rPr>
        <w:t xml:space="preserve">e deve ser respondido </w:t>
      </w:r>
      <w:r w:rsidR="00CC0C50" w:rsidRPr="00565B0D">
        <w:rPr>
          <w:rFonts w:ascii="Arial" w:hAnsi="Arial" w:cs="Arial"/>
          <w:sz w:val="20"/>
          <w:szCs w:val="20"/>
          <w:lang w:val="pt-BR"/>
        </w:rPr>
        <w:t>eletronicamente via sistema SQTS – Suppler Quality Tracking System</w:t>
      </w:r>
      <w:r w:rsidR="007152E0" w:rsidRPr="00565B0D">
        <w:rPr>
          <w:rFonts w:ascii="Arial" w:hAnsi="Arial" w:cs="Arial"/>
          <w:sz w:val="20"/>
          <w:szCs w:val="20"/>
          <w:lang w:val="pt-BR"/>
        </w:rPr>
        <w:t>. Em caso de não conformidades, os cust</w:t>
      </w:r>
      <w:r w:rsidR="007152E0" w:rsidRPr="00155D77">
        <w:rPr>
          <w:rFonts w:ascii="Arial" w:hAnsi="Arial" w:cs="Arial"/>
          <w:sz w:val="20"/>
          <w:szCs w:val="20"/>
          <w:lang w:val="pt-BR"/>
        </w:rPr>
        <w:t>os</w:t>
      </w:r>
      <w:r w:rsidR="00B55B28" w:rsidRPr="00155D77">
        <w:rPr>
          <w:rFonts w:ascii="Arial" w:hAnsi="Arial" w:cs="Arial"/>
          <w:sz w:val="20"/>
          <w:szCs w:val="20"/>
          <w:lang w:val="pt-BR"/>
        </w:rPr>
        <w:t xml:space="preserve"> serão aplicados</w:t>
      </w:r>
      <w:r w:rsidR="007152E0" w:rsidRPr="00155D77">
        <w:rPr>
          <w:rFonts w:ascii="Arial" w:hAnsi="Arial" w:cs="Arial"/>
          <w:sz w:val="20"/>
          <w:szCs w:val="20"/>
          <w:lang w:val="pt-BR"/>
        </w:rPr>
        <w:t xml:space="preserve"> conforme a tabela de custos abaix</w:t>
      </w:r>
      <w:r w:rsidR="00ED0009" w:rsidRPr="00155D77">
        <w:rPr>
          <w:rFonts w:ascii="Arial" w:hAnsi="Arial" w:cs="Arial"/>
          <w:sz w:val="20"/>
          <w:szCs w:val="20"/>
          <w:lang w:val="pt-BR"/>
        </w:rPr>
        <w:t>o, , podendo sofrer alterações, que serão divulgadas para base de fornecedores através da atualização desta carta de esclarecimentos.</w:t>
      </w:r>
    </w:p>
    <w:p w14:paraId="01450C95" w14:textId="2456F1ED" w:rsidR="00ED0009" w:rsidRDefault="00ED0009" w:rsidP="00ED0009">
      <w:pPr>
        <w:spacing w:before="120" w:after="120" w:line="276" w:lineRule="auto"/>
        <w:ind w:left="389" w:firstLine="351"/>
        <w:rPr>
          <w:rFonts w:ascii="Arial" w:hAnsi="Arial" w:cs="Arial"/>
          <w:sz w:val="20"/>
          <w:szCs w:val="20"/>
          <w:lang w:val="pt-BR"/>
        </w:rPr>
      </w:pPr>
      <w:r w:rsidRPr="00155D77">
        <w:rPr>
          <w:rFonts w:ascii="Arial" w:hAnsi="Arial" w:cs="Arial"/>
          <w:sz w:val="20"/>
          <w:szCs w:val="20"/>
          <w:lang w:val="pt-BR"/>
        </w:rPr>
        <w:lastRenderedPageBreak/>
        <w:t>Toda QN terá um custo administrativo seguindo o custo abaixo.</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81"/>
        <w:gridCol w:w="3997"/>
        <w:gridCol w:w="1842"/>
        <w:gridCol w:w="1418"/>
        <w:gridCol w:w="1276"/>
      </w:tblGrid>
      <w:tr w:rsidR="004D0970" w:rsidRPr="004D0970" w14:paraId="08B5D788" w14:textId="77777777" w:rsidTr="004D0970">
        <w:trPr>
          <w:trHeight w:val="308"/>
        </w:trPr>
        <w:tc>
          <w:tcPr>
            <w:tcW w:w="681" w:type="dxa"/>
            <w:vMerge w:val="restart"/>
            <w:shd w:val="clear" w:color="auto" w:fill="A6A6A6" w:themeFill="background1" w:themeFillShade="A6"/>
            <w:noWrap/>
            <w:vAlign w:val="center"/>
            <w:hideMark/>
          </w:tcPr>
          <w:p w14:paraId="6370FEA3" w14:textId="77777777" w:rsidR="004D0970" w:rsidRPr="004D0970" w:rsidRDefault="004D0970" w:rsidP="004D0970">
            <w:pPr>
              <w:spacing w:after="0" w:line="240" w:lineRule="auto"/>
              <w:ind w:left="0" w:firstLine="0"/>
              <w:jc w:val="center"/>
              <w:rPr>
                <w:rFonts w:ascii="Calibri" w:hAnsi="Calibri" w:cs="Calibri"/>
                <w:b/>
                <w:bCs/>
                <w:color w:val="000000" w:themeColor="text1"/>
                <w:sz w:val="18"/>
                <w:szCs w:val="18"/>
              </w:rPr>
            </w:pPr>
            <w:bookmarkStart w:id="3" w:name="_Hlk117667915"/>
            <w:r w:rsidRPr="004D0970">
              <w:rPr>
                <w:rFonts w:ascii="Calibri" w:hAnsi="Calibri" w:cs="Calibri"/>
                <w:b/>
                <w:bCs/>
                <w:color w:val="000000" w:themeColor="text1"/>
                <w:sz w:val="18"/>
                <w:szCs w:val="18"/>
              </w:rPr>
              <w:t>Item</w:t>
            </w:r>
          </w:p>
        </w:tc>
        <w:tc>
          <w:tcPr>
            <w:tcW w:w="3997" w:type="dxa"/>
            <w:vMerge w:val="restart"/>
            <w:shd w:val="clear" w:color="auto" w:fill="A6A6A6" w:themeFill="background1" w:themeFillShade="A6"/>
            <w:noWrap/>
            <w:vAlign w:val="center"/>
            <w:hideMark/>
          </w:tcPr>
          <w:p w14:paraId="00E5A988" w14:textId="77777777" w:rsidR="004D0970" w:rsidRPr="004D0970" w:rsidRDefault="004D0970" w:rsidP="004D0970">
            <w:pPr>
              <w:spacing w:after="0" w:line="240" w:lineRule="auto"/>
              <w:ind w:left="0" w:firstLine="0"/>
              <w:jc w:val="center"/>
              <w:rPr>
                <w:rFonts w:ascii="Calibri" w:hAnsi="Calibri" w:cs="Calibri"/>
                <w:b/>
                <w:bCs/>
                <w:color w:val="000000" w:themeColor="text1"/>
                <w:sz w:val="18"/>
                <w:szCs w:val="18"/>
              </w:rPr>
            </w:pPr>
            <w:r w:rsidRPr="004D0970">
              <w:rPr>
                <w:rFonts w:ascii="Calibri" w:hAnsi="Calibri" w:cs="Calibri"/>
                <w:b/>
                <w:bCs/>
                <w:color w:val="000000" w:themeColor="text1"/>
                <w:sz w:val="18"/>
                <w:szCs w:val="18"/>
              </w:rPr>
              <w:t>Chargeback Type - Penalty Charges</w:t>
            </w:r>
          </w:p>
        </w:tc>
        <w:tc>
          <w:tcPr>
            <w:tcW w:w="1842" w:type="dxa"/>
            <w:vMerge w:val="restart"/>
            <w:shd w:val="clear" w:color="auto" w:fill="A6A6A6" w:themeFill="background1" w:themeFillShade="A6"/>
            <w:noWrap/>
            <w:vAlign w:val="center"/>
            <w:hideMark/>
          </w:tcPr>
          <w:p w14:paraId="05A5729E" w14:textId="77777777" w:rsidR="004D0970" w:rsidRPr="004D0970" w:rsidRDefault="004D0970" w:rsidP="004D0970">
            <w:pPr>
              <w:spacing w:after="0" w:line="240" w:lineRule="auto"/>
              <w:ind w:left="0" w:firstLine="0"/>
              <w:jc w:val="center"/>
              <w:rPr>
                <w:rFonts w:ascii="Calibri" w:hAnsi="Calibri" w:cs="Calibri"/>
                <w:b/>
                <w:bCs/>
                <w:color w:val="000000" w:themeColor="text1"/>
                <w:sz w:val="18"/>
                <w:szCs w:val="18"/>
              </w:rPr>
            </w:pPr>
            <w:r w:rsidRPr="004D0970">
              <w:rPr>
                <w:rFonts w:ascii="Calibri" w:hAnsi="Calibri" w:cs="Calibri"/>
                <w:b/>
                <w:bCs/>
                <w:color w:val="000000" w:themeColor="text1"/>
                <w:sz w:val="18"/>
                <w:szCs w:val="18"/>
              </w:rPr>
              <w:t>Unit</w:t>
            </w:r>
          </w:p>
        </w:tc>
        <w:tc>
          <w:tcPr>
            <w:tcW w:w="1418" w:type="dxa"/>
            <w:shd w:val="clear" w:color="auto" w:fill="A6A6A6" w:themeFill="background1" w:themeFillShade="A6"/>
            <w:noWrap/>
            <w:vAlign w:val="center"/>
            <w:hideMark/>
          </w:tcPr>
          <w:p w14:paraId="372AD152" w14:textId="6083668C" w:rsidR="004D0970" w:rsidRPr="004D0970" w:rsidRDefault="004D0970" w:rsidP="004D0970">
            <w:pPr>
              <w:spacing w:after="0" w:line="240" w:lineRule="auto"/>
              <w:ind w:left="0" w:firstLine="0"/>
              <w:jc w:val="center"/>
              <w:rPr>
                <w:rFonts w:ascii="Calibri" w:hAnsi="Calibri" w:cs="Calibri"/>
                <w:b/>
                <w:bCs/>
                <w:color w:val="000000" w:themeColor="text1"/>
                <w:sz w:val="18"/>
                <w:szCs w:val="18"/>
              </w:rPr>
            </w:pPr>
            <w:r w:rsidRPr="004D0970">
              <w:rPr>
                <w:rFonts w:ascii="Calibri" w:hAnsi="Calibri" w:cs="Calibri"/>
                <w:b/>
                <w:bCs/>
                <w:color w:val="000000" w:themeColor="text1"/>
                <w:sz w:val="18"/>
                <w:szCs w:val="18"/>
              </w:rPr>
              <w:t>Brazil</w:t>
            </w:r>
          </w:p>
        </w:tc>
        <w:tc>
          <w:tcPr>
            <w:tcW w:w="1276" w:type="dxa"/>
            <w:shd w:val="clear" w:color="auto" w:fill="A6A6A6" w:themeFill="background1" w:themeFillShade="A6"/>
            <w:noWrap/>
            <w:vAlign w:val="center"/>
            <w:hideMark/>
          </w:tcPr>
          <w:p w14:paraId="00AD056D" w14:textId="77777777" w:rsidR="004D0970" w:rsidRPr="004D0970" w:rsidRDefault="004D0970" w:rsidP="004D0970">
            <w:pPr>
              <w:spacing w:after="0" w:line="240" w:lineRule="auto"/>
              <w:ind w:left="0" w:firstLine="0"/>
              <w:jc w:val="center"/>
              <w:rPr>
                <w:rFonts w:ascii="Calibri" w:hAnsi="Calibri" w:cs="Calibri"/>
                <w:b/>
                <w:bCs/>
                <w:color w:val="000000" w:themeColor="text1"/>
                <w:sz w:val="18"/>
                <w:szCs w:val="18"/>
              </w:rPr>
            </w:pPr>
            <w:r w:rsidRPr="004D0970">
              <w:rPr>
                <w:rFonts w:ascii="Calibri" w:hAnsi="Calibri" w:cs="Calibri"/>
                <w:b/>
                <w:bCs/>
                <w:color w:val="000000" w:themeColor="text1"/>
                <w:sz w:val="18"/>
                <w:szCs w:val="18"/>
              </w:rPr>
              <w:t>Argentina</w:t>
            </w:r>
          </w:p>
        </w:tc>
      </w:tr>
      <w:tr w:rsidR="004D0970" w:rsidRPr="004D0970" w14:paraId="18F98A18" w14:textId="77777777" w:rsidTr="004D0970">
        <w:trPr>
          <w:trHeight w:val="216"/>
        </w:trPr>
        <w:tc>
          <w:tcPr>
            <w:tcW w:w="681" w:type="dxa"/>
            <w:vMerge/>
            <w:shd w:val="clear" w:color="auto" w:fill="A6A6A6" w:themeFill="background1" w:themeFillShade="A6"/>
            <w:vAlign w:val="center"/>
            <w:hideMark/>
          </w:tcPr>
          <w:p w14:paraId="431A20F9" w14:textId="77777777" w:rsidR="004D0970" w:rsidRPr="004D0970" w:rsidRDefault="004D0970" w:rsidP="004D0970">
            <w:pPr>
              <w:spacing w:after="0" w:line="240" w:lineRule="auto"/>
              <w:ind w:left="0" w:firstLine="0"/>
              <w:jc w:val="center"/>
              <w:rPr>
                <w:rFonts w:ascii="Calibri" w:hAnsi="Calibri" w:cs="Calibri"/>
                <w:b/>
                <w:bCs/>
                <w:color w:val="000000" w:themeColor="text1"/>
                <w:sz w:val="18"/>
                <w:szCs w:val="18"/>
              </w:rPr>
            </w:pPr>
          </w:p>
        </w:tc>
        <w:tc>
          <w:tcPr>
            <w:tcW w:w="3997" w:type="dxa"/>
            <w:vMerge/>
            <w:shd w:val="clear" w:color="auto" w:fill="A6A6A6" w:themeFill="background1" w:themeFillShade="A6"/>
            <w:vAlign w:val="center"/>
            <w:hideMark/>
          </w:tcPr>
          <w:p w14:paraId="5C6FC802" w14:textId="77777777" w:rsidR="004D0970" w:rsidRPr="004D0970" w:rsidRDefault="004D0970" w:rsidP="004D0970">
            <w:pPr>
              <w:spacing w:after="0" w:line="240" w:lineRule="auto"/>
              <w:ind w:left="0" w:firstLine="0"/>
              <w:jc w:val="center"/>
              <w:rPr>
                <w:rFonts w:ascii="Calibri" w:hAnsi="Calibri" w:cs="Calibri"/>
                <w:b/>
                <w:bCs/>
                <w:color w:val="000000" w:themeColor="text1"/>
                <w:sz w:val="18"/>
                <w:szCs w:val="18"/>
              </w:rPr>
            </w:pPr>
          </w:p>
        </w:tc>
        <w:tc>
          <w:tcPr>
            <w:tcW w:w="1842" w:type="dxa"/>
            <w:vMerge/>
            <w:shd w:val="clear" w:color="auto" w:fill="A6A6A6" w:themeFill="background1" w:themeFillShade="A6"/>
            <w:vAlign w:val="center"/>
            <w:hideMark/>
          </w:tcPr>
          <w:p w14:paraId="4758EB43" w14:textId="77777777" w:rsidR="004D0970" w:rsidRPr="004D0970" w:rsidRDefault="004D0970" w:rsidP="004D0970">
            <w:pPr>
              <w:spacing w:after="0" w:line="240" w:lineRule="auto"/>
              <w:ind w:left="0" w:firstLine="0"/>
              <w:jc w:val="center"/>
              <w:rPr>
                <w:rFonts w:ascii="Calibri" w:hAnsi="Calibri" w:cs="Calibri"/>
                <w:b/>
                <w:bCs/>
                <w:color w:val="000000" w:themeColor="text1"/>
                <w:sz w:val="18"/>
                <w:szCs w:val="18"/>
              </w:rPr>
            </w:pPr>
          </w:p>
        </w:tc>
        <w:tc>
          <w:tcPr>
            <w:tcW w:w="1418" w:type="dxa"/>
            <w:shd w:val="clear" w:color="auto" w:fill="A6A6A6" w:themeFill="background1" w:themeFillShade="A6"/>
            <w:noWrap/>
            <w:vAlign w:val="center"/>
            <w:hideMark/>
          </w:tcPr>
          <w:p w14:paraId="394650D1" w14:textId="77777777" w:rsidR="004D0970" w:rsidRPr="004D0970" w:rsidRDefault="004D0970" w:rsidP="004D0970">
            <w:pPr>
              <w:spacing w:after="0" w:line="240" w:lineRule="auto"/>
              <w:ind w:left="0" w:firstLine="0"/>
              <w:jc w:val="center"/>
              <w:rPr>
                <w:rFonts w:ascii="Calibri" w:hAnsi="Calibri" w:cs="Calibri"/>
                <w:b/>
                <w:bCs/>
                <w:color w:val="000000" w:themeColor="text1"/>
                <w:sz w:val="18"/>
                <w:szCs w:val="18"/>
              </w:rPr>
            </w:pPr>
            <w:r w:rsidRPr="004D0970">
              <w:rPr>
                <w:rFonts w:ascii="Calibri" w:hAnsi="Calibri" w:cs="Calibri"/>
                <w:b/>
                <w:bCs/>
                <w:color w:val="000000" w:themeColor="text1"/>
                <w:sz w:val="18"/>
                <w:szCs w:val="18"/>
              </w:rPr>
              <w:t>Rate (US)</w:t>
            </w:r>
          </w:p>
        </w:tc>
        <w:tc>
          <w:tcPr>
            <w:tcW w:w="1276" w:type="dxa"/>
            <w:shd w:val="clear" w:color="auto" w:fill="A6A6A6" w:themeFill="background1" w:themeFillShade="A6"/>
            <w:noWrap/>
            <w:vAlign w:val="center"/>
            <w:hideMark/>
          </w:tcPr>
          <w:p w14:paraId="599735D8" w14:textId="77777777" w:rsidR="004D0970" w:rsidRPr="004D0970" w:rsidRDefault="004D0970" w:rsidP="004D0970">
            <w:pPr>
              <w:spacing w:after="0" w:line="240" w:lineRule="auto"/>
              <w:ind w:left="0" w:firstLine="0"/>
              <w:jc w:val="center"/>
              <w:rPr>
                <w:rFonts w:ascii="Calibri" w:hAnsi="Calibri" w:cs="Calibri"/>
                <w:b/>
                <w:bCs/>
                <w:color w:val="000000" w:themeColor="text1"/>
                <w:sz w:val="18"/>
                <w:szCs w:val="18"/>
              </w:rPr>
            </w:pPr>
            <w:r w:rsidRPr="004D0970">
              <w:rPr>
                <w:rFonts w:ascii="Calibri" w:hAnsi="Calibri" w:cs="Calibri"/>
                <w:b/>
                <w:bCs/>
                <w:color w:val="000000" w:themeColor="text1"/>
                <w:sz w:val="18"/>
                <w:szCs w:val="18"/>
              </w:rPr>
              <w:t>Rate (US)</w:t>
            </w:r>
          </w:p>
        </w:tc>
      </w:tr>
      <w:tr w:rsidR="004D0970" w:rsidRPr="004D0970" w14:paraId="7AF3338E" w14:textId="77777777" w:rsidTr="004D0970">
        <w:trPr>
          <w:trHeight w:val="624"/>
        </w:trPr>
        <w:tc>
          <w:tcPr>
            <w:tcW w:w="681" w:type="dxa"/>
            <w:shd w:val="clear" w:color="auto" w:fill="FFFFFF" w:themeFill="background1"/>
            <w:noWrap/>
            <w:vAlign w:val="center"/>
            <w:hideMark/>
          </w:tcPr>
          <w:p w14:paraId="38338067"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1</w:t>
            </w:r>
          </w:p>
        </w:tc>
        <w:tc>
          <w:tcPr>
            <w:tcW w:w="3997" w:type="dxa"/>
            <w:shd w:val="clear" w:color="auto" w:fill="FFFFFF" w:themeFill="background1"/>
            <w:vAlign w:val="center"/>
            <w:hideMark/>
          </w:tcPr>
          <w:p w14:paraId="2AD1C669" w14:textId="0C8BC7AB"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Manpower for internal containment: Includes sorting, inspection, rework, workspace, and basic employee services.</w:t>
            </w:r>
          </w:p>
        </w:tc>
        <w:tc>
          <w:tcPr>
            <w:tcW w:w="1842" w:type="dxa"/>
            <w:shd w:val="clear" w:color="auto" w:fill="FFFFFF" w:themeFill="background1"/>
            <w:vAlign w:val="center"/>
            <w:hideMark/>
          </w:tcPr>
          <w:p w14:paraId="4CB57F90"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$X / hr.</w:t>
            </w:r>
          </w:p>
        </w:tc>
        <w:tc>
          <w:tcPr>
            <w:tcW w:w="1418" w:type="dxa"/>
            <w:shd w:val="clear" w:color="auto" w:fill="FFFFFF" w:themeFill="background1"/>
            <w:vAlign w:val="center"/>
            <w:hideMark/>
          </w:tcPr>
          <w:p w14:paraId="69EB93D9"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$25.00 / hr.</w:t>
            </w:r>
          </w:p>
        </w:tc>
        <w:tc>
          <w:tcPr>
            <w:tcW w:w="1276" w:type="dxa"/>
            <w:shd w:val="clear" w:color="auto" w:fill="FFFFFF" w:themeFill="background1"/>
            <w:vAlign w:val="center"/>
            <w:hideMark/>
          </w:tcPr>
          <w:p w14:paraId="0D93D230"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$ 30 / Hr.</w:t>
            </w:r>
          </w:p>
        </w:tc>
      </w:tr>
      <w:tr w:rsidR="004D0970" w:rsidRPr="004D0970" w14:paraId="6A4946AC" w14:textId="77777777" w:rsidTr="004D0970">
        <w:trPr>
          <w:trHeight w:val="340"/>
        </w:trPr>
        <w:tc>
          <w:tcPr>
            <w:tcW w:w="681" w:type="dxa"/>
            <w:vMerge w:val="restart"/>
            <w:shd w:val="clear" w:color="auto" w:fill="FFFFFF" w:themeFill="background1"/>
            <w:noWrap/>
            <w:vAlign w:val="center"/>
            <w:hideMark/>
          </w:tcPr>
          <w:p w14:paraId="5F0DD0A9"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2</w:t>
            </w:r>
          </w:p>
        </w:tc>
        <w:tc>
          <w:tcPr>
            <w:tcW w:w="3997" w:type="dxa"/>
            <w:vMerge w:val="restart"/>
            <w:shd w:val="clear" w:color="auto" w:fill="FFFFFF" w:themeFill="background1"/>
            <w:noWrap/>
            <w:vAlign w:val="center"/>
            <w:hideMark/>
          </w:tcPr>
          <w:p w14:paraId="300AC9D3" w14:textId="77777777"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Downtime and/or overtime to recover lost production</w:t>
            </w:r>
          </w:p>
        </w:tc>
        <w:tc>
          <w:tcPr>
            <w:tcW w:w="1842" w:type="dxa"/>
            <w:shd w:val="clear" w:color="auto" w:fill="FFFFFF" w:themeFill="background1"/>
            <w:vAlign w:val="center"/>
            <w:hideMark/>
          </w:tcPr>
          <w:p w14:paraId="28ED62BE"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$X / hr. down / over</w:t>
            </w:r>
          </w:p>
        </w:tc>
        <w:tc>
          <w:tcPr>
            <w:tcW w:w="1418" w:type="dxa"/>
            <w:vMerge w:val="restart"/>
            <w:shd w:val="clear" w:color="auto" w:fill="FFFFFF" w:themeFill="background1"/>
            <w:vAlign w:val="center"/>
            <w:hideMark/>
          </w:tcPr>
          <w:p w14:paraId="35F1EA9E"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$ 75 / Hr.</w:t>
            </w:r>
          </w:p>
        </w:tc>
        <w:tc>
          <w:tcPr>
            <w:tcW w:w="1276" w:type="dxa"/>
            <w:vMerge w:val="restart"/>
            <w:shd w:val="clear" w:color="auto" w:fill="FFFFFF" w:themeFill="background1"/>
            <w:vAlign w:val="center"/>
            <w:hideMark/>
          </w:tcPr>
          <w:p w14:paraId="1CC26FD7"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$ 50 / Hr.</w:t>
            </w:r>
          </w:p>
        </w:tc>
      </w:tr>
      <w:tr w:rsidR="004D0970" w:rsidRPr="004D0970" w14:paraId="3BFD457A" w14:textId="77777777" w:rsidTr="004D0970">
        <w:trPr>
          <w:trHeight w:val="340"/>
        </w:trPr>
        <w:tc>
          <w:tcPr>
            <w:tcW w:w="681" w:type="dxa"/>
            <w:vMerge/>
            <w:shd w:val="clear" w:color="auto" w:fill="FFFFFF" w:themeFill="background1"/>
            <w:vAlign w:val="center"/>
            <w:hideMark/>
          </w:tcPr>
          <w:p w14:paraId="18291DD6" w14:textId="77777777" w:rsidR="004D0970" w:rsidRPr="004D0970" w:rsidRDefault="004D0970" w:rsidP="004D0970">
            <w:pPr>
              <w:spacing w:after="0" w:line="240" w:lineRule="auto"/>
              <w:ind w:left="0" w:firstLine="0"/>
              <w:jc w:val="left"/>
              <w:rPr>
                <w:rFonts w:ascii="Arial" w:hAnsi="Arial" w:cs="Arial"/>
                <w:sz w:val="14"/>
                <w:szCs w:val="14"/>
              </w:rPr>
            </w:pPr>
          </w:p>
        </w:tc>
        <w:tc>
          <w:tcPr>
            <w:tcW w:w="3997" w:type="dxa"/>
            <w:vMerge/>
            <w:shd w:val="clear" w:color="auto" w:fill="FFFFFF" w:themeFill="background1"/>
            <w:vAlign w:val="center"/>
            <w:hideMark/>
          </w:tcPr>
          <w:p w14:paraId="7C6A5D0D" w14:textId="77777777" w:rsidR="004D0970" w:rsidRPr="004D0970" w:rsidRDefault="004D0970" w:rsidP="004D0970">
            <w:pPr>
              <w:spacing w:after="0" w:line="240" w:lineRule="auto"/>
              <w:ind w:left="0" w:firstLine="0"/>
              <w:jc w:val="left"/>
              <w:rPr>
                <w:rFonts w:ascii="Arial" w:hAnsi="Arial" w:cs="Arial"/>
                <w:color w:val="auto"/>
                <w:sz w:val="14"/>
                <w:szCs w:val="14"/>
              </w:rPr>
            </w:pPr>
          </w:p>
        </w:tc>
        <w:tc>
          <w:tcPr>
            <w:tcW w:w="1842" w:type="dxa"/>
            <w:shd w:val="clear" w:color="auto" w:fill="FFFFFF" w:themeFill="background1"/>
            <w:vAlign w:val="center"/>
            <w:hideMark/>
          </w:tcPr>
          <w:p w14:paraId="1780B269"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Number of Employees</w:t>
            </w:r>
          </w:p>
        </w:tc>
        <w:tc>
          <w:tcPr>
            <w:tcW w:w="1418" w:type="dxa"/>
            <w:vMerge/>
            <w:shd w:val="clear" w:color="auto" w:fill="FFFFFF" w:themeFill="background1"/>
            <w:vAlign w:val="center"/>
            <w:hideMark/>
          </w:tcPr>
          <w:p w14:paraId="3F493532" w14:textId="77777777" w:rsidR="004D0970" w:rsidRPr="004D0970" w:rsidRDefault="004D0970" w:rsidP="004D0970">
            <w:pPr>
              <w:spacing w:after="0" w:line="240" w:lineRule="auto"/>
              <w:ind w:left="0" w:firstLine="0"/>
              <w:jc w:val="left"/>
              <w:rPr>
                <w:rFonts w:ascii="Arial" w:hAnsi="Arial" w:cs="Arial"/>
                <w:b/>
                <w:bCs/>
                <w:color w:val="auto"/>
                <w:sz w:val="14"/>
                <w:szCs w:val="14"/>
              </w:rPr>
            </w:pPr>
          </w:p>
        </w:tc>
        <w:tc>
          <w:tcPr>
            <w:tcW w:w="1276" w:type="dxa"/>
            <w:vMerge/>
            <w:shd w:val="clear" w:color="auto" w:fill="FFFFFF" w:themeFill="background1"/>
            <w:vAlign w:val="center"/>
            <w:hideMark/>
          </w:tcPr>
          <w:p w14:paraId="768A8AD7" w14:textId="77777777" w:rsidR="004D0970" w:rsidRPr="004D0970" w:rsidRDefault="004D0970" w:rsidP="004D0970">
            <w:pPr>
              <w:spacing w:after="0" w:line="240" w:lineRule="auto"/>
              <w:ind w:left="0" w:firstLine="0"/>
              <w:jc w:val="left"/>
              <w:rPr>
                <w:rFonts w:ascii="Arial" w:hAnsi="Arial" w:cs="Arial"/>
                <w:b/>
                <w:bCs/>
                <w:color w:val="auto"/>
                <w:sz w:val="14"/>
                <w:szCs w:val="14"/>
              </w:rPr>
            </w:pPr>
          </w:p>
        </w:tc>
      </w:tr>
      <w:tr w:rsidR="004D0970" w:rsidRPr="004D0970" w14:paraId="5FDF61AB" w14:textId="77777777" w:rsidTr="004D0970">
        <w:trPr>
          <w:trHeight w:val="624"/>
        </w:trPr>
        <w:tc>
          <w:tcPr>
            <w:tcW w:w="681" w:type="dxa"/>
            <w:shd w:val="clear" w:color="auto" w:fill="FFFFFF" w:themeFill="background1"/>
            <w:noWrap/>
            <w:vAlign w:val="center"/>
            <w:hideMark/>
          </w:tcPr>
          <w:p w14:paraId="7E5F3E65"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3</w:t>
            </w:r>
          </w:p>
        </w:tc>
        <w:tc>
          <w:tcPr>
            <w:tcW w:w="3997" w:type="dxa"/>
            <w:shd w:val="clear" w:color="auto" w:fill="FFFFFF" w:themeFill="background1"/>
            <w:vAlign w:val="center"/>
            <w:hideMark/>
          </w:tcPr>
          <w:p w14:paraId="26E9AA2B" w14:textId="2C67AB78"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Salaried employee time when required to be present at the customer site or supplier. Included field QRE’s (travel and work time only.)</w:t>
            </w:r>
          </w:p>
        </w:tc>
        <w:tc>
          <w:tcPr>
            <w:tcW w:w="1842" w:type="dxa"/>
            <w:shd w:val="clear" w:color="auto" w:fill="FFFFFF" w:themeFill="background1"/>
            <w:vAlign w:val="center"/>
            <w:hideMark/>
          </w:tcPr>
          <w:p w14:paraId="6D3208AA"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$X / hr.</w:t>
            </w:r>
          </w:p>
        </w:tc>
        <w:tc>
          <w:tcPr>
            <w:tcW w:w="1418" w:type="dxa"/>
            <w:shd w:val="clear" w:color="auto" w:fill="FFFFFF" w:themeFill="background1"/>
            <w:vAlign w:val="center"/>
            <w:hideMark/>
          </w:tcPr>
          <w:p w14:paraId="338341D1"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$50.00 / hr.</w:t>
            </w:r>
          </w:p>
        </w:tc>
        <w:tc>
          <w:tcPr>
            <w:tcW w:w="1276" w:type="dxa"/>
            <w:shd w:val="clear" w:color="auto" w:fill="FFFFFF" w:themeFill="background1"/>
            <w:vAlign w:val="center"/>
            <w:hideMark/>
          </w:tcPr>
          <w:p w14:paraId="4D80C3AB"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$50.00 / hr.</w:t>
            </w:r>
          </w:p>
        </w:tc>
      </w:tr>
      <w:tr w:rsidR="004D0970" w:rsidRPr="004D0970" w14:paraId="494B32B6" w14:textId="77777777" w:rsidTr="004D0970">
        <w:trPr>
          <w:trHeight w:val="624"/>
        </w:trPr>
        <w:tc>
          <w:tcPr>
            <w:tcW w:w="681" w:type="dxa"/>
            <w:shd w:val="clear" w:color="auto" w:fill="FFFFFF" w:themeFill="background1"/>
            <w:noWrap/>
            <w:vAlign w:val="center"/>
            <w:hideMark/>
          </w:tcPr>
          <w:p w14:paraId="17B2C234"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4</w:t>
            </w:r>
          </w:p>
        </w:tc>
        <w:tc>
          <w:tcPr>
            <w:tcW w:w="3997" w:type="dxa"/>
            <w:shd w:val="clear" w:color="auto" w:fill="FFFFFF" w:themeFill="background1"/>
            <w:vAlign w:val="center"/>
            <w:hideMark/>
          </w:tcPr>
          <w:p w14:paraId="3FD0F9A4" w14:textId="420CDE18"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Administrative Fee ($75.00/h, 2 h / QN min.) or</w:t>
            </w:r>
            <w:r w:rsidRPr="004D0970">
              <w:rPr>
                <w:rFonts w:ascii="Arial" w:hAnsi="Arial" w:cs="Arial"/>
                <w:color w:val="auto"/>
                <w:sz w:val="14"/>
                <w:szCs w:val="14"/>
              </w:rPr>
              <w:br/>
              <w:t>Initial Containment Costs for contingency, containment, investigation, documentation ($75.00/h, 2 h / QN min.)</w:t>
            </w:r>
          </w:p>
        </w:tc>
        <w:tc>
          <w:tcPr>
            <w:tcW w:w="1842" w:type="dxa"/>
            <w:shd w:val="clear" w:color="auto" w:fill="FFFFFF" w:themeFill="background1"/>
            <w:vAlign w:val="center"/>
            <w:hideMark/>
          </w:tcPr>
          <w:p w14:paraId="4F05DD9F"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$X / hr.</w:t>
            </w:r>
          </w:p>
        </w:tc>
        <w:tc>
          <w:tcPr>
            <w:tcW w:w="1418" w:type="dxa"/>
            <w:shd w:val="clear" w:color="auto" w:fill="FFFFFF" w:themeFill="background1"/>
            <w:vAlign w:val="center"/>
            <w:hideMark/>
          </w:tcPr>
          <w:p w14:paraId="2F13FCD2"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 xml:space="preserve">$75 / </w:t>
            </w:r>
            <w:proofErr w:type="spellStart"/>
            <w:r w:rsidRPr="004D0970">
              <w:rPr>
                <w:rFonts w:ascii="Arial" w:hAnsi="Arial" w:cs="Arial"/>
                <w:b/>
                <w:bCs/>
                <w:color w:val="auto"/>
                <w:sz w:val="14"/>
                <w:szCs w:val="14"/>
              </w:rPr>
              <w:t>hr</w:t>
            </w:r>
            <w:proofErr w:type="spellEnd"/>
            <w:r w:rsidRPr="004D0970">
              <w:rPr>
                <w:rFonts w:ascii="Arial" w:hAnsi="Arial" w:cs="Arial"/>
                <w:b/>
                <w:bCs/>
                <w:color w:val="auto"/>
                <w:sz w:val="14"/>
                <w:szCs w:val="14"/>
              </w:rPr>
              <w:t xml:space="preserve">, 2 </w:t>
            </w:r>
            <w:proofErr w:type="spellStart"/>
            <w:r w:rsidRPr="004D0970">
              <w:rPr>
                <w:rFonts w:ascii="Arial" w:hAnsi="Arial" w:cs="Arial"/>
                <w:b/>
                <w:bCs/>
                <w:color w:val="auto"/>
                <w:sz w:val="14"/>
                <w:szCs w:val="14"/>
              </w:rPr>
              <w:t>hrs</w:t>
            </w:r>
            <w:proofErr w:type="spellEnd"/>
          </w:p>
        </w:tc>
        <w:tc>
          <w:tcPr>
            <w:tcW w:w="1276" w:type="dxa"/>
            <w:shd w:val="clear" w:color="auto" w:fill="FFFFFF" w:themeFill="background1"/>
            <w:vAlign w:val="center"/>
            <w:hideMark/>
          </w:tcPr>
          <w:p w14:paraId="2CD6D8E2"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 xml:space="preserve">$75 / </w:t>
            </w:r>
            <w:proofErr w:type="spellStart"/>
            <w:r w:rsidRPr="004D0970">
              <w:rPr>
                <w:rFonts w:ascii="Arial" w:hAnsi="Arial" w:cs="Arial"/>
                <w:b/>
                <w:bCs/>
                <w:color w:val="auto"/>
                <w:sz w:val="14"/>
                <w:szCs w:val="14"/>
              </w:rPr>
              <w:t>hr</w:t>
            </w:r>
            <w:proofErr w:type="spellEnd"/>
            <w:r w:rsidRPr="004D0970">
              <w:rPr>
                <w:rFonts w:ascii="Arial" w:hAnsi="Arial" w:cs="Arial"/>
                <w:b/>
                <w:bCs/>
                <w:color w:val="auto"/>
                <w:sz w:val="14"/>
                <w:szCs w:val="14"/>
              </w:rPr>
              <w:t xml:space="preserve">, 2 </w:t>
            </w:r>
            <w:proofErr w:type="spellStart"/>
            <w:r w:rsidRPr="004D0970">
              <w:rPr>
                <w:rFonts w:ascii="Arial" w:hAnsi="Arial" w:cs="Arial"/>
                <w:b/>
                <w:bCs/>
                <w:color w:val="auto"/>
                <w:sz w:val="14"/>
                <w:szCs w:val="14"/>
              </w:rPr>
              <w:t>hrs</w:t>
            </w:r>
            <w:proofErr w:type="spellEnd"/>
          </w:p>
        </w:tc>
      </w:tr>
      <w:tr w:rsidR="004D0970" w:rsidRPr="004D0970" w14:paraId="29534C7F" w14:textId="77777777" w:rsidTr="004D0970">
        <w:trPr>
          <w:trHeight w:val="397"/>
        </w:trPr>
        <w:tc>
          <w:tcPr>
            <w:tcW w:w="681" w:type="dxa"/>
            <w:vMerge w:val="restart"/>
            <w:shd w:val="clear" w:color="auto" w:fill="FFFFFF" w:themeFill="background1"/>
            <w:noWrap/>
            <w:vAlign w:val="center"/>
            <w:hideMark/>
          </w:tcPr>
          <w:p w14:paraId="64E55D70"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5</w:t>
            </w:r>
          </w:p>
        </w:tc>
        <w:tc>
          <w:tcPr>
            <w:tcW w:w="3997" w:type="dxa"/>
            <w:vMerge w:val="restart"/>
            <w:shd w:val="clear" w:color="auto" w:fill="FFFFFF" w:themeFill="background1"/>
            <w:noWrap/>
            <w:vAlign w:val="center"/>
            <w:hideMark/>
          </w:tcPr>
          <w:p w14:paraId="4E3E6C0D" w14:textId="77777777"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Work / Storage space required and/or cleared for containment use</w:t>
            </w:r>
          </w:p>
        </w:tc>
        <w:tc>
          <w:tcPr>
            <w:tcW w:w="1842" w:type="dxa"/>
            <w:shd w:val="clear" w:color="auto" w:fill="FFFFFF" w:themeFill="background1"/>
            <w:vAlign w:val="center"/>
            <w:hideMark/>
          </w:tcPr>
          <w:p w14:paraId="4BC40ACF"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Sq. meter ($X per sq. meter per day)</w:t>
            </w:r>
          </w:p>
        </w:tc>
        <w:tc>
          <w:tcPr>
            <w:tcW w:w="1418" w:type="dxa"/>
            <w:shd w:val="clear" w:color="auto" w:fill="FFFFFF" w:themeFill="background1"/>
            <w:vAlign w:val="center"/>
            <w:hideMark/>
          </w:tcPr>
          <w:p w14:paraId="3ADF8A1B"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$0.60 per sq. meter per day</w:t>
            </w:r>
          </w:p>
        </w:tc>
        <w:tc>
          <w:tcPr>
            <w:tcW w:w="1276" w:type="dxa"/>
            <w:shd w:val="clear" w:color="auto" w:fill="FFFFFF" w:themeFill="background1"/>
            <w:vAlign w:val="center"/>
            <w:hideMark/>
          </w:tcPr>
          <w:p w14:paraId="2CC1FEA8"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$0.60 per sq. meter per day</w:t>
            </w:r>
          </w:p>
        </w:tc>
      </w:tr>
      <w:tr w:rsidR="004D0970" w:rsidRPr="004D0970" w14:paraId="1FE3B8FF" w14:textId="77777777" w:rsidTr="004D0970">
        <w:trPr>
          <w:trHeight w:val="399"/>
        </w:trPr>
        <w:tc>
          <w:tcPr>
            <w:tcW w:w="681" w:type="dxa"/>
            <w:vMerge/>
            <w:shd w:val="clear" w:color="auto" w:fill="FFFFFF" w:themeFill="background1"/>
            <w:vAlign w:val="center"/>
            <w:hideMark/>
          </w:tcPr>
          <w:p w14:paraId="7BAA7954" w14:textId="77777777" w:rsidR="004D0970" w:rsidRPr="004D0970" w:rsidRDefault="004D0970" w:rsidP="004D0970">
            <w:pPr>
              <w:spacing w:after="0" w:line="240" w:lineRule="auto"/>
              <w:ind w:left="0" w:firstLine="0"/>
              <w:jc w:val="left"/>
              <w:rPr>
                <w:rFonts w:ascii="Arial" w:hAnsi="Arial" w:cs="Arial"/>
                <w:sz w:val="14"/>
                <w:szCs w:val="14"/>
              </w:rPr>
            </w:pPr>
          </w:p>
        </w:tc>
        <w:tc>
          <w:tcPr>
            <w:tcW w:w="3997" w:type="dxa"/>
            <w:vMerge/>
            <w:shd w:val="clear" w:color="auto" w:fill="FFFFFF" w:themeFill="background1"/>
            <w:vAlign w:val="center"/>
            <w:hideMark/>
          </w:tcPr>
          <w:p w14:paraId="55FD7982" w14:textId="77777777" w:rsidR="004D0970" w:rsidRPr="004D0970" w:rsidRDefault="004D0970" w:rsidP="004D0970">
            <w:pPr>
              <w:spacing w:after="0" w:line="240" w:lineRule="auto"/>
              <w:ind w:left="0" w:firstLine="0"/>
              <w:jc w:val="left"/>
              <w:rPr>
                <w:rFonts w:ascii="Arial" w:hAnsi="Arial" w:cs="Arial"/>
                <w:color w:val="auto"/>
                <w:sz w:val="14"/>
                <w:szCs w:val="14"/>
              </w:rPr>
            </w:pPr>
          </w:p>
        </w:tc>
        <w:tc>
          <w:tcPr>
            <w:tcW w:w="1842" w:type="dxa"/>
            <w:shd w:val="clear" w:color="auto" w:fill="FFFFFF" w:themeFill="background1"/>
            <w:vAlign w:val="center"/>
            <w:hideMark/>
          </w:tcPr>
          <w:p w14:paraId="1187340A" w14:textId="77777777" w:rsid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 xml:space="preserve">Number of days </w:t>
            </w:r>
          </w:p>
          <w:p w14:paraId="782B62F0" w14:textId="3DFF986C"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(1 day min.)</w:t>
            </w:r>
          </w:p>
        </w:tc>
        <w:tc>
          <w:tcPr>
            <w:tcW w:w="1418" w:type="dxa"/>
            <w:shd w:val="clear" w:color="auto" w:fill="FFFFFF" w:themeFill="background1"/>
            <w:vAlign w:val="center"/>
            <w:hideMark/>
          </w:tcPr>
          <w:p w14:paraId="337F94EA"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Number of days (1 day min.)</w:t>
            </w:r>
          </w:p>
        </w:tc>
        <w:tc>
          <w:tcPr>
            <w:tcW w:w="1276" w:type="dxa"/>
            <w:shd w:val="clear" w:color="auto" w:fill="FFFFFF" w:themeFill="background1"/>
            <w:vAlign w:val="center"/>
            <w:hideMark/>
          </w:tcPr>
          <w:p w14:paraId="40809512"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Number of days (1 day min.)</w:t>
            </w:r>
          </w:p>
        </w:tc>
      </w:tr>
      <w:tr w:rsidR="004D0970" w:rsidRPr="004D0970" w14:paraId="1929888D" w14:textId="77777777" w:rsidTr="004D0970">
        <w:trPr>
          <w:trHeight w:val="397"/>
        </w:trPr>
        <w:tc>
          <w:tcPr>
            <w:tcW w:w="681" w:type="dxa"/>
            <w:shd w:val="clear" w:color="auto" w:fill="FFFFFF" w:themeFill="background1"/>
            <w:noWrap/>
            <w:vAlign w:val="center"/>
            <w:hideMark/>
          </w:tcPr>
          <w:p w14:paraId="7E3CBFDC"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6</w:t>
            </w:r>
          </w:p>
        </w:tc>
        <w:tc>
          <w:tcPr>
            <w:tcW w:w="3997" w:type="dxa"/>
            <w:shd w:val="clear" w:color="auto" w:fill="FFFFFF" w:themeFill="background1"/>
            <w:vAlign w:val="center"/>
            <w:hideMark/>
          </w:tcPr>
          <w:p w14:paraId="7B996815" w14:textId="77777777"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Forklift used (equipment, energy, fuel, rent)</w:t>
            </w:r>
          </w:p>
        </w:tc>
        <w:tc>
          <w:tcPr>
            <w:tcW w:w="1842" w:type="dxa"/>
            <w:shd w:val="clear" w:color="auto" w:fill="FFFFFF" w:themeFill="background1"/>
            <w:vAlign w:val="center"/>
            <w:hideMark/>
          </w:tcPr>
          <w:p w14:paraId="473AF5EC"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$X / hr. used</w:t>
            </w:r>
          </w:p>
        </w:tc>
        <w:tc>
          <w:tcPr>
            <w:tcW w:w="1418" w:type="dxa"/>
            <w:shd w:val="clear" w:color="auto" w:fill="FFFFFF" w:themeFill="background1"/>
            <w:vAlign w:val="center"/>
            <w:hideMark/>
          </w:tcPr>
          <w:p w14:paraId="3BF94829"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$4.4 / hr. used</w:t>
            </w:r>
          </w:p>
        </w:tc>
        <w:tc>
          <w:tcPr>
            <w:tcW w:w="1276" w:type="dxa"/>
            <w:shd w:val="clear" w:color="auto" w:fill="FFFFFF" w:themeFill="background1"/>
            <w:vAlign w:val="center"/>
            <w:hideMark/>
          </w:tcPr>
          <w:p w14:paraId="6552162C"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$4.4 / hr. used</w:t>
            </w:r>
          </w:p>
        </w:tc>
      </w:tr>
      <w:tr w:rsidR="004D0970" w:rsidRPr="004D0970" w14:paraId="31192DD3" w14:textId="77777777" w:rsidTr="004D0970">
        <w:trPr>
          <w:trHeight w:val="397"/>
        </w:trPr>
        <w:tc>
          <w:tcPr>
            <w:tcW w:w="681" w:type="dxa"/>
            <w:shd w:val="clear" w:color="auto" w:fill="FFFFFF" w:themeFill="background1"/>
            <w:noWrap/>
            <w:vAlign w:val="center"/>
            <w:hideMark/>
          </w:tcPr>
          <w:p w14:paraId="696858A5"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7</w:t>
            </w:r>
          </w:p>
        </w:tc>
        <w:tc>
          <w:tcPr>
            <w:tcW w:w="3997" w:type="dxa"/>
            <w:shd w:val="clear" w:color="auto" w:fill="FFFFFF" w:themeFill="background1"/>
            <w:vAlign w:val="center"/>
            <w:hideMark/>
          </w:tcPr>
          <w:p w14:paraId="631DA075" w14:textId="77777777"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Tooling, gages, equipment, laboratory testing</w:t>
            </w:r>
          </w:p>
        </w:tc>
        <w:tc>
          <w:tcPr>
            <w:tcW w:w="1842" w:type="dxa"/>
            <w:shd w:val="clear" w:color="auto" w:fill="FFFFFF" w:themeFill="background1"/>
            <w:vAlign w:val="center"/>
            <w:hideMark/>
          </w:tcPr>
          <w:p w14:paraId="41F3E86E" w14:textId="77777777" w:rsid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 xml:space="preserve">Invoice or Rate </w:t>
            </w:r>
          </w:p>
          <w:p w14:paraId="02A1A5A3" w14:textId="668CC87A"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($X / hr. used)</w:t>
            </w:r>
          </w:p>
        </w:tc>
        <w:tc>
          <w:tcPr>
            <w:tcW w:w="1418" w:type="dxa"/>
            <w:shd w:val="clear" w:color="auto" w:fill="FFFFFF" w:themeFill="background1"/>
            <w:noWrap/>
            <w:vAlign w:val="center"/>
            <w:hideMark/>
          </w:tcPr>
          <w:p w14:paraId="0E5C1EBB"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7F13AE78"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4D0970" w:rsidRPr="004D0970" w14:paraId="743B62CB" w14:textId="77777777" w:rsidTr="004D0970">
        <w:trPr>
          <w:trHeight w:val="397"/>
        </w:trPr>
        <w:tc>
          <w:tcPr>
            <w:tcW w:w="681" w:type="dxa"/>
            <w:shd w:val="clear" w:color="auto" w:fill="FFFFFF" w:themeFill="background1"/>
            <w:noWrap/>
            <w:vAlign w:val="center"/>
            <w:hideMark/>
          </w:tcPr>
          <w:p w14:paraId="2DFFD7C9"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8</w:t>
            </w:r>
          </w:p>
        </w:tc>
        <w:tc>
          <w:tcPr>
            <w:tcW w:w="3997" w:type="dxa"/>
            <w:shd w:val="clear" w:color="auto" w:fill="FFFFFF" w:themeFill="background1"/>
            <w:vAlign w:val="center"/>
            <w:hideMark/>
          </w:tcPr>
          <w:p w14:paraId="4B061595" w14:textId="77777777"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Problem Solving Management: Includes meetings, teardowns, process walks, others</w:t>
            </w:r>
          </w:p>
        </w:tc>
        <w:tc>
          <w:tcPr>
            <w:tcW w:w="1842" w:type="dxa"/>
            <w:shd w:val="clear" w:color="auto" w:fill="FFFFFF" w:themeFill="background1"/>
            <w:vAlign w:val="center"/>
            <w:hideMark/>
          </w:tcPr>
          <w:p w14:paraId="4376CD9F"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$X / hr.</w:t>
            </w:r>
            <w:r w:rsidRPr="004D0970">
              <w:rPr>
                <w:rFonts w:ascii="Arial" w:hAnsi="Arial" w:cs="Arial"/>
                <w:b/>
                <w:bCs/>
                <w:color w:val="auto"/>
                <w:sz w:val="14"/>
                <w:szCs w:val="14"/>
              </w:rPr>
              <w:br/>
              <w:t>According to each case</w:t>
            </w:r>
          </w:p>
        </w:tc>
        <w:tc>
          <w:tcPr>
            <w:tcW w:w="1418" w:type="dxa"/>
            <w:shd w:val="clear" w:color="auto" w:fill="FFFFFF" w:themeFill="background1"/>
            <w:noWrap/>
            <w:vAlign w:val="center"/>
            <w:hideMark/>
          </w:tcPr>
          <w:p w14:paraId="3FBB1418"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06FEB390"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4D0970" w:rsidRPr="004D0970" w14:paraId="01D91A96" w14:textId="77777777" w:rsidTr="004D0970">
        <w:trPr>
          <w:trHeight w:val="397"/>
        </w:trPr>
        <w:tc>
          <w:tcPr>
            <w:tcW w:w="681" w:type="dxa"/>
            <w:shd w:val="clear" w:color="auto" w:fill="FFFFFF" w:themeFill="background1"/>
            <w:noWrap/>
            <w:vAlign w:val="center"/>
            <w:hideMark/>
          </w:tcPr>
          <w:p w14:paraId="2549EA87"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9</w:t>
            </w:r>
          </w:p>
        </w:tc>
        <w:tc>
          <w:tcPr>
            <w:tcW w:w="3997" w:type="dxa"/>
            <w:shd w:val="clear" w:color="auto" w:fill="FFFFFF" w:themeFill="background1"/>
            <w:vAlign w:val="center"/>
            <w:hideMark/>
          </w:tcPr>
          <w:p w14:paraId="1FB6FC5C" w14:textId="77777777"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ASN, Packaging &amp; Labeling, or Logistics Requirements Failure</w:t>
            </w:r>
          </w:p>
        </w:tc>
        <w:tc>
          <w:tcPr>
            <w:tcW w:w="1842" w:type="dxa"/>
            <w:shd w:val="clear" w:color="auto" w:fill="FFFFFF" w:themeFill="background1"/>
            <w:vAlign w:val="center"/>
            <w:hideMark/>
          </w:tcPr>
          <w:p w14:paraId="49FC1B8E"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 xml:space="preserve">$X / Shipment </w:t>
            </w:r>
            <w:r w:rsidRPr="004D0970">
              <w:rPr>
                <w:rFonts w:ascii="Arial" w:hAnsi="Arial" w:cs="Arial"/>
                <w:b/>
                <w:bCs/>
                <w:color w:val="auto"/>
                <w:sz w:val="14"/>
                <w:szCs w:val="14"/>
              </w:rPr>
              <w:br/>
              <w:t>according to each case</w:t>
            </w:r>
          </w:p>
        </w:tc>
        <w:tc>
          <w:tcPr>
            <w:tcW w:w="1418" w:type="dxa"/>
            <w:shd w:val="clear" w:color="auto" w:fill="FFFFFF" w:themeFill="background1"/>
            <w:noWrap/>
            <w:vAlign w:val="center"/>
            <w:hideMark/>
          </w:tcPr>
          <w:p w14:paraId="67B9F106"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6360563C"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4D0970" w:rsidRPr="004D0970" w14:paraId="28300B79" w14:textId="77777777" w:rsidTr="004D0970">
        <w:trPr>
          <w:trHeight w:val="340"/>
        </w:trPr>
        <w:tc>
          <w:tcPr>
            <w:tcW w:w="681" w:type="dxa"/>
            <w:shd w:val="clear" w:color="auto" w:fill="FFFFFF" w:themeFill="background1"/>
            <w:noWrap/>
            <w:vAlign w:val="center"/>
            <w:hideMark/>
          </w:tcPr>
          <w:p w14:paraId="00DD975B"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10</w:t>
            </w:r>
          </w:p>
        </w:tc>
        <w:tc>
          <w:tcPr>
            <w:tcW w:w="3997" w:type="dxa"/>
            <w:shd w:val="clear" w:color="auto" w:fill="FFFFFF" w:themeFill="background1"/>
            <w:vAlign w:val="center"/>
            <w:hideMark/>
          </w:tcPr>
          <w:p w14:paraId="50042DA4" w14:textId="77777777"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 xml:space="preserve">Relabeling &amp; Repackaging </w:t>
            </w:r>
          </w:p>
        </w:tc>
        <w:tc>
          <w:tcPr>
            <w:tcW w:w="1842" w:type="dxa"/>
            <w:shd w:val="clear" w:color="auto" w:fill="FFFFFF" w:themeFill="background1"/>
            <w:vAlign w:val="center"/>
            <w:hideMark/>
          </w:tcPr>
          <w:p w14:paraId="4B57C42A"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As Per Local Charge</w:t>
            </w:r>
          </w:p>
        </w:tc>
        <w:tc>
          <w:tcPr>
            <w:tcW w:w="1418" w:type="dxa"/>
            <w:shd w:val="clear" w:color="auto" w:fill="FFFFFF" w:themeFill="background1"/>
            <w:noWrap/>
            <w:vAlign w:val="center"/>
            <w:hideMark/>
          </w:tcPr>
          <w:p w14:paraId="010D52F5"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7734305B"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4D0970" w:rsidRPr="004D0970" w14:paraId="6376CC39" w14:textId="77777777" w:rsidTr="004D0970">
        <w:trPr>
          <w:trHeight w:val="340"/>
        </w:trPr>
        <w:tc>
          <w:tcPr>
            <w:tcW w:w="681" w:type="dxa"/>
            <w:shd w:val="clear" w:color="auto" w:fill="FFFFFF" w:themeFill="background1"/>
            <w:noWrap/>
            <w:vAlign w:val="center"/>
            <w:hideMark/>
          </w:tcPr>
          <w:p w14:paraId="5634DC13"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11</w:t>
            </w:r>
          </w:p>
        </w:tc>
        <w:tc>
          <w:tcPr>
            <w:tcW w:w="3997" w:type="dxa"/>
            <w:shd w:val="clear" w:color="auto" w:fill="FFFFFF" w:themeFill="background1"/>
            <w:vAlign w:val="center"/>
            <w:hideMark/>
          </w:tcPr>
          <w:p w14:paraId="44EBAACE" w14:textId="77777777"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Transportation to return rejected parts to Lear</w:t>
            </w:r>
          </w:p>
        </w:tc>
        <w:tc>
          <w:tcPr>
            <w:tcW w:w="1842" w:type="dxa"/>
            <w:shd w:val="clear" w:color="auto" w:fill="FFFFFF" w:themeFill="background1"/>
            <w:vAlign w:val="center"/>
            <w:hideMark/>
          </w:tcPr>
          <w:p w14:paraId="20047BE0"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Invoice</w:t>
            </w:r>
          </w:p>
        </w:tc>
        <w:tc>
          <w:tcPr>
            <w:tcW w:w="1418" w:type="dxa"/>
            <w:shd w:val="clear" w:color="auto" w:fill="FFFFFF" w:themeFill="background1"/>
            <w:noWrap/>
            <w:vAlign w:val="center"/>
            <w:hideMark/>
          </w:tcPr>
          <w:p w14:paraId="67110E73"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146435F6"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4D0970" w:rsidRPr="004D0970" w14:paraId="0310BAC2" w14:textId="77777777" w:rsidTr="004D0970">
        <w:trPr>
          <w:trHeight w:val="340"/>
        </w:trPr>
        <w:tc>
          <w:tcPr>
            <w:tcW w:w="681" w:type="dxa"/>
            <w:shd w:val="clear" w:color="auto" w:fill="FFFFFF" w:themeFill="background1"/>
            <w:noWrap/>
            <w:vAlign w:val="center"/>
            <w:hideMark/>
          </w:tcPr>
          <w:p w14:paraId="5F8586D7"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12</w:t>
            </w:r>
          </w:p>
        </w:tc>
        <w:tc>
          <w:tcPr>
            <w:tcW w:w="3997" w:type="dxa"/>
            <w:shd w:val="clear" w:color="auto" w:fill="FFFFFF" w:themeFill="background1"/>
            <w:vAlign w:val="center"/>
            <w:hideMark/>
          </w:tcPr>
          <w:p w14:paraId="2092C1AC" w14:textId="77777777"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Transportation to return rejected parts to supplier</w:t>
            </w:r>
          </w:p>
        </w:tc>
        <w:tc>
          <w:tcPr>
            <w:tcW w:w="1842" w:type="dxa"/>
            <w:shd w:val="clear" w:color="auto" w:fill="FFFFFF" w:themeFill="background1"/>
            <w:vAlign w:val="center"/>
            <w:hideMark/>
          </w:tcPr>
          <w:p w14:paraId="391C959D"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Invoice</w:t>
            </w:r>
          </w:p>
        </w:tc>
        <w:tc>
          <w:tcPr>
            <w:tcW w:w="1418" w:type="dxa"/>
            <w:shd w:val="clear" w:color="auto" w:fill="FFFFFF" w:themeFill="background1"/>
            <w:noWrap/>
            <w:vAlign w:val="center"/>
            <w:hideMark/>
          </w:tcPr>
          <w:p w14:paraId="18A46F5F"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77513FFD"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4D0970" w:rsidRPr="004D0970" w14:paraId="05A46E74" w14:textId="77777777" w:rsidTr="004D0970">
        <w:trPr>
          <w:trHeight w:val="397"/>
        </w:trPr>
        <w:tc>
          <w:tcPr>
            <w:tcW w:w="681" w:type="dxa"/>
            <w:shd w:val="clear" w:color="auto" w:fill="FFFFFF" w:themeFill="background1"/>
            <w:noWrap/>
            <w:vAlign w:val="center"/>
            <w:hideMark/>
          </w:tcPr>
          <w:p w14:paraId="33D9630B"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13</w:t>
            </w:r>
          </w:p>
        </w:tc>
        <w:tc>
          <w:tcPr>
            <w:tcW w:w="3997" w:type="dxa"/>
            <w:shd w:val="clear" w:color="auto" w:fill="FFFFFF" w:themeFill="background1"/>
            <w:vAlign w:val="center"/>
            <w:hideMark/>
          </w:tcPr>
          <w:p w14:paraId="35B96A2D" w14:textId="77777777"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Premium transportation to ship replacement parts to the customer</w:t>
            </w:r>
          </w:p>
        </w:tc>
        <w:tc>
          <w:tcPr>
            <w:tcW w:w="1842" w:type="dxa"/>
            <w:shd w:val="clear" w:color="auto" w:fill="FFFFFF" w:themeFill="background1"/>
            <w:vAlign w:val="center"/>
            <w:hideMark/>
          </w:tcPr>
          <w:p w14:paraId="252B0E46" w14:textId="4CCB2688"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Invoice</w:t>
            </w:r>
          </w:p>
        </w:tc>
        <w:tc>
          <w:tcPr>
            <w:tcW w:w="1418" w:type="dxa"/>
            <w:shd w:val="clear" w:color="auto" w:fill="FFFFFF" w:themeFill="background1"/>
            <w:noWrap/>
            <w:vAlign w:val="center"/>
            <w:hideMark/>
          </w:tcPr>
          <w:p w14:paraId="7FCF69AB"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5315C7F2"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4D0970" w:rsidRPr="004D0970" w14:paraId="106C1ED6" w14:textId="77777777" w:rsidTr="004D0970">
        <w:trPr>
          <w:trHeight w:val="397"/>
        </w:trPr>
        <w:tc>
          <w:tcPr>
            <w:tcW w:w="681" w:type="dxa"/>
            <w:shd w:val="clear" w:color="auto" w:fill="FFFFFF" w:themeFill="background1"/>
            <w:noWrap/>
            <w:vAlign w:val="center"/>
            <w:hideMark/>
          </w:tcPr>
          <w:p w14:paraId="102DFBF6"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14</w:t>
            </w:r>
          </w:p>
        </w:tc>
        <w:tc>
          <w:tcPr>
            <w:tcW w:w="3997" w:type="dxa"/>
            <w:shd w:val="clear" w:color="auto" w:fill="FFFFFF" w:themeFill="background1"/>
            <w:vAlign w:val="center"/>
            <w:hideMark/>
          </w:tcPr>
          <w:p w14:paraId="4F27B919" w14:textId="77777777"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 xml:space="preserve">Premium transportation incurred by customer due to a Lear supplier issue. </w:t>
            </w:r>
          </w:p>
        </w:tc>
        <w:tc>
          <w:tcPr>
            <w:tcW w:w="1842" w:type="dxa"/>
            <w:shd w:val="clear" w:color="auto" w:fill="FFFFFF" w:themeFill="background1"/>
            <w:vAlign w:val="center"/>
            <w:hideMark/>
          </w:tcPr>
          <w:p w14:paraId="41F4DEC8"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Invoice</w:t>
            </w:r>
          </w:p>
        </w:tc>
        <w:tc>
          <w:tcPr>
            <w:tcW w:w="1418" w:type="dxa"/>
            <w:shd w:val="clear" w:color="auto" w:fill="FFFFFF" w:themeFill="background1"/>
            <w:noWrap/>
            <w:vAlign w:val="center"/>
            <w:hideMark/>
          </w:tcPr>
          <w:p w14:paraId="6A136B4E"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06088893"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4D0970" w:rsidRPr="004D0970" w14:paraId="173DB7E1" w14:textId="77777777" w:rsidTr="004D0970">
        <w:trPr>
          <w:trHeight w:val="340"/>
        </w:trPr>
        <w:tc>
          <w:tcPr>
            <w:tcW w:w="681" w:type="dxa"/>
            <w:shd w:val="clear" w:color="auto" w:fill="FFFFFF" w:themeFill="background1"/>
            <w:noWrap/>
            <w:vAlign w:val="center"/>
            <w:hideMark/>
          </w:tcPr>
          <w:p w14:paraId="1EE7AA65"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15</w:t>
            </w:r>
          </w:p>
        </w:tc>
        <w:tc>
          <w:tcPr>
            <w:tcW w:w="3997" w:type="dxa"/>
            <w:shd w:val="clear" w:color="auto" w:fill="FFFFFF" w:themeFill="background1"/>
            <w:vAlign w:val="center"/>
            <w:hideMark/>
          </w:tcPr>
          <w:p w14:paraId="3880B670" w14:textId="77777777"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Premium transportation (inbound)</w:t>
            </w:r>
          </w:p>
        </w:tc>
        <w:tc>
          <w:tcPr>
            <w:tcW w:w="1842" w:type="dxa"/>
            <w:shd w:val="clear" w:color="auto" w:fill="FFFFFF" w:themeFill="background1"/>
            <w:vAlign w:val="center"/>
            <w:hideMark/>
          </w:tcPr>
          <w:p w14:paraId="3CE3C70C"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Invoice</w:t>
            </w:r>
          </w:p>
        </w:tc>
        <w:tc>
          <w:tcPr>
            <w:tcW w:w="1418" w:type="dxa"/>
            <w:shd w:val="clear" w:color="auto" w:fill="FFFFFF" w:themeFill="background1"/>
            <w:noWrap/>
            <w:vAlign w:val="center"/>
            <w:hideMark/>
          </w:tcPr>
          <w:p w14:paraId="0957E178"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0B715E5C"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4D0970" w:rsidRPr="004D0970" w14:paraId="0D62FBF5" w14:textId="77777777" w:rsidTr="004D0970">
        <w:trPr>
          <w:trHeight w:val="340"/>
        </w:trPr>
        <w:tc>
          <w:tcPr>
            <w:tcW w:w="681" w:type="dxa"/>
            <w:shd w:val="clear" w:color="auto" w:fill="FFFFFF" w:themeFill="background1"/>
            <w:noWrap/>
            <w:vAlign w:val="center"/>
            <w:hideMark/>
          </w:tcPr>
          <w:p w14:paraId="35C3FF04"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16</w:t>
            </w:r>
          </w:p>
        </w:tc>
        <w:tc>
          <w:tcPr>
            <w:tcW w:w="3997" w:type="dxa"/>
            <w:shd w:val="clear" w:color="auto" w:fill="FFFFFF" w:themeFill="background1"/>
            <w:vAlign w:val="center"/>
            <w:hideMark/>
          </w:tcPr>
          <w:p w14:paraId="3B1B12D9" w14:textId="77777777"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Third party sorting incurred at customer location.</w:t>
            </w:r>
          </w:p>
        </w:tc>
        <w:tc>
          <w:tcPr>
            <w:tcW w:w="1842" w:type="dxa"/>
            <w:shd w:val="clear" w:color="auto" w:fill="FFFFFF" w:themeFill="background1"/>
            <w:vAlign w:val="center"/>
            <w:hideMark/>
          </w:tcPr>
          <w:p w14:paraId="18AED2DF"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Invoice</w:t>
            </w:r>
          </w:p>
        </w:tc>
        <w:tc>
          <w:tcPr>
            <w:tcW w:w="1418" w:type="dxa"/>
            <w:shd w:val="clear" w:color="auto" w:fill="FFFFFF" w:themeFill="background1"/>
            <w:noWrap/>
            <w:vAlign w:val="center"/>
            <w:hideMark/>
          </w:tcPr>
          <w:p w14:paraId="05DC65CB"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7339D9BC"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4D0970" w:rsidRPr="004D0970" w14:paraId="679CE54C" w14:textId="77777777" w:rsidTr="004D0970">
        <w:trPr>
          <w:trHeight w:val="340"/>
        </w:trPr>
        <w:tc>
          <w:tcPr>
            <w:tcW w:w="681" w:type="dxa"/>
            <w:shd w:val="clear" w:color="auto" w:fill="FFFFFF" w:themeFill="background1"/>
            <w:noWrap/>
            <w:vAlign w:val="center"/>
            <w:hideMark/>
          </w:tcPr>
          <w:p w14:paraId="2968A6D2"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17</w:t>
            </w:r>
          </w:p>
        </w:tc>
        <w:tc>
          <w:tcPr>
            <w:tcW w:w="3997" w:type="dxa"/>
            <w:shd w:val="clear" w:color="auto" w:fill="FFFFFF" w:themeFill="background1"/>
            <w:vAlign w:val="center"/>
            <w:hideMark/>
          </w:tcPr>
          <w:p w14:paraId="2ED47E56" w14:textId="77777777"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 xml:space="preserve">Third party sorting at an off-site warehouse </w:t>
            </w:r>
          </w:p>
        </w:tc>
        <w:tc>
          <w:tcPr>
            <w:tcW w:w="1842" w:type="dxa"/>
            <w:shd w:val="clear" w:color="auto" w:fill="FFFFFF" w:themeFill="background1"/>
            <w:vAlign w:val="center"/>
            <w:hideMark/>
          </w:tcPr>
          <w:p w14:paraId="28FF7DFD"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Invoice</w:t>
            </w:r>
          </w:p>
        </w:tc>
        <w:tc>
          <w:tcPr>
            <w:tcW w:w="1418" w:type="dxa"/>
            <w:shd w:val="clear" w:color="auto" w:fill="FFFFFF" w:themeFill="background1"/>
            <w:noWrap/>
            <w:vAlign w:val="center"/>
            <w:hideMark/>
          </w:tcPr>
          <w:p w14:paraId="6C911718"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152FD8CD"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4D0970" w:rsidRPr="004D0970" w14:paraId="7C121DA0" w14:textId="77777777" w:rsidTr="004D0970">
        <w:trPr>
          <w:trHeight w:val="340"/>
        </w:trPr>
        <w:tc>
          <w:tcPr>
            <w:tcW w:w="681" w:type="dxa"/>
            <w:shd w:val="clear" w:color="auto" w:fill="FFFFFF" w:themeFill="background1"/>
            <w:noWrap/>
            <w:vAlign w:val="center"/>
            <w:hideMark/>
          </w:tcPr>
          <w:p w14:paraId="091570A0"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18</w:t>
            </w:r>
          </w:p>
        </w:tc>
        <w:tc>
          <w:tcPr>
            <w:tcW w:w="3997" w:type="dxa"/>
            <w:shd w:val="clear" w:color="auto" w:fill="FFFFFF" w:themeFill="background1"/>
            <w:vAlign w:val="center"/>
            <w:hideMark/>
          </w:tcPr>
          <w:p w14:paraId="168E5FB4" w14:textId="77777777"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Third party sorting at a Lear facility</w:t>
            </w:r>
          </w:p>
        </w:tc>
        <w:tc>
          <w:tcPr>
            <w:tcW w:w="1842" w:type="dxa"/>
            <w:shd w:val="clear" w:color="auto" w:fill="FFFFFF" w:themeFill="background1"/>
            <w:vAlign w:val="center"/>
            <w:hideMark/>
          </w:tcPr>
          <w:p w14:paraId="6EFA2AFE"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Invoice</w:t>
            </w:r>
          </w:p>
        </w:tc>
        <w:tc>
          <w:tcPr>
            <w:tcW w:w="1418" w:type="dxa"/>
            <w:shd w:val="clear" w:color="auto" w:fill="FFFFFF" w:themeFill="background1"/>
            <w:noWrap/>
            <w:vAlign w:val="center"/>
            <w:hideMark/>
          </w:tcPr>
          <w:p w14:paraId="0E5051BB"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3A5C255C"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4D0970" w:rsidRPr="004D0970" w14:paraId="049F1D78" w14:textId="77777777" w:rsidTr="004D0970">
        <w:trPr>
          <w:trHeight w:val="397"/>
        </w:trPr>
        <w:tc>
          <w:tcPr>
            <w:tcW w:w="681" w:type="dxa"/>
            <w:shd w:val="clear" w:color="auto" w:fill="FFFFFF" w:themeFill="background1"/>
            <w:noWrap/>
            <w:vAlign w:val="center"/>
            <w:hideMark/>
          </w:tcPr>
          <w:p w14:paraId="5E076FD8"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19</w:t>
            </w:r>
          </w:p>
        </w:tc>
        <w:tc>
          <w:tcPr>
            <w:tcW w:w="3997" w:type="dxa"/>
            <w:shd w:val="clear" w:color="auto" w:fill="FFFFFF" w:themeFill="background1"/>
            <w:vAlign w:val="center"/>
            <w:hideMark/>
          </w:tcPr>
          <w:p w14:paraId="5E5AA0E3" w14:textId="77777777"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Final customer chargebacks to Lear. Charges due to line shut down, reworks, scrap, etc.</w:t>
            </w:r>
          </w:p>
        </w:tc>
        <w:tc>
          <w:tcPr>
            <w:tcW w:w="1842" w:type="dxa"/>
            <w:shd w:val="clear" w:color="auto" w:fill="FFFFFF" w:themeFill="background1"/>
            <w:vAlign w:val="center"/>
            <w:hideMark/>
          </w:tcPr>
          <w:p w14:paraId="55DB0220"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Invoice</w:t>
            </w:r>
          </w:p>
        </w:tc>
        <w:tc>
          <w:tcPr>
            <w:tcW w:w="1418" w:type="dxa"/>
            <w:shd w:val="clear" w:color="auto" w:fill="FFFFFF" w:themeFill="background1"/>
            <w:noWrap/>
            <w:vAlign w:val="center"/>
            <w:hideMark/>
          </w:tcPr>
          <w:p w14:paraId="4DED6169"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26BEE68B"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4D0970" w:rsidRPr="004D0970" w14:paraId="4BAE8D02" w14:textId="77777777" w:rsidTr="004D0970">
        <w:trPr>
          <w:trHeight w:val="340"/>
        </w:trPr>
        <w:tc>
          <w:tcPr>
            <w:tcW w:w="681" w:type="dxa"/>
            <w:shd w:val="clear" w:color="auto" w:fill="FFFFFF" w:themeFill="background1"/>
            <w:noWrap/>
            <w:vAlign w:val="center"/>
            <w:hideMark/>
          </w:tcPr>
          <w:p w14:paraId="673A3632"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20</w:t>
            </w:r>
          </w:p>
        </w:tc>
        <w:tc>
          <w:tcPr>
            <w:tcW w:w="3997" w:type="dxa"/>
            <w:shd w:val="clear" w:color="auto" w:fill="FFFFFF" w:themeFill="background1"/>
            <w:vAlign w:val="center"/>
            <w:hideMark/>
          </w:tcPr>
          <w:p w14:paraId="3F3DFF72" w14:textId="77777777"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Raw material needed to repair / rework parts</w:t>
            </w:r>
          </w:p>
        </w:tc>
        <w:tc>
          <w:tcPr>
            <w:tcW w:w="1842" w:type="dxa"/>
            <w:shd w:val="clear" w:color="auto" w:fill="FFFFFF" w:themeFill="background1"/>
            <w:vAlign w:val="center"/>
            <w:hideMark/>
          </w:tcPr>
          <w:p w14:paraId="487D85BD"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Unit Purchase Price</w:t>
            </w:r>
          </w:p>
        </w:tc>
        <w:tc>
          <w:tcPr>
            <w:tcW w:w="1418" w:type="dxa"/>
            <w:shd w:val="clear" w:color="auto" w:fill="FFFFFF" w:themeFill="background1"/>
            <w:noWrap/>
            <w:vAlign w:val="center"/>
            <w:hideMark/>
          </w:tcPr>
          <w:p w14:paraId="12808EE3"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68F64B2B"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4D0970" w:rsidRPr="004D0970" w14:paraId="6EDEEF74" w14:textId="77777777" w:rsidTr="004D0970">
        <w:trPr>
          <w:trHeight w:val="20"/>
        </w:trPr>
        <w:tc>
          <w:tcPr>
            <w:tcW w:w="681" w:type="dxa"/>
            <w:shd w:val="clear" w:color="auto" w:fill="FFFFFF" w:themeFill="background1"/>
            <w:noWrap/>
            <w:vAlign w:val="center"/>
            <w:hideMark/>
          </w:tcPr>
          <w:p w14:paraId="02645E25"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21</w:t>
            </w:r>
          </w:p>
        </w:tc>
        <w:tc>
          <w:tcPr>
            <w:tcW w:w="3997" w:type="dxa"/>
            <w:shd w:val="clear" w:color="auto" w:fill="FFFFFF" w:themeFill="background1"/>
            <w:vAlign w:val="center"/>
            <w:hideMark/>
          </w:tcPr>
          <w:p w14:paraId="5F7C71CE" w14:textId="77777777"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Raw Material from Supplier - Returned OR Scrap</w:t>
            </w:r>
            <w:r w:rsidRPr="004D0970">
              <w:rPr>
                <w:rFonts w:ascii="Arial" w:hAnsi="Arial" w:cs="Arial"/>
                <w:color w:val="auto"/>
                <w:sz w:val="14"/>
                <w:szCs w:val="14"/>
              </w:rPr>
              <w:br/>
              <w:t>only if not included in an RMA, or not provided</w:t>
            </w:r>
            <w:r w:rsidRPr="004D0970">
              <w:rPr>
                <w:rFonts w:ascii="Arial" w:hAnsi="Arial" w:cs="Arial"/>
                <w:color w:val="auto"/>
                <w:sz w:val="14"/>
                <w:szCs w:val="14"/>
              </w:rPr>
              <w:br/>
            </w:r>
            <w:proofErr w:type="spellStart"/>
            <w:r w:rsidRPr="004D0970">
              <w:rPr>
                <w:rFonts w:ascii="Arial" w:hAnsi="Arial" w:cs="Arial"/>
                <w:color w:val="auto"/>
                <w:sz w:val="14"/>
                <w:szCs w:val="14"/>
              </w:rPr>
              <w:t>Obs</w:t>
            </w:r>
            <w:proofErr w:type="spellEnd"/>
            <w:r w:rsidRPr="004D0970">
              <w:rPr>
                <w:rFonts w:ascii="Arial" w:hAnsi="Arial" w:cs="Arial"/>
                <w:color w:val="auto"/>
                <w:sz w:val="14"/>
                <w:szCs w:val="14"/>
              </w:rPr>
              <w:t xml:space="preserve">: Direct material from other suppliers that were scrapped </w:t>
            </w:r>
            <w:proofErr w:type="gramStart"/>
            <w:r w:rsidRPr="004D0970">
              <w:rPr>
                <w:rFonts w:ascii="Arial" w:hAnsi="Arial" w:cs="Arial"/>
                <w:color w:val="auto"/>
                <w:sz w:val="14"/>
                <w:szCs w:val="14"/>
              </w:rPr>
              <w:t>as a result of</w:t>
            </w:r>
            <w:proofErr w:type="gramEnd"/>
            <w:r w:rsidRPr="004D0970">
              <w:rPr>
                <w:rFonts w:ascii="Arial" w:hAnsi="Arial" w:cs="Arial"/>
                <w:color w:val="auto"/>
                <w:sz w:val="14"/>
                <w:szCs w:val="14"/>
              </w:rPr>
              <w:t xml:space="preserve"> teardowns on offending supplier's defects</w:t>
            </w:r>
          </w:p>
        </w:tc>
        <w:tc>
          <w:tcPr>
            <w:tcW w:w="1842" w:type="dxa"/>
            <w:shd w:val="clear" w:color="auto" w:fill="FFFFFF" w:themeFill="background1"/>
            <w:vAlign w:val="center"/>
            <w:hideMark/>
          </w:tcPr>
          <w:p w14:paraId="4426C6CD"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 xml:space="preserve">Unit Purchase Price or </w:t>
            </w:r>
            <w:r w:rsidRPr="004D0970">
              <w:rPr>
                <w:rFonts w:ascii="Arial" w:hAnsi="Arial" w:cs="Arial"/>
                <w:b/>
                <w:bCs/>
                <w:color w:val="auto"/>
                <w:sz w:val="14"/>
                <w:szCs w:val="14"/>
              </w:rPr>
              <w:br/>
              <w:t xml:space="preserve">As Per Purchase Price </w:t>
            </w:r>
            <w:proofErr w:type="gramStart"/>
            <w:r w:rsidRPr="004D0970">
              <w:rPr>
                <w:rFonts w:ascii="Arial" w:hAnsi="Arial" w:cs="Arial"/>
                <w:b/>
                <w:bCs/>
                <w:color w:val="auto"/>
                <w:sz w:val="14"/>
                <w:szCs w:val="14"/>
              </w:rPr>
              <w:t>x</w:t>
            </w:r>
            <w:proofErr w:type="gramEnd"/>
            <w:r w:rsidRPr="004D0970">
              <w:rPr>
                <w:rFonts w:ascii="Arial" w:hAnsi="Arial" w:cs="Arial"/>
                <w:b/>
                <w:bCs/>
                <w:color w:val="auto"/>
                <w:sz w:val="14"/>
                <w:szCs w:val="14"/>
              </w:rPr>
              <w:t xml:space="preserve"> Quantity or</w:t>
            </w:r>
            <w:r w:rsidRPr="004D0970">
              <w:rPr>
                <w:rFonts w:ascii="Arial" w:hAnsi="Arial" w:cs="Arial"/>
                <w:b/>
                <w:bCs/>
                <w:color w:val="auto"/>
                <w:sz w:val="14"/>
                <w:szCs w:val="14"/>
              </w:rPr>
              <w:br/>
              <w:t>Cost of Component X quantity impacted</w:t>
            </w:r>
          </w:p>
        </w:tc>
        <w:tc>
          <w:tcPr>
            <w:tcW w:w="1418" w:type="dxa"/>
            <w:shd w:val="clear" w:color="auto" w:fill="FFFFFF" w:themeFill="background1"/>
            <w:noWrap/>
            <w:vAlign w:val="center"/>
            <w:hideMark/>
          </w:tcPr>
          <w:p w14:paraId="1EA58496"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4EDC275D"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4D0970" w:rsidRPr="004D0970" w14:paraId="1AD048CA" w14:textId="77777777" w:rsidTr="004D0970">
        <w:trPr>
          <w:trHeight w:val="340"/>
        </w:trPr>
        <w:tc>
          <w:tcPr>
            <w:tcW w:w="681" w:type="dxa"/>
            <w:shd w:val="clear" w:color="auto" w:fill="FFFFFF" w:themeFill="background1"/>
            <w:noWrap/>
            <w:vAlign w:val="center"/>
            <w:hideMark/>
          </w:tcPr>
          <w:p w14:paraId="799518B8"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22</w:t>
            </w:r>
          </w:p>
        </w:tc>
        <w:tc>
          <w:tcPr>
            <w:tcW w:w="3997" w:type="dxa"/>
            <w:shd w:val="clear" w:color="auto" w:fill="FFFFFF" w:themeFill="background1"/>
            <w:vAlign w:val="center"/>
            <w:hideMark/>
          </w:tcPr>
          <w:p w14:paraId="67E2341E" w14:textId="77777777"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Other Raw Material or In-Process - Scrap at Lear</w:t>
            </w:r>
          </w:p>
        </w:tc>
        <w:tc>
          <w:tcPr>
            <w:tcW w:w="1842" w:type="dxa"/>
            <w:shd w:val="clear" w:color="auto" w:fill="FFFFFF" w:themeFill="background1"/>
            <w:vAlign w:val="center"/>
            <w:hideMark/>
          </w:tcPr>
          <w:p w14:paraId="6BF644AD"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Unit Purchase Price</w:t>
            </w:r>
          </w:p>
        </w:tc>
        <w:tc>
          <w:tcPr>
            <w:tcW w:w="1418" w:type="dxa"/>
            <w:shd w:val="clear" w:color="auto" w:fill="FFFFFF" w:themeFill="background1"/>
            <w:noWrap/>
            <w:vAlign w:val="center"/>
            <w:hideMark/>
          </w:tcPr>
          <w:p w14:paraId="61B5A29F"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102C9EAF"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4D0970" w:rsidRPr="004D0970" w14:paraId="314BDF5B" w14:textId="77777777" w:rsidTr="004D0970">
        <w:trPr>
          <w:trHeight w:val="397"/>
        </w:trPr>
        <w:tc>
          <w:tcPr>
            <w:tcW w:w="681" w:type="dxa"/>
            <w:shd w:val="clear" w:color="auto" w:fill="FFFFFF" w:themeFill="background1"/>
            <w:noWrap/>
            <w:vAlign w:val="center"/>
            <w:hideMark/>
          </w:tcPr>
          <w:p w14:paraId="43851D1D"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23</w:t>
            </w:r>
          </w:p>
        </w:tc>
        <w:tc>
          <w:tcPr>
            <w:tcW w:w="3997" w:type="dxa"/>
            <w:shd w:val="clear" w:color="auto" w:fill="FFFFFF" w:themeFill="background1"/>
            <w:vAlign w:val="center"/>
            <w:hideMark/>
          </w:tcPr>
          <w:p w14:paraId="64BAB00F" w14:textId="77777777"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Finished Goods - Scrap</w:t>
            </w:r>
          </w:p>
        </w:tc>
        <w:tc>
          <w:tcPr>
            <w:tcW w:w="1842" w:type="dxa"/>
            <w:shd w:val="clear" w:color="auto" w:fill="FFFFFF" w:themeFill="background1"/>
            <w:vAlign w:val="center"/>
            <w:hideMark/>
          </w:tcPr>
          <w:p w14:paraId="69011713"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End Item Unit Sales Price</w:t>
            </w:r>
          </w:p>
        </w:tc>
        <w:tc>
          <w:tcPr>
            <w:tcW w:w="1418" w:type="dxa"/>
            <w:shd w:val="clear" w:color="auto" w:fill="FFFFFF" w:themeFill="background1"/>
            <w:noWrap/>
            <w:vAlign w:val="center"/>
            <w:hideMark/>
          </w:tcPr>
          <w:p w14:paraId="69DF15C2"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2E5295DC"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4D0970" w:rsidRPr="004D0970" w14:paraId="1D132F2D" w14:textId="77777777" w:rsidTr="004D0970">
        <w:trPr>
          <w:trHeight w:val="397"/>
        </w:trPr>
        <w:tc>
          <w:tcPr>
            <w:tcW w:w="681" w:type="dxa"/>
            <w:shd w:val="clear" w:color="auto" w:fill="FFFFFF" w:themeFill="background1"/>
            <w:noWrap/>
            <w:vAlign w:val="center"/>
            <w:hideMark/>
          </w:tcPr>
          <w:p w14:paraId="46C47602"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24</w:t>
            </w:r>
          </w:p>
        </w:tc>
        <w:tc>
          <w:tcPr>
            <w:tcW w:w="3997" w:type="dxa"/>
            <w:shd w:val="clear" w:color="auto" w:fill="FFFFFF" w:themeFill="background1"/>
            <w:vAlign w:val="center"/>
            <w:hideMark/>
          </w:tcPr>
          <w:p w14:paraId="79EFFD4B" w14:textId="5DE5F998" w:rsidR="004D0970" w:rsidRPr="004D0970" w:rsidRDefault="004D0970" w:rsidP="004D0970">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Travel expenses to perform sorting, repairs, audits, or attend meetings, at the customer or supplier site</w:t>
            </w:r>
          </w:p>
        </w:tc>
        <w:tc>
          <w:tcPr>
            <w:tcW w:w="1842" w:type="dxa"/>
            <w:shd w:val="clear" w:color="auto" w:fill="FFFFFF" w:themeFill="background1"/>
            <w:vAlign w:val="center"/>
            <w:hideMark/>
          </w:tcPr>
          <w:p w14:paraId="06D52CE5" w14:textId="77777777" w:rsidR="004D0970" w:rsidRPr="004D0970" w:rsidRDefault="004D0970" w:rsidP="004D0970">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Expense Report</w:t>
            </w:r>
          </w:p>
        </w:tc>
        <w:tc>
          <w:tcPr>
            <w:tcW w:w="1418" w:type="dxa"/>
            <w:shd w:val="clear" w:color="auto" w:fill="FFFFFF" w:themeFill="background1"/>
            <w:noWrap/>
            <w:vAlign w:val="center"/>
            <w:hideMark/>
          </w:tcPr>
          <w:p w14:paraId="3B281067"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0B0A16A3" w14:textId="77777777" w:rsidR="004D0970" w:rsidRPr="004D0970" w:rsidRDefault="004D0970" w:rsidP="004D0970">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bookmarkEnd w:id="3"/>
    </w:tbl>
    <w:p w14:paraId="2E3E61AE" w14:textId="2A360F14" w:rsidR="00F31D28" w:rsidRDefault="00F31D28" w:rsidP="004D0970">
      <w:pPr>
        <w:spacing w:before="120" w:after="120" w:line="276" w:lineRule="auto"/>
        <w:ind w:left="0" w:firstLine="0"/>
        <w:rPr>
          <w:rFonts w:ascii="Arial" w:hAnsi="Arial" w:cs="Arial"/>
          <w:sz w:val="20"/>
          <w:szCs w:val="20"/>
          <w:lang w:val="pt-BR"/>
        </w:rPr>
      </w:pPr>
    </w:p>
    <w:p w14:paraId="06F83CC4" w14:textId="5F30B39E" w:rsidR="00F53E1F" w:rsidRPr="00565B0D" w:rsidRDefault="00F53E1F" w:rsidP="000F3023">
      <w:pPr>
        <w:pStyle w:val="PargrafodaLista"/>
        <w:numPr>
          <w:ilvl w:val="0"/>
          <w:numId w:val="31"/>
        </w:numPr>
        <w:spacing w:before="120" w:after="120" w:line="276" w:lineRule="auto"/>
        <w:ind w:left="379"/>
        <w:rPr>
          <w:rFonts w:ascii="Arial" w:hAnsi="Arial" w:cs="Arial"/>
          <w:b/>
          <w:bCs/>
          <w:sz w:val="20"/>
          <w:szCs w:val="20"/>
          <w:u w:val="single"/>
        </w:rPr>
      </w:pPr>
      <w:r w:rsidRPr="00565B0D">
        <w:rPr>
          <w:rFonts w:ascii="Arial" w:hAnsi="Arial" w:cs="Arial"/>
          <w:b/>
          <w:bCs/>
          <w:sz w:val="20"/>
          <w:szCs w:val="20"/>
          <w:u w:val="single"/>
        </w:rPr>
        <w:lastRenderedPageBreak/>
        <w:t>GRCCS item 14.0</w:t>
      </w:r>
      <w:r w:rsidR="00565B0D" w:rsidRPr="00565B0D">
        <w:rPr>
          <w:rFonts w:ascii="Arial" w:hAnsi="Arial" w:cs="Arial"/>
          <w:b/>
          <w:bCs/>
          <w:sz w:val="20"/>
          <w:szCs w:val="20"/>
        </w:rPr>
        <w:t xml:space="preserve">: </w:t>
      </w:r>
      <w:r w:rsidRPr="00565B0D">
        <w:rPr>
          <w:rFonts w:ascii="Arial" w:hAnsi="Arial" w:cs="Arial"/>
          <w:sz w:val="20"/>
          <w:szCs w:val="20"/>
        </w:rPr>
        <w:t>Supplier Quality Registration</w:t>
      </w:r>
    </w:p>
    <w:p w14:paraId="7C3FE81E" w14:textId="77777777" w:rsidR="00F53E1F" w:rsidRPr="00216DE3" w:rsidRDefault="00F53E1F" w:rsidP="000F3023">
      <w:pPr>
        <w:spacing w:before="120" w:after="120" w:line="276" w:lineRule="auto"/>
        <w:ind w:left="339" w:firstLine="381"/>
        <w:rPr>
          <w:rFonts w:ascii="Arial" w:hAnsi="Arial" w:cs="Arial"/>
          <w:sz w:val="20"/>
          <w:szCs w:val="20"/>
          <w:lang w:val="pt-BR"/>
        </w:rPr>
      </w:pPr>
      <w:r w:rsidRPr="00216DE3">
        <w:rPr>
          <w:rFonts w:ascii="Arial" w:hAnsi="Arial" w:cs="Arial"/>
          <w:sz w:val="20"/>
          <w:szCs w:val="20"/>
          <w:lang w:val="pt-BR"/>
        </w:rPr>
        <w:t xml:space="preserve">Adicionando-se aos itens citados dentro deste requisito no GRCCS, o fornecedor deverá notificar à Lear quando o Certificado (ISO 9001 ou IATF 16949) for suspenso pelo seu respectivo Organismo Certificador.  </w:t>
      </w:r>
    </w:p>
    <w:p w14:paraId="3AB8BA97" w14:textId="77777777" w:rsidR="00F53E1F" w:rsidRPr="00216DE3" w:rsidRDefault="00F53E1F" w:rsidP="000F3023">
      <w:pPr>
        <w:spacing w:before="120" w:after="120" w:line="276" w:lineRule="auto"/>
        <w:ind w:left="339" w:firstLine="381"/>
        <w:rPr>
          <w:rFonts w:ascii="Arial" w:hAnsi="Arial" w:cs="Arial"/>
          <w:sz w:val="20"/>
          <w:szCs w:val="20"/>
          <w:lang w:val="pt-BR"/>
        </w:rPr>
      </w:pPr>
      <w:r w:rsidRPr="00216DE3">
        <w:rPr>
          <w:rFonts w:ascii="Arial" w:hAnsi="Arial" w:cs="Arial"/>
          <w:sz w:val="20"/>
          <w:szCs w:val="20"/>
          <w:lang w:val="pt-BR"/>
        </w:rPr>
        <w:t xml:space="preserve">O fornecedor deverá notificar à Lear as Não Conformidades Maiores oficializadas pelo seu respectivo Organismo Certificador.  </w:t>
      </w:r>
    </w:p>
    <w:p w14:paraId="771162BF" w14:textId="656396E4" w:rsidR="00F53E1F" w:rsidRDefault="00F53E1F" w:rsidP="000F3023">
      <w:pPr>
        <w:spacing w:before="120" w:after="120" w:line="276" w:lineRule="auto"/>
        <w:ind w:left="339" w:firstLine="381"/>
        <w:rPr>
          <w:rFonts w:ascii="Arial" w:hAnsi="Arial" w:cs="Arial"/>
          <w:sz w:val="20"/>
          <w:szCs w:val="20"/>
          <w:lang w:val="pt-BR"/>
        </w:rPr>
      </w:pPr>
      <w:r w:rsidRPr="00216DE3">
        <w:rPr>
          <w:rFonts w:ascii="Arial" w:hAnsi="Arial" w:cs="Arial"/>
          <w:sz w:val="20"/>
          <w:szCs w:val="20"/>
          <w:lang w:val="pt-BR"/>
        </w:rPr>
        <w:t xml:space="preserve">Tais comunicações à Lear devem ocorrer em no máximo 48 horas úteis, contando a partir da data da oficialização do Organismo Certificador, e devem ser encaminhadas para o mailbox </w:t>
      </w:r>
      <w:r w:rsidR="00155D77">
        <w:rPr>
          <w:rFonts w:ascii="Arial" w:hAnsi="Arial" w:cs="Arial"/>
          <w:color w:val="0563C1"/>
          <w:sz w:val="20"/>
          <w:szCs w:val="20"/>
          <w:u w:val="single" w:color="0563C1"/>
          <w:lang w:val="pt-BR"/>
        </w:rPr>
        <w:t>quality-sa@lear.com</w:t>
      </w:r>
      <w:r w:rsidRPr="00216DE3">
        <w:rPr>
          <w:rFonts w:ascii="Arial" w:hAnsi="Arial" w:cs="Arial"/>
          <w:sz w:val="20"/>
          <w:szCs w:val="20"/>
          <w:lang w:val="pt-BR"/>
        </w:rPr>
        <w:t xml:space="preserve">.   </w:t>
      </w:r>
    </w:p>
    <w:p w14:paraId="6B2BC46C" w14:textId="77777777" w:rsidR="00327BE9" w:rsidRPr="001C5F76" w:rsidRDefault="00327BE9" w:rsidP="000F3023">
      <w:pPr>
        <w:spacing w:before="120" w:after="120" w:line="276" w:lineRule="auto"/>
        <w:ind w:left="339" w:firstLine="381"/>
        <w:rPr>
          <w:rFonts w:ascii="Arial" w:hAnsi="Arial" w:cs="Arial"/>
          <w:strike/>
          <w:color w:val="auto"/>
          <w:sz w:val="10"/>
          <w:szCs w:val="10"/>
          <w:lang w:val="pt-BR"/>
        </w:rPr>
      </w:pPr>
    </w:p>
    <w:p w14:paraId="0AE72F58" w14:textId="66E22749" w:rsidR="00711983" w:rsidRPr="00216DE3" w:rsidRDefault="00CC0C50" w:rsidP="000F3023">
      <w:pPr>
        <w:pStyle w:val="PargrafodaLista"/>
        <w:numPr>
          <w:ilvl w:val="0"/>
          <w:numId w:val="31"/>
        </w:numPr>
        <w:spacing w:before="120" w:after="120" w:line="276" w:lineRule="auto"/>
        <w:ind w:left="379"/>
        <w:rPr>
          <w:rFonts w:ascii="Arial" w:hAnsi="Arial" w:cs="Arial"/>
          <w:b/>
          <w:bCs/>
          <w:sz w:val="20"/>
          <w:szCs w:val="20"/>
          <w:u w:val="single"/>
        </w:rPr>
      </w:pPr>
      <w:r w:rsidRPr="00B9757C">
        <w:rPr>
          <w:rFonts w:ascii="Arial" w:hAnsi="Arial" w:cs="Arial"/>
          <w:b/>
          <w:bCs/>
          <w:sz w:val="20"/>
          <w:szCs w:val="20"/>
          <w:u w:val="single"/>
          <w:lang w:val="pt-BR"/>
        </w:rPr>
        <w:t xml:space="preserve"> </w:t>
      </w:r>
      <w:r w:rsidR="001A507E" w:rsidRPr="00216DE3">
        <w:rPr>
          <w:rFonts w:ascii="Arial" w:hAnsi="Arial" w:cs="Arial"/>
          <w:b/>
          <w:bCs/>
          <w:sz w:val="20"/>
          <w:szCs w:val="20"/>
          <w:u w:val="single"/>
        </w:rPr>
        <w:t>GRCCS</w:t>
      </w:r>
      <w:r w:rsidRPr="00216DE3">
        <w:rPr>
          <w:rFonts w:ascii="Arial" w:hAnsi="Arial" w:cs="Arial"/>
          <w:b/>
          <w:bCs/>
          <w:sz w:val="20"/>
          <w:szCs w:val="20"/>
          <w:u w:val="single"/>
        </w:rPr>
        <w:t xml:space="preserve"> item 16.</w:t>
      </w:r>
      <w:r w:rsidR="00116528" w:rsidRPr="00216DE3">
        <w:rPr>
          <w:rFonts w:ascii="Arial" w:hAnsi="Arial" w:cs="Arial"/>
          <w:b/>
          <w:bCs/>
          <w:sz w:val="20"/>
          <w:szCs w:val="20"/>
          <w:u w:val="single"/>
        </w:rPr>
        <w:t>4</w:t>
      </w:r>
      <w:r w:rsidR="00F020AB" w:rsidRPr="00F020AB">
        <w:rPr>
          <w:rFonts w:ascii="Arial" w:hAnsi="Arial" w:cs="Arial"/>
          <w:sz w:val="20"/>
          <w:szCs w:val="20"/>
        </w:rPr>
        <w:t xml:space="preserve">: </w:t>
      </w:r>
      <w:r w:rsidRPr="00F020AB">
        <w:rPr>
          <w:rFonts w:ascii="Arial" w:hAnsi="Arial" w:cs="Arial"/>
          <w:sz w:val="20"/>
          <w:szCs w:val="20"/>
        </w:rPr>
        <w:t>Run at Rate</w:t>
      </w:r>
      <w:r w:rsidRPr="00216DE3">
        <w:rPr>
          <w:rFonts w:ascii="Arial" w:hAnsi="Arial" w:cs="Arial"/>
          <w:b/>
          <w:bCs/>
          <w:sz w:val="20"/>
          <w:szCs w:val="20"/>
          <w:u w:val="single"/>
        </w:rPr>
        <w:t xml:space="preserve">  </w:t>
      </w:r>
    </w:p>
    <w:p w14:paraId="042353AB" w14:textId="091B537B" w:rsidR="00BF5871" w:rsidRDefault="00CC0C50" w:rsidP="000F3023">
      <w:pPr>
        <w:spacing w:before="120" w:after="120" w:line="276" w:lineRule="auto"/>
        <w:ind w:left="389" w:firstLine="331"/>
        <w:rPr>
          <w:rFonts w:ascii="Arial" w:hAnsi="Arial" w:cs="Arial"/>
          <w:sz w:val="20"/>
          <w:szCs w:val="24"/>
          <w:lang w:val="pt-BR"/>
        </w:rPr>
      </w:pPr>
      <w:r w:rsidRPr="00216DE3">
        <w:rPr>
          <w:rFonts w:ascii="Arial" w:hAnsi="Arial" w:cs="Arial"/>
          <w:sz w:val="20"/>
          <w:szCs w:val="20"/>
          <w:lang w:val="pt-BR"/>
        </w:rPr>
        <w:t xml:space="preserve">É de responsabilidade do fornecedor incorporar os documentos do Run@Rate ou equivalente, conforme </w:t>
      </w:r>
      <w:r w:rsidR="00BC6495" w:rsidRPr="00216DE3">
        <w:rPr>
          <w:rFonts w:ascii="Arial" w:hAnsi="Arial" w:cs="Arial"/>
          <w:sz w:val="20"/>
          <w:szCs w:val="20"/>
          <w:lang w:val="pt-BR"/>
        </w:rPr>
        <w:t xml:space="preserve">acordado com o SDE Lear </w:t>
      </w:r>
      <w:r w:rsidRPr="00216DE3">
        <w:rPr>
          <w:rFonts w:ascii="Arial" w:hAnsi="Arial" w:cs="Arial"/>
          <w:sz w:val="20"/>
          <w:szCs w:val="20"/>
          <w:lang w:val="pt-BR"/>
        </w:rPr>
        <w:t>como um anexo no PPAP</w:t>
      </w:r>
      <w:r w:rsidR="00BC6495" w:rsidRPr="00216DE3">
        <w:rPr>
          <w:rFonts w:ascii="Arial" w:hAnsi="Arial" w:cs="Arial"/>
          <w:sz w:val="20"/>
          <w:szCs w:val="20"/>
          <w:lang w:val="pt-BR"/>
        </w:rPr>
        <w:t xml:space="preserve"> e disponibilizado através do </w:t>
      </w:r>
      <w:r w:rsidR="00F020AB">
        <w:rPr>
          <w:rFonts w:ascii="Arial" w:hAnsi="Arial" w:cs="Arial"/>
          <w:sz w:val="20"/>
          <w:szCs w:val="20"/>
          <w:lang w:val="pt-BR"/>
        </w:rPr>
        <w:t>S</w:t>
      </w:r>
      <w:r w:rsidR="00BC6495" w:rsidRPr="00216DE3">
        <w:rPr>
          <w:rFonts w:ascii="Arial" w:hAnsi="Arial" w:cs="Arial"/>
          <w:sz w:val="20"/>
          <w:szCs w:val="20"/>
          <w:lang w:val="pt-BR"/>
        </w:rPr>
        <w:t>hare</w:t>
      </w:r>
      <w:r w:rsidR="00F020AB">
        <w:rPr>
          <w:rFonts w:ascii="Arial" w:hAnsi="Arial" w:cs="Arial"/>
          <w:sz w:val="20"/>
          <w:szCs w:val="20"/>
          <w:lang w:val="pt-BR"/>
        </w:rPr>
        <w:t>P</w:t>
      </w:r>
      <w:r w:rsidR="00BC6495" w:rsidRPr="00216DE3">
        <w:rPr>
          <w:rFonts w:ascii="Arial" w:hAnsi="Arial" w:cs="Arial"/>
          <w:sz w:val="20"/>
          <w:szCs w:val="20"/>
          <w:lang w:val="pt-BR"/>
        </w:rPr>
        <w:t>oint Lear</w:t>
      </w:r>
      <w:r w:rsidR="00F020AB">
        <w:rPr>
          <w:rFonts w:ascii="Arial" w:hAnsi="Arial" w:cs="Arial"/>
          <w:sz w:val="20"/>
          <w:szCs w:val="20"/>
          <w:lang w:val="pt-BR"/>
        </w:rPr>
        <w:t xml:space="preserve"> </w:t>
      </w:r>
      <w:r w:rsidR="00BF5871" w:rsidRPr="001B5106">
        <w:rPr>
          <w:rFonts w:ascii="Arial" w:hAnsi="Arial" w:cs="Arial"/>
          <w:sz w:val="20"/>
          <w:szCs w:val="24"/>
          <w:lang w:val="pt-BR"/>
        </w:rPr>
        <w:t xml:space="preserve"> (</w:t>
      </w:r>
      <w:hyperlink r:id="rId10" w:history="1">
        <w:r w:rsidR="00BF5871" w:rsidRPr="00E20D52">
          <w:rPr>
            <w:rStyle w:val="Hiperligao"/>
            <w:rFonts w:ascii="Arial" w:hAnsi="Arial" w:cs="Arial"/>
            <w:sz w:val="20"/>
            <w:szCs w:val="24"/>
            <w:lang w:val="pt-BR"/>
          </w:rPr>
          <w:t>https://learcorporation.sharepoint.com/sites/SASQETeam/Lists/Audit%20Management%20Lear/</w:t>
        </w:r>
      </w:hyperlink>
      <w:r w:rsidR="00BF5871">
        <w:rPr>
          <w:rFonts w:ascii="Arial" w:hAnsi="Arial" w:cs="Arial"/>
          <w:sz w:val="20"/>
          <w:szCs w:val="24"/>
          <w:lang w:val="pt-BR"/>
        </w:rPr>
        <w:t xml:space="preserve"> </w:t>
      </w:r>
      <w:r w:rsidR="00BF5871" w:rsidRPr="001B5106">
        <w:rPr>
          <w:rFonts w:ascii="Arial" w:hAnsi="Arial" w:cs="Arial"/>
          <w:sz w:val="20"/>
          <w:szCs w:val="24"/>
          <w:lang w:val="pt-BR"/>
        </w:rPr>
        <w:t>).</w:t>
      </w:r>
    </w:p>
    <w:p w14:paraId="785E4D0D" w14:textId="77777777" w:rsidR="00327BE9" w:rsidRPr="001C5F76" w:rsidRDefault="00327BE9" w:rsidP="000F3023">
      <w:pPr>
        <w:spacing w:before="120" w:after="120" w:line="276" w:lineRule="auto"/>
        <w:ind w:left="389" w:firstLine="331"/>
        <w:rPr>
          <w:rFonts w:ascii="Arial" w:hAnsi="Arial" w:cs="Arial"/>
          <w:sz w:val="10"/>
          <w:szCs w:val="10"/>
          <w:lang w:val="pt-BR"/>
        </w:rPr>
      </w:pPr>
    </w:p>
    <w:p w14:paraId="1231767D" w14:textId="4FF33003" w:rsidR="00914989" w:rsidRPr="00216DE3" w:rsidRDefault="00CC0C50" w:rsidP="000F3023">
      <w:pPr>
        <w:pStyle w:val="PargrafodaLista"/>
        <w:numPr>
          <w:ilvl w:val="0"/>
          <w:numId w:val="31"/>
        </w:numPr>
        <w:spacing w:before="120" w:after="120" w:line="276" w:lineRule="auto"/>
        <w:ind w:left="379"/>
        <w:rPr>
          <w:rFonts w:ascii="Arial" w:hAnsi="Arial" w:cs="Arial"/>
          <w:sz w:val="20"/>
          <w:szCs w:val="20"/>
        </w:rPr>
      </w:pPr>
      <w:r w:rsidRPr="003A20BF">
        <w:rPr>
          <w:rFonts w:ascii="Arial" w:hAnsi="Arial" w:cs="Arial"/>
          <w:color w:val="0000CC"/>
          <w:sz w:val="20"/>
          <w:szCs w:val="20"/>
          <w:lang w:val="pt-BR"/>
        </w:rPr>
        <w:t xml:space="preserve"> </w:t>
      </w:r>
      <w:r w:rsidRPr="003A20BF">
        <w:rPr>
          <w:rFonts w:ascii="Arial" w:hAnsi="Arial" w:cs="Arial"/>
          <w:sz w:val="20"/>
          <w:szCs w:val="20"/>
          <w:lang w:val="pt-BR"/>
        </w:rPr>
        <w:t xml:space="preserve"> </w:t>
      </w:r>
      <w:r w:rsidR="00914989" w:rsidRPr="00216DE3">
        <w:rPr>
          <w:rFonts w:ascii="Arial" w:hAnsi="Arial" w:cs="Arial"/>
          <w:b/>
          <w:bCs/>
          <w:sz w:val="20"/>
          <w:szCs w:val="20"/>
          <w:u w:val="single"/>
        </w:rPr>
        <w:t>GRCCS item 16.8</w:t>
      </w:r>
      <w:r w:rsidR="00F020AB" w:rsidRPr="00F020AB">
        <w:rPr>
          <w:rFonts w:ascii="Arial" w:hAnsi="Arial" w:cs="Arial"/>
          <w:sz w:val="20"/>
          <w:szCs w:val="20"/>
        </w:rPr>
        <w:t xml:space="preserve">: </w:t>
      </w:r>
      <w:r w:rsidR="00914989" w:rsidRPr="00F020AB">
        <w:rPr>
          <w:rFonts w:ascii="Arial" w:hAnsi="Arial" w:cs="Arial"/>
          <w:sz w:val="20"/>
          <w:szCs w:val="20"/>
        </w:rPr>
        <w:t>Production Part Approval (PPA)</w:t>
      </w:r>
    </w:p>
    <w:p w14:paraId="02495BA4" w14:textId="04EA6552" w:rsidR="001B5106" w:rsidRDefault="00CC0C50" w:rsidP="00BB2CC2">
      <w:pPr>
        <w:spacing w:after="0" w:line="276" w:lineRule="auto"/>
        <w:ind w:left="389" w:firstLine="331"/>
        <w:rPr>
          <w:rFonts w:ascii="Arial" w:hAnsi="Arial" w:cs="Arial"/>
          <w:sz w:val="20"/>
          <w:szCs w:val="24"/>
          <w:lang w:val="pt-BR"/>
        </w:rPr>
      </w:pPr>
      <w:r w:rsidRPr="00DB4133">
        <w:rPr>
          <w:rFonts w:ascii="Arial" w:hAnsi="Arial" w:cs="Arial"/>
          <w:color w:val="auto"/>
          <w:sz w:val="20"/>
          <w:szCs w:val="20"/>
        </w:rPr>
        <w:t xml:space="preserve"> </w:t>
      </w:r>
      <w:r w:rsidR="00914989" w:rsidRPr="00216DE3">
        <w:rPr>
          <w:rFonts w:ascii="Arial" w:hAnsi="Arial" w:cs="Arial"/>
          <w:color w:val="auto"/>
          <w:sz w:val="20"/>
          <w:szCs w:val="20"/>
          <w:lang w:val="pt-BR"/>
        </w:rPr>
        <w:t xml:space="preserve">Adicionalmente, toda a documentação de PPAP para Lear América do Sul deverá ser submetida através </w:t>
      </w:r>
      <w:r w:rsidR="001B5106">
        <w:rPr>
          <w:rFonts w:ascii="Arial" w:hAnsi="Arial" w:cs="Arial"/>
          <w:sz w:val="20"/>
          <w:szCs w:val="24"/>
          <w:lang w:val="pt-BR"/>
        </w:rPr>
        <w:t>S</w:t>
      </w:r>
      <w:r w:rsidR="001B5106" w:rsidRPr="001B5106">
        <w:rPr>
          <w:rFonts w:ascii="Arial" w:hAnsi="Arial" w:cs="Arial"/>
          <w:sz w:val="20"/>
          <w:szCs w:val="24"/>
          <w:lang w:val="pt-BR"/>
        </w:rPr>
        <w:t>hare</w:t>
      </w:r>
      <w:r w:rsidR="001B5106">
        <w:rPr>
          <w:rFonts w:ascii="Arial" w:hAnsi="Arial" w:cs="Arial"/>
          <w:sz w:val="20"/>
          <w:szCs w:val="24"/>
          <w:lang w:val="pt-BR"/>
        </w:rPr>
        <w:t>P</w:t>
      </w:r>
      <w:r w:rsidR="001B5106" w:rsidRPr="001B5106">
        <w:rPr>
          <w:rFonts w:ascii="Arial" w:hAnsi="Arial" w:cs="Arial"/>
          <w:sz w:val="20"/>
          <w:szCs w:val="24"/>
          <w:lang w:val="pt-BR"/>
        </w:rPr>
        <w:t>oint Lear</w:t>
      </w:r>
    </w:p>
    <w:p w14:paraId="3E547434" w14:textId="54BEF4D7" w:rsidR="00F020AB" w:rsidRDefault="001B5106" w:rsidP="00BB2CC2">
      <w:pPr>
        <w:spacing w:after="0" w:line="276" w:lineRule="auto"/>
        <w:ind w:left="0" w:firstLine="284"/>
        <w:rPr>
          <w:rFonts w:ascii="Arial" w:hAnsi="Arial" w:cs="Arial"/>
          <w:sz w:val="20"/>
          <w:szCs w:val="24"/>
          <w:lang w:val="pt-BR"/>
        </w:rPr>
      </w:pPr>
      <w:r w:rsidRPr="001B5106">
        <w:rPr>
          <w:rFonts w:ascii="Arial" w:hAnsi="Arial" w:cs="Arial"/>
          <w:sz w:val="20"/>
          <w:szCs w:val="24"/>
          <w:lang w:val="pt-BR"/>
        </w:rPr>
        <w:t xml:space="preserve"> (</w:t>
      </w:r>
      <w:hyperlink r:id="rId11" w:history="1">
        <w:r w:rsidRPr="00E20D52">
          <w:rPr>
            <w:rStyle w:val="Hiperligao"/>
            <w:rFonts w:ascii="Arial" w:hAnsi="Arial" w:cs="Arial"/>
            <w:sz w:val="20"/>
            <w:szCs w:val="24"/>
            <w:lang w:val="pt-BR"/>
          </w:rPr>
          <w:t>https://learcorporation.sharepoint.com/sites/SASQETeam/Lists/Audit%20Management%20Lear/</w:t>
        </w:r>
      </w:hyperlink>
      <w:r>
        <w:rPr>
          <w:rFonts w:ascii="Arial" w:hAnsi="Arial" w:cs="Arial"/>
          <w:sz w:val="20"/>
          <w:szCs w:val="24"/>
          <w:lang w:val="pt-BR"/>
        </w:rPr>
        <w:t xml:space="preserve"> </w:t>
      </w:r>
      <w:r w:rsidRPr="001B5106">
        <w:rPr>
          <w:rFonts w:ascii="Arial" w:hAnsi="Arial" w:cs="Arial"/>
          <w:sz w:val="20"/>
          <w:szCs w:val="24"/>
          <w:lang w:val="pt-BR"/>
        </w:rPr>
        <w:t>).</w:t>
      </w:r>
    </w:p>
    <w:p w14:paraId="01E07AE3" w14:textId="77777777" w:rsidR="001C5F76" w:rsidRDefault="001C5F76" w:rsidP="001C5F76">
      <w:pPr>
        <w:spacing w:before="120" w:after="120" w:line="276" w:lineRule="auto"/>
        <w:ind w:left="409" w:firstLine="311"/>
        <w:rPr>
          <w:rFonts w:ascii="Arial" w:hAnsi="Arial" w:cs="Arial"/>
          <w:sz w:val="20"/>
          <w:szCs w:val="20"/>
          <w:lang w:val="pt-BR"/>
        </w:rPr>
      </w:pPr>
      <w:r w:rsidRPr="00F020AB">
        <w:rPr>
          <w:rFonts w:ascii="Arial" w:hAnsi="Arial" w:cs="Arial"/>
          <w:sz w:val="20"/>
          <w:szCs w:val="20"/>
          <w:lang w:val="pt-BR"/>
        </w:rPr>
        <w:t>O Fornecedor deve realizar as Inspeções de Layout com uma frequência não superior a 12 meses e submeter, proativamente, os resultados para sua respectiva planta Lear.</w:t>
      </w:r>
    </w:p>
    <w:p w14:paraId="3CC3C588" w14:textId="77777777" w:rsidR="00327BE9" w:rsidRPr="001C5F76" w:rsidRDefault="00327BE9" w:rsidP="000F3023">
      <w:pPr>
        <w:spacing w:before="120" w:after="120" w:line="276" w:lineRule="auto"/>
        <w:ind w:left="389" w:firstLine="331"/>
        <w:rPr>
          <w:rFonts w:ascii="Arial" w:hAnsi="Arial" w:cs="Arial"/>
          <w:sz w:val="10"/>
          <w:szCs w:val="10"/>
          <w:lang w:val="pt-BR"/>
        </w:rPr>
      </w:pPr>
    </w:p>
    <w:p w14:paraId="32DD5384" w14:textId="522BC9DF" w:rsidR="00711983" w:rsidRPr="00FD4602" w:rsidRDefault="001A507E" w:rsidP="000F3023">
      <w:pPr>
        <w:pStyle w:val="PargrafodaLista"/>
        <w:numPr>
          <w:ilvl w:val="0"/>
          <w:numId w:val="31"/>
        </w:numPr>
        <w:spacing w:before="120" w:after="120" w:line="276" w:lineRule="auto"/>
        <w:ind w:left="379"/>
        <w:rPr>
          <w:rFonts w:ascii="Arial" w:hAnsi="Arial" w:cs="Arial"/>
          <w:color w:val="000000" w:themeColor="text1"/>
          <w:sz w:val="20"/>
          <w:szCs w:val="20"/>
        </w:rPr>
      </w:pPr>
      <w:r w:rsidRPr="00FD4602">
        <w:rPr>
          <w:rFonts w:ascii="Arial" w:hAnsi="Arial" w:cs="Arial"/>
          <w:b/>
          <w:bCs/>
          <w:color w:val="000000" w:themeColor="text1"/>
          <w:sz w:val="20"/>
          <w:szCs w:val="20"/>
          <w:u w:val="single"/>
        </w:rPr>
        <w:t>GRCCS</w:t>
      </w:r>
      <w:r w:rsidR="00CC0C50" w:rsidRPr="00FD4602">
        <w:rPr>
          <w:rFonts w:ascii="Arial" w:hAnsi="Arial" w:cs="Arial"/>
          <w:b/>
          <w:bCs/>
          <w:color w:val="000000" w:themeColor="text1"/>
          <w:sz w:val="20"/>
          <w:szCs w:val="20"/>
          <w:u w:val="single"/>
        </w:rPr>
        <w:t xml:space="preserve"> item 17.1</w:t>
      </w:r>
      <w:r w:rsidR="00F020AB" w:rsidRPr="00FD4602">
        <w:rPr>
          <w:rFonts w:ascii="Arial" w:hAnsi="Arial" w:cs="Arial"/>
          <w:b/>
          <w:bCs/>
          <w:color w:val="000000" w:themeColor="text1"/>
          <w:sz w:val="20"/>
          <w:szCs w:val="20"/>
          <w:u w:val="single"/>
        </w:rPr>
        <w:t>:</w:t>
      </w:r>
      <w:r w:rsidR="00CC0C50" w:rsidRPr="00FD4602">
        <w:rPr>
          <w:rFonts w:ascii="Arial" w:hAnsi="Arial" w:cs="Arial"/>
          <w:color w:val="000000" w:themeColor="text1"/>
          <w:sz w:val="20"/>
          <w:szCs w:val="20"/>
        </w:rPr>
        <w:t xml:space="preserve"> External Production Supplier Extended Shutdown / Start-Up Audit (SESSA):  </w:t>
      </w:r>
    </w:p>
    <w:p w14:paraId="37034072" w14:textId="1F63CD99" w:rsidR="00711983" w:rsidRDefault="002654C0" w:rsidP="00BB2CC2">
      <w:pPr>
        <w:spacing w:before="120" w:after="120" w:line="276" w:lineRule="auto"/>
        <w:ind w:left="389" w:firstLine="331"/>
        <w:jc w:val="left"/>
        <w:rPr>
          <w:rFonts w:ascii="Arial" w:hAnsi="Arial" w:cs="Arial"/>
          <w:sz w:val="20"/>
          <w:szCs w:val="24"/>
          <w:lang w:val="pt-BR"/>
        </w:rPr>
      </w:pPr>
      <w:r w:rsidRPr="00B730A5">
        <w:rPr>
          <w:rFonts w:ascii="Arial" w:hAnsi="Arial" w:cs="Arial"/>
          <w:sz w:val="20"/>
          <w:szCs w:val="20"/>
          <w:lang w:val="pt-BR"/>
        </w:rPr>
        <w:t>SDE</w:t>
      </w:r>
      <w:r w:rsidR="00B730A5">
        <w:rPr>
          <w:rFonts w:ascii="Arial" w:hAnsi="Arial" w:cs="Arial"/>
          <w:sz w:val="20"/>
          <w:szCs w:val="20"/>
          <w:lang w:val="pt-BR"/>
        </w:rPr>
        <w:t xml:space="preserve"> </w:t>
      </w:r>
      <w:r w:rsidR="00CC0C50" w:rsidRPr="00F020AB">
        <w:rPr>
          <w:rFonts w:ascii="Arial" w:hAnsi="Arial" w:cs="Arial"/>
          <w:sz w:val="20"/>
          <w:szCs w:val="20"/>
          <w:lang w:val="pt-BR"/>
        </w:rPr>
        <w:t xml:space="preserve">LEAR, Compras LEAR e TODAS as plantas LEAR América do Sul envolvidas, devem ser notificadas por escrito antes da parada programada estendida da produção de um fornecedor, de acordo com os exemplos citados no </w:t>
      </w:r>
      <w:r w:rsidR="001A507E" w:rsidRPr="00F020AB">
        <w:rPr>
          <w:rFonts w:ascii="Arial" w:hAnsi="Arial" w:cs="Arial"/>
          <w:sz w:val="20"/>
          <w:szCs w:val="20"/>
          <w:lang w:val="pt-BR"/>
        </w:rPr>
        <w:t>GRCCS</w:t>
      </w:r>
      <w:r w:rsidR="00CC0C50" w:rsidRPr="00F020AB">
        <w:rPr>
          <w:rFonts w:ascii="Arial" w:hAnsi="Arial" w:cs="Arial"/>
          <w:color w:val="FF0000"/>
          <w:sz w:val="20"/>
          <w:szCs w:val="20"/>
          <w:lang w:val="pt-BR"/>
        </w:rPr>
        <w:t>.</w:t>
      </w:r>
      <w:r w:rsidR="00CC0C50" w:rsidRPr="00F020AB">
        <w:rPr>
          <w:rFonts w:ascii="Arial" w:hAnsi="Arial" w:cs="Arial"/>
          <w:sz w:val="20"/>
          <w:szCs w:val="20"/>
          <w:lang w:val="pt-BR"/>
        </w:rPr>
        <w:t xml:space="preserve"> A documentação “Auditoria Start-up/Shutdown Estendida ao Fornecedor" deverá ser submetida </w:t>
      </w:r>
      <w:r w:rsidR="00EE171A" w:rsidRPr="00F020AB">
        <w:rPr>
          <w:rFonts w:ascii="Arial" w:hAnsi="Arial" w:cs="Arial"/>
          <w:sz w:val="20"/>
          <w:szCs w:val="20"/>
          <w:lang w:val="pt-BR"/>
        </w:rPr>
        <w:t xml:space="preserve">através </w:t>
      </w:r>
      <w:r w:rsidR="001B5106">
        <w:rPr>
          <w:rFonts w:ascii="Arial" w:hAnsi="Arial" w:cs="Arial"/>
          <w:sz w:val="20"/>
          <w:szCs w:val="24"/>
          <w:lang w:val="pt-BR"/>
        </w:rPr>
        <w:t>S</w:t>
      </w:r>
      <w:r w:rsidR="001B5106" w:rsidRPr="001B5106">
        <w:rPr>
          <w:rFonts w:ascii="Arial" w:hAnsi="Arial" w:cs="Arial"/>
          <w:sz w:val="20"/>
          <w:szCs w:val="24"/>
          <w:lang w:val="pt-BR"/>
        </w:rPr>
        <w:t>hare</w:t>
      </w:r>
      <w:r w:rsidR="001B5106">
        <w:rPr>
          <w:rFonts w:ascii="Arial" w:hAnsi="Arial" w:cs="Arial"/>
          <w:sz w:val="20"/>
          <w:szCs w:val="24"/>
          <w:lang w:val="pt-BR"/>
        </w:rPr>
        <w:t>P</w:t>
      </w:r>
      <w:r w:rsidR="001B5106" w:rsidRPr="001B5106">
        <w:rPr>
          <w:rFonts w:ascii="Arial" w:hAnsi="Arial" w:cs="Arial"/>
          <w:sz w:val="20"/>
          <w:szCs w:val="24"/>
          <w:lang w:val="pt-BR"/>
        </w:rPr>
        <w:t>oint Lear</w:t>
      </w:r>
      <w:r w:rsidR="00BB2CC2">
        <w:rPr>
          <w:rFonts w:ascii="Arial" w:hAnsi="Arial" w:cs="Arial"/>
          <w:sz w:val="20"/>
          <w:szCs w:val="24"/>
          <w:lang w:val="pt-BR"/>
        </w:rPr>
        <w:t xml:space="preserve"> </w:t>
      </w:r>
      <w:r w:rsidR="001B5106" w:rsidRPr="001B5106">
        <w:rPr>
          <w:rFonts w:ascii="Arial" w:hAnsi="Arial" w:cs="Arial"/>
          <w:sz w:val="20"/>
          <w:szCs w:val="24"/>
          <w:lang w:val="pt-BR"/>
        </w:rPr>
        <w:t>(</w:t>
      </w:r>
      <w:hyperlink r:id="rId12" w:history="1">
        <w:r w:rsidR="001B5106" w:rsidRPr="00E20D52">
          <w:rPr>
            <w:rStyle w:val="Hiperligao"/>
            <w:rFonts w:ascii="Arial" w:hAnsi="Arial" w:cs="Arial"/>
            <w:sz w:val="20"/>
            <w:szCs w:val="24"/>
            <w:lang w:val="pt-BR"/>
          </w:rPr>
          <w:t>https://learcorporation.sharepoint.com/sites/SASQETeam/Lists/Audit%20Management%20Lear/</w:t>
        </w:r>
      </w:hyperlink>
      <w:r w:rsidR="001B5106">
        <w:rPr>
          <w:rFonts w:ascii="Arial" w:hAnsi="Arial" w:cs="Arial"/>
          <w:sz w:val="20"/>
          <w:szCs w:val="24"/>
          <w:lang w:val="pt-BR"/>
        </w:rPr>
        <w:t xml:space="preserve"> </w:t>
      </w:r>
      <w:r w:rsidR="001B5106" w:rsidRPr="001B5106">
        <w:rPr>
          <w:rFonts w:ascii="Arial" w:hAnsi="Arial" w:cs="Arial"/>
          <w:sz w:val="20"/>
          <w:szCs w:val="24"/>
          <w:lang w:val="pt-BR"/>
        </w:rPr>
        <w:t>).</w:t>
      </w:r>
    </w:p>
    <w:p w14:paraId="1B961B24" w14:textId="77777777" w:rsidR="00327BE9" w:rsidRPr="001C5F76" w:rsidRDefault="00327BE9" w:rsidP="000F3023">
      <w:pPr>
        <w:spacing w:before="120" w:after="120" w:line="276" w:lineRule="auto"/>
        <w:ind w:left="389" w:firstLine="331"/>
        <w:rPr>
          <w:rFonts w:ascii="Arial" w:hAnsi="Arial" w:cs="Arial"/>
          <w:color w:val="auto"/>
          <w:sz w:val="10"/>
          <w:szCs w:val="10"/>
          <w:lang w:val="pt-BR"/>
        </w:rPr>
      </w:pPr>
    </w:p>
    <w:p w14:paraId="38E034CE" w14:textId="1541313D" w:rsidR="00711983" w:rsidRPr="00F020AB" w:rsidRDefault="001A507E" w:rsidP="000F3023">
      <w:pPr>
        <w:pStyle w:val="PargrafodaLista"/>
        <w:numPr>
          <w:ilvl w:val="0"/>
          <w:numId w:val="31"/>
        </w:numPr>
        <w:spacing w:before="120" w:after="120" w:line="276" w:lineRule="auto"/>
        <w:ind w:left="426" w:hanging="426"/>
        <w:rPr>
          <w:rFonts w:ascii="Arial" w:hAnsi="Arial" w:cs="Arial"/>
          <w:sz w:val="20"/>
          <w:szCs w:val="20"/>
        </w:rPr>
      </w:pPr>
      <w:r w:rsidRPr="00FD4602">
        <w:rPr>
          <w:rFonts w:ascii="Arial" w:hAnsi="Arial" w:cs="Arial"/>
          <w:b/>
          <w:bCs/>
          <w:color w:val="000000" w:themeColor="text1"/>
          <w:sz w:val="20"/>
          <w:szCs w:val="20"/>
          <w:u w:val="single"/>
        </w:rPr>
        <w:t>GRCCS</w:t>
      </w:r>
      <w:r w:rsidR="00CC0C50" w:rsidRPr="00FD4602">
        <w:rPr>
          <w:rFonts w:ascii="Arial" w:hAnsi="Arial" w:cs="Arial"/>
          <w:b/>
          <w:bCs/>
          <w:color w:val="000000" w:themeColor="text1"/>
          <w:sz w:val="20"/>
          <w:szCs w:val="20"/>
          <w:u w:val="single"/>
        </w:rPr>
        <w:t xml:space="preserve"> item 17.3</w:t>
      </w:r>
      <w:r w:rsidR="00F020AB">
        <w:rPr>
          <w:rFonts w:ascii="Arial" w:hAnsi="Arial" w:cs="Arial"/>
          <w:sz w:val="20"/>
          <w:szCs w:val="20"/>
        </w:rPr>
        <w:t xml:space="preserve">: </w:t>
      </w:r>
      <w:r w:rsidR="00CC0C50" w:rsidRPr="00F020AB">
        <w:rPr>
          <w:rFonts w:ascii="Arial" w:hAnsi="Arial" w:cs="Arial"/>
          <w:sz w:val="20"/>
          <w:szCs w:val="20"/>
        </w:rPr>
        <w:t xml:space="preserve">Sub-Contractor Development:  </w:t>
      </w:r>
    </w:p>
    <w:p w14:paraId="2FC8067E" w14:textId="2B6A49A1" w:rsidR="00711983" w:rsidRPr="00F020AB" w:rsidRDefault="00CC0C50" w:rsidP="000F3023">
      <w:pPr>
        <w:spacing w:before="120" w:after="120" w:line="276" w:lineRule="auto"/>
        <w:ind w:left="409" w:firstLine="311"/>
        <w:rPr>
          <w:rFonts w:ascii="Arial" w:hAnsi="Arial" w:cs="Arial"/>
          <w:sz w:val="20"/>
          <w:szCs w:val="20"/>
          <w:lang w:val="pt-BR"/>
        </w:rPr>
      </w:pPr>
      <w:r w:rsidRPr="00F020AB">
        <w:rPr>
          <w:rFonts w:ascii="Arial" w:hAnsi="Arial" w:cs="Arial"/>
          <w:sz w:val="20"/>
          <w:szCs w:val="20"/>
          <w:lang w:val="pt-BR"/>
        </w:rPr>
        <w:t xml:space="preserve">A definição do subfornecedor é de responsabilidade do fornecedor, salvo quando definido de outra forma pela LEAR. Vale ressaltar que o subfornecedor deve possuir, no mínimo, certificação ISO 9001 (válido), conforme Requisito 14.1 do </w:t>
      </w:r>
      <w:r w:rsidR="001A507E" w:rsidRPr="00F020AB">
        <w:rPr>
          <w:rFonts w:ascii="Arial" w:hAnsi="Arial" w:cs="Arial"/>
          <w:sz w:val="20"/>
          <w:szCs w:val="20"/>
          <w:lang w:val="pt-BR"/>
        </w:rPr>
        <w:t>GRCCS</w:t>
      </w:r>
      <w:r w:rsidRPr="00F020AB">
        <w:rPr>
          <w:rFonts w:ascii="Arial" w:hAnsi="Arial" w:cs="Arial"/>
          <w:sz w:val="20"/>
          <w:szCs w:val="20"/>
          <w:lang w:val="pt-BR"/>
        </w:rPr>
        <w:t xml:space="preserve">.   </w:t>
      </w:r>
    </w:p>
    <w:p w14:paraId="55719B53" w14:textId="26263763" w:rsidR="00711983" w:rsidRDefault="00CC0C50" w:rsidP="000F3023">
      <w:pPr>
        <w:spacing w:before="120" w:after="120" w:line="276" w:lineRule="auto"/>
        <w:ind w:left="409" w:firstLine="311"/>
        <w:rPr>
          <w:rFonts w:ascii="Arial" w:hAnsi="Arial" w:cs="Arial"/>
          <w:sz w:val="20"/>
          <w:szCs w:val="20"/>
          <w:lang w:val="pt-BR"/>
        </w:rPr>
      </w:pPr>
      <w:r w:rsidRPr="00F020AB">
        <w:rPr>
          <w:rFonts w:ascii="Arial" w:hAnsi="Arial" w:cs="Arial"/>
          <w:sz w:val="20"/>
          <w:szCs w:val="20"/>
          <w:lang w:val="pt-BR"/>
        </w:rPr>
        <w:t>O Fornecedor deve evidenciar a aplicação do PPAP em seus fornecedores (sub-fornecedores)</w:t>
      </w:r>
      <w:r w:rsidR="00EE171A" w:rsidRPr="00F020AB">
        <w:rPr>
          <w:rFonts w:ascii="Arial" w:hAnsi="Arial" w:cs="Arial"/>
          <w:sz w:val="20"/>
          <w:szCs w:val="20"/>
          <w:lang w:val="pt-BR"/>
        </w:rPr>
        <w:t xml:space="preserve">, além da aplicação de ferramentas de </w:t>
      </w:r>
      <w:r w:rsidR="007B34D6" w:rsidRPr="00F020AB">
        <w:rPr>
          <w:rFonts w:ascii="Arial" w:hAnsi="Arial" w:cs="Arial"/>
          <w:sz w:val="20"/>
          <w:szCs w:val="20"/>
          <w:lang w:val="pt-BR"/>
        </w:rPr>
        <w:t>solução de problemas (por exemplo: 8D).</w:t>
      </w:r>
    </w:p>
    <w:p w14:paraId="23279CB8" w14:textId="77777777" w:rsidR="001C5F76" w:rsidRPr="001C5F76" w:rsidRDefault="001C5F76" w:rsidP="000F3023">
      <w:pPr>
        <w:spacing w:before="120" w:after="120" w:line="276" w:lineRule="auto"/>
        <w:ind w:left="409" w:firstLine="311"/>
        <w:rPr>
          <w:rFonts w:ascii="Arial" w:hAnsi="Arial" w:cs="Arial"/>
          <w:sz w:val="10"/>
          <w:szCs w:val="10"/>
          <w:lang w:val="pt-BR"/>
        </w:rPr>
      </w:pPr>
    </w:p>
    <w:p w14:paraId="1434158E" w14:textId="02E37626" w:rsidR="00711983" w:rsidRPr="00F020AB" w:rsidRDefault="001A507E" w:rsidP="000F3023">
      <w:pPr>
        <w:pStyle w:val="PargrafodaLista"/>
        <w:numPr>
          <w:ilvl w:val="0"/>
          <w:numId w:val="31"/>
        </w:numPr>
        <w:spacing w:before="120" w:after="120" w:line="276" w:lineRule="auto"/>
        <w:ind w:left="426"/>
        <w:rPr>
          <w:rFonts w:ascii="Arial" w:hAnsi="Arial" w:cs="Arial"/>
          <w:sz w:val="20"/>
          <w:szCs w:val="20"/>
          <w:lang w:val="pt-BR"/>
        </w:rPr>
      </w:pPr>
      <w:r w:rsidRPr="00F020AB">
        <w:rPr>
          <w:rFonts w:ascii="Arial" w:hAnsi="Arial" w:cs="Arial"/>
          <w:b/>
          <w:bCs/>
          <w:color w:val="000000" w:themeColor="text1"/>
          <w:sz w:val="20"/>
          <w:szCs w:val="20"/>
          <w:u w:val="single"/>
          <w:lang w:val="pt-BR"/>
        </w:rPr>
        <w:t>GRCCS</w:t>
      </w:r>
      <w:r w:rsidR="00CC0C50" w:rsidRPr="00F020AB">
        <w:rPr>
          <w:rFonts w:ascii="Arial" w:hAnsi="Arial" w:cs="Arial"/>
          <w:b/>
          <w:bCs/>
          <w:color w:val="000000" w:themeColor="text1"/>
          <w:sz w:val="20"/>
          <w:szCs w:val="20"/>
          <w:u w:val="single"/>
          <w:lang w:val="pt-BR"/>
        </w:rPr>
        <w:t xml:space="preserve"> item 18.0</w:t>
      </w:r>
      <w:r w:rsidR="00F020AB" w:rsidRPr="00F020AB">
        <w:rPr>
          <w:rFonts w:ascii="Arial" w:hAnsi="Arial" w:cs="Arial"/>
          <w:sz w:val="20"/>
          <w:szCs w:val="20"/>
          <w:lang w:val="pt-BR"/>
        </w:rPr>
        <w:t>:</w:t>
      </w:r>
      <w:r w:rsidR="00CC0C50" w:rsidRPr="00F020AB">
        <w:rPr>
          <w:rFonts w:ascii="Arial" w:hAnsi="Arial" w:cs="Arial"/>
          <w:sz w:val="20"/>
          <w:szCs w:val="20"/>
          <w:lang w:val="pt-BR"/>
        </w:rPr>
        <w:t xml:space="preserve"> Supplier Communications to Lear </w:t>
      </w:r>
      <w:r w:rsidR="0020128C" w:rsidRPr="00F020AB">
        <w:rPr>
          <w:rFonts w:ascii="Arial" w:hAnsi="Arial" w:cs="Arial"/>
          <w:sz w:val="20"/>
          <w:szCs w:val="20"/>
          <w:lang w:val="pt-BR"/>
        </w:rPr>
        <w:t>(alterações de produto, processo e/ou escopo de fornecimento)</w:t>
      </w:r>
      <w:r w:rsidR="00CC0C50" w:rsidRPr="00F020AB">
        <w:rPr>
          <w:rFonts w:ascii="Arial" w:hAnsi="Arial" w:cs="Arial"/>
          <w:sz w:val="20"/>
          <w:szCs w:val="20"/>
          <w:lang w:val="pt-BR"/>
        </w:rPr>
        <w:t xml:space="preserve"> </w:t>
      </w:r>
    </w:p>
    <w:p w14:paraId="293EE7B4" w14:textId="00125F66" w:rsidR="00711983" w:rsidRPr="00315800" w:rsidRDefault="00CC0C50" w:rsidP="000F3023">
      <w:pPr>
        <w:spacing w:before="120" w:after="120" w:line="276" w:lineRule="auto"/>
        <w:ind w:left="436" w:right="6" w:firstLine="284"/>
        <w:rPr>
          <w:rFonts w:ascii="Arial" w:hAnsi="Arial" w:cs="Arial"/>
          <w:sz w:val="20"/>
          <w:szCs w:val="20"/>
          <w:lang w:val="pt-BR"/>
        </w:rPr>
      </w:pPr>
      <w:r w:rsidRPr="00315800">
        <w:rPr>
          <w:rFonts w:ascii="Arial" w:hAnsi="Arial" w:cs="Arial"/>
          <w:sz w:val="20"/>
          <w:szCs w:val="20"/>
          <w:lang w:val="pt-BR"/>
        </w:rPr>
        <w:t xml:space="preserve">A Lear enfatiza a necessidade de uma comunicação antecipada </w:t>
      </w:r>
      <w:r w:rsidR="0020128C" w:rsidRPr="00315800">
        <w:rPr>
          <w:rFonts w:ascii="Arial" w:hAnsi="Arial" w:cs="Arial"/>
          <w:sz w:val="20"/>
          <w:szCs w:val="20"/>
          <w:lang w:val="pt-BR"/>
        </w:rPr>
        <w:t>para</w:t>
      </w:r>
      <w:r w:rsidRPr="00315800">
        <w:rPr>
          <w:rFonts w:ascii="Arial" w:hAnsi="Arial" w:cs="Arial"/>
          <w:sz w:val="20"/>
          <w:szCs w:val="20"/>
          <w:lang w:val="pt-BR"/>
        </w:rPr>
        <w:t xml:space="preserve"> qualquer </w:t>
      </w:r>
      <w:bookmarkStart w:id="4" w:name="_Hlk112832235"/>
      <w:r w:rsidR="0020128C" w:rsidRPr="00315800">
        <w:rPr>
          <w:rFonts w:ascii="Arial" w:hAnsi="Arial" w:cs="Arial"/>
          <w:sz w:val="20"/>
          <w:szCs w:val="20"/>
          <w:lang w:val="pt-BR"/>
        </w:rPr>
        <w:t>alteração de produto, processo e/ou escopo de fonecimento</w:t>
      </w:r>
      <w:r w:rsidR="00272F5A" w:rsidRPr="00315800">
        <w:rPr>
          <w:rFonts w:ascii="Arial" w:hAnsi="Arial" w:cs="Arial"/>
          <w:sz w:val="20"/>
          <w:szCs w:val="20"/>
          <w:lang w:val="pt-BR"/>
        </w:rPr>
        <w:t xml:space="preserve"> (alteração de localidade, matéria-prima, embalagem, etc) e as demais citadas no manual do PPAP</w:t>
      </w:r>
      <w:bookmarkEnd w:id="4"/>
      <w:r w:rsidR="00272F5A" w:rsidRPr="00315800">
        <w:rPr>
          <w:rFonts w:ascii="Arial" w:hAnsi="Arial" w:cs="Arial"/>
          <w:sz w:val="20"/>
          <w:szCs w:val="20"/>
          <w:lang w:val="pt-BR"/>
        </w:rPr>
        <w:t xml:space="preserve"> (última edição vigente) </w:t>
      </w:r>
      <w:r w:rsidRPr="00315800">
        <w:rPr>
          <w:rFonts w:ascii="Arial" w:hAnsi="Arial" w:cs="Arial"/>
          <w:sz w:val="20"/>
          <w:szCs w:val="20"/>
          <w:lang w:val="pt-BR"/>
        </w:rPr>
        <w:t xml:space="preserve"> com </w:t>
      </w:r>
      <w:r w:rsidR="0020128C" w:rsidRPr="00315800">
        <w:rPr>
          <w:rFonts w:ascii="Arial" w:hAnsi="Arial" w:cs="Arial"/>
          <w:sz w:val="20"/>
          <w:szCs w:val="20"/>
          <w:lang w:val="pt-BR"/>
        </w:rPr>
        <w:t>p</w:t>
      </w:r>
      <w:r w:rsidRPr="00315800">
        <w:rPr>
          <w:rFonts w:ascii="Arial" w:hAnsi="Arial" w:cs="Arial"/>
          <w:sz w:val="20"/>
          <w:szCs w:val="20"/>
          <w:lang w:val="pt-BR"/>
        </w:rPr>
        <w:t>razo</w:t>
      </w:r>
      <w:r w:rsidR="0020128C" w:rsidRPr="00315800">
        <w:rPr>
          <w:rFonts w:ascii="Arial" w:hAnsi="Arial" w:cs="Arial"/>
          <w:sz w:val="20"/>
          <w:szCs w:val="20"/>
          <w:lang w:val="pt-BR"/>
        </w:rPr>
        <w:t xml:space="preserve"> mínimo de 120 dias</w:t>
      </w:r>
      <w:r w:rsidRPr="00315800">
        <w:rPr>
          <w:rFonts w:ascii="Arial" w:hAnsi="Arial" w:cs="Arial"/>
          <w:sz w:val="20"/>
          <w:szCs w:val="20"/>
          <w:lang w:val="pt-BR"/>
        </w:rPr>
        <w:t xml:space="preserve"> </w:t>
      </w:r>
      <w:r w:rsidR="00272F5A" w:rsidRPr="00315800">
        <w:rPr>
          <w:rFonts w:ascii="Arial" w:hAnsi="Arial" w:cs="Arial"/>
          <w:sz w:val="20"/>
          <w:szCs w:val="20"/>
          <w:lang w:val="pt-BR"/>
        </w:rPr>
        <w:t>após</w:t>
      </w:r>
      <w:r w:rsidRPr="00315800">
        <w:rPr>
          <w:rFonts w:ascii="Arial" w:hAnsi="Arial" w:cs="Arial"/>
          <w:sz w:val="20"/>
          <w:szCs w:val="20"/>
          <w:lang w:val="pt-BR"/>
        </w:rPr>
        <w:t xml:space="preserve"> </w:t>
      </w:r>
      <w:r w:rsidR="00272F5A" w:rsidRPr="00315800">
        <w:rPr>
          <w:rFonts w:ascii="Arial" w:hAnsi="Arial" w:cs="Arial"/>
          <w:sz w:val="20"/>
          <w:szCs w:val="20"/>
          <w:lang w:val="pt-BR"/>
        </w:rPr>
        <w:t xml:space="preserve">a </w:t>
      </w:r>
      <w:r w:rsidR="0020128C" w:rsidRPr="00315800">
        <w:rPr>
          <w:rFonts w:ascii="Arial" w:hAnsi="Arial" w:cs="Arial"/>
          <w:sz w:val="20"/>
          <w:szCs w:val="20"/>
          <w:lang w:val="pt-BR"/>
        </w:rPr>
        <w:lastRenderedPageBreak/>
        <w:t xml:space="preserve">avaliação da intenção de mudança pelo time Lear e se </w:t>
      </w:r>
      <w:r w:rsidRPr="00315800">
        <w:rPr>
          <w:rFonts w:ascii="Arial" w:hAnsi="Arial" w:cs="Arial"/>
          <w:sz w:val="20"/>
          <w:szCs w:val="20"/>
          <w:lang w:val="pt-BR"/>
        </w:rPr>
        <w:t>necessário</w:t>
      </w:r>
      <w:r w:rsidR="0020128C" w:rsidRPr="00315800">
        <w:rPr>
          <w:rFonts w:ascii="Arial" w:hAnsi="Arial" w:cs="Arial"/>
          <w:sz w:val="20"/>
          <w:szCs w:val="20"/>
          <w:lang w:val="pt-BR"/>
        </w:rPr>
        <w:t xml:space="preserve"> </w:t>
      </w:r>
      <w:r w:rsidRPr="00315800">
        <w:rPr>
          <w:rFonts w:ascii="Arial" w:hAnsi="Arial" w:cs="Arial"/>
          <w:sz w:val="20"/>
          <w:szCs w:val="20"/>
          <w:lang w:val="pt-BR"/>
        </w:rPr>
        <w:t xml:space="preserve"> de nossos parceiros e clientes</w:t>
      </w:r>
      <w:r w:rsidR="0020128C" w:rsidRPr="00315800">
        <w:rPr>
          <w:rFonts w:ascii="Arial" w:hAnsi="Arial" w:cs="Arial"/>
          <w:sz w:val="20"/>
          <w:szCs w:val="20"/>
          <w:lang w:val="pt-BR"/>
        </w:rPr>
        <w:t>, seguindo o padrão de comunicação abaixo:</w:t>
      </w:r>
      <w:r w:rsidRPr="00315800">
        <w:rPr>
          <w:rFonts w:ascii="Arial" w:hAnsi="Arial" w:cs="Arial"/>
          <w:sz w:val="20"/>
          <w:szCs w:val="20"/>
          <w:lang w:val="pt-BR"/>
        </w:rPr>
        <w:t xml:space="preserve"> </w:t>
      </w:r>
    </w:p>
    <w:p w14:paraId="78C1236C" w14:textId="6A264E5A" w:rsidR="0020128C" w:rsidRPr="00315800" w:rsidRDefault="0020128C" w:rsidP="000F3023">
      <w:pPr>
        <w:pStyle w:val="PargrafodaLista"/>
        <w:numPr>
          <w:ilvl w:val="0"/>
          <w:numId w:val="32"/>
        </w:numPr>
        <w:spacing w:before="120" w:after="120" w:line="276" w:lineRule="auto"/>
        <w:ind w:left="1168"/>
        <w:rPr>
          <w:rFonts w:ascii="Arial" w:hAnsi="Arial" w:cs="Arial"/>
          <w:sz w:val="20"/>
          <w:szCs w:val="20"/>
          <w:lang w:val="pt-BR"/>
        </w:rPr>
      </w:pPr>
      <w:r w:rsidRPr="00315800">
        <w:rPr>
          <w:rFonts w:ascii="Arial" w:hAnsi="Arial" w:cs="Arial"/>
          <w:b/>
          <w:bCs/>
          <w:sz w:val="20"/>
          <w:szCs w:val="20"/>
          <w:lang w:val="pt-BR"/>
        </w:rPr>
        <w:t>Fornecedor Seating:</w:t>
      </w:r>
      <w:r w:rsidRPr="00315800">
        <w:rPr>
          <w:rFonts w:ascii="Arial" w:hAnsi="Arial" w:cs="Arial"/>
          <w:sz w:val="20"/>
          <w:szCs w:val="20"/>
          <w:lang w:val="pt-BR"/>
        </w:rPr>
        <w:t xml:space="preserve"> a comunicação d</w:t>
      </w:r>
      <w:r w:rsidR="00E362C0" w:rsidRPr="00315800">
        <w:rPr>
          <w:rFonts w:ascii="Arial" w:hAnsi="Arial" w:cs="Arial"/>
          <w:sz w:val="20"/>
          <w:szCs w:val="20"/>
          <w:lang w:val="pt-BR"/>
        </w:rPr>
        <w:t>a intenção d</w:t>
      </w:r>
      <w:r w:rsidRPr="00315800">
        <w:rPr>
          <w:rFonts w:ascii="Arial" w:hAnsi="Arial" w:cs="Arial"/>
          <w:sz w:val="20"/>
          <w:szCs w:val="20"/>
          <w:lang w:val="pt-BR"/>
        </w:rPr>
        <w:t xml:space="preserve">e mudanças deve ser realizada </w:t>
      </w:r>
      <w:r w:rsidR="00E362C0" w:rsidRPr="00315800">
        <w:rPr>
          <w:rFonts w:ascii="Arial" w:hAnsi="Arial" w:cs="Arial"/>
          <w:sz w:val="20"/>
          <w:szCs w:val="20"/>
          <w:lang w:val="pt-BR"/>
        </w:rPr>
        <w:t xml:space="preserve">pelo fornecedor </w:t>
      </w:r>
      <w:r w:rsidRPr="00315800">
        <w:rPr>
          <w:rFonts w:ascii="Arial" w:hAnsi="Arial" w:cs="Arial"/>
          <w:sz w:val="20"/>
          <w:szCs w:val="20"/>
          <w:lang w:val="pt-BR"/>
        </w:rPr>
        <w:t>atrav</w:t>
      </w:r>
      <w:r w:rsidR="00E362C0" w:rsidRPr="00315800">
        <w:rPr>
          <w:rFonts w:ascii="Arial" w:hAnsi="Arial" w:cs="Arial"/>
          <w:sz w:val="20"/>
          <w:szCs w:val="20"/>
          <w:lang w:val="pt-BR"/>
        </w:rPr>
        <w:t>é</w:t>
      </w:r>
      <w:r w:rsidRPr="00315800">
        <w:rPr>
          <w:rFonts w:ascii="Arial" w:hAnsi="Arial" w:cs="Arial"/>
          <w:sz w:val="20"/>
          <w:szCs w:val="20"/>
          <w:lang w:val="pt-BR"/>
        </w:rPr>
        <w:t xml:space="preserve">s do formulário </w:t>
      </w:r>
      <w:r w:rsidR="000840FF" w:rsidRPr="000840FF">
        <w:rPr>
          <w:rFonts w:ascii="Arial" w:hAnsi="Arial" w:cs="Arial"/>
          <w:sz w:val="20"/>
          <w:szCs w:val="20"/>
          <w:lang w:val="pt-BR"/>
        </w:rPr>
        <w:t xml:space="preserve">SAM 6.5 F9 - South America - Form - Request for written approval – Seating - </w:t>
      </w:r>
      <w:r w:rsidRPr="00315800">
        <w:rPr>
          <w:rFonts w:ascii="Arial" w:hAnsi="Arial" w:cs="Arial"/>
          <w:sz w:val="20"/>
          <w:szCs w:val="20"/>
          <w:lang w:val="pt-BR"/>
        </w:rPr>
        <w:t>disponível no anexo desta carta</w:t>
      </w:r>
      <w:r w:rsidR="00E362C0" w:rsidRPr="00315800">
        <w:rPr>
          <w:rFonts w:ascii="Arial" w:hAnsi="Arial" w:cs="Arial"/>
          <w:sz w:val="20"/>
          <w:szCs w:val="20"/>
          <w:lang w:val="pt-BR"/>
        </w:rPr>
        <w:t xml:space="preserve"> e comunicada </w:t>
      </w:r>
      <w:r w:rsidR="00067190" w:rsidRPr="00315800">
        <w:rPr>
          <w:rFonts w:ascii="Arial" w:hAnsi="Arial" w:cs="Arial"/>
          <w:sz w:val="20"/>
          <w:szCs w:val="20"/>
          <w:lang w:val="pt-BR"/>
        </w:rPr>
        <w:t>através do sharepoint e por</w:t>
      </w:r>
      <w:r w:rsidR="00E362C0" w:rsidRPr="00315800">
        <w:rPr>
          <w:rFonts w:ascii="Arial" w:hAnsi="Arial" w:cs="Arial"/>
          <w:sz w:val="20"/>
          <w:szCs w:val="20"/>
          <w:lang w:val="pt-BR"/>
        </w:rPr>
        <w:t xml:space="preserve"> e-mail ao SDE, Comprador e contato Logístico responsáveis pelos seus itens.</w:t>
      </w:r>
      <w:r w:rsidRPr="00315800">
        <w:rPr>
          <w:rFonts w:ascii="Arial" w:hAnsi="Arial" w:cs="Arial"/>
          <w:sz w:val="20"/>
          <w:szCs w:val="20"/>
          <w:lang w:val="pt-BR"/>
        </w:rPr>
        <w:t xml:space="preserve"> </w:t>
      </w:r>
      <w:r w:rsidR="00E362C0" w:rsidRPr="00315800">
        <w:rPr>
          <w:rFonts w:ascii="Arial" w:hAnsi="Arial" w:cs="Arial"/>
          <w:sz w:val="20"/>
          <w:szCs w:val="20"/>
          <w:lang w:val="pt-BR"/>
        </w:rPr>
        <w:t xml:space="preserve">Após esta etapa, a proposta da mudança será avaliada e se aprovada pelo time Lear, </w:t>
      </w:r>
      <w:r w:rsidR="00BB3EA7" w:rsidRPr="00315800">
        <w:rPr>
          <w:rFonts w:ascii="Arial" w:hAnsi="Arial" w:cs="Arial"/>
          <w:sz w:val="20"/>
          <w:szCs w:val="20"/>
          <w:lang w:val="pt-BR"/>
        </w:rPr>
        <w:t>será autorizada a implementação conforme prazos descritos no formulário.</w:t>
      </w:r>
    </w:p>
    <w:p w14:paraId="45CDEF06" w14:textId="053A9498" w:rsidR="00711983" w:rsidRPr="008D1551" w:rsidRDefault="00CC0C50" w:rsidP="000F3023">
      <w:pPr>
        <w:numPr>
          <w:ilvl w:val="0"/>
          <w:numId w:val="9"/>
        </w:numPr>
        <w:spacing w:before="120" w:after="120" w:line="276" w:lineRule="auto"/>
        <w:ind w:left="1202" w:hanging="360"/>
        <w:rPr>
          <w:rFonts w:ascii="Arial" w:hAnsi="Arial" w:cs="Arial"/>
          <w:sz w:val="20"/>
          <w:szCs w:val="20"/>
          <w:lang w:val="pt-BR"/>
        </w:rPr>
      </w:pPr>
      <w:r w:rsidRPr="008D1551">
        <w:rPr>
          <w:rFonts w:ascii="Arial" w:hAnsi="Arial" w:cs="Arial"/>
          <w:b/>
          <w:bCs/>
          <w:sz w:val="20"/>
          <w:szCs w:val="20"/>
          <w:lang w:val="pt-BR"/>
        </w:rPr>
        <w:t>Fornecedores E-systems:</w:t>
      </w:r>
      <w:r w:rsidRPr="008D1551">
        <w:rPr>
          <w:rFonts w:ascii="Arial" w:hAnsi="Arial" w:cs="Arial"/>
          <w:sz w:val="20"/>
          <w:szCs w:val="20"/>
          <w:lang w:val="pt-BR"/>
        </w:rPr>
        <w:t xml:space="preserve"> </w:t>
      </w:r>
      <w:r w:rsidR="00315800" w:rsidRPr="008D1551">
        <w:rPr>
          <w:rFonts w:ascii="Arial" w:hAnsi="Arial" w:cs="Arial"/>
          <w:sz w:val="20"/>
          <w:szCs w:val="20"/>
          <w:lang w:val="pt-BR"/>
        </w:rPr>
        <w:t xml:space="preserve"> a</w:t>
      </w:r>
      <w:r w:rsidRPr="008D1551">
        <w:rPr>
          <w:rFonts w:ascii="Arial" w:hAnsi="Arial" w:cs="Arial"/>
          <w:sz w:val="20"/>
          <w:szCs w:val="20"/>
          <w:lang w:val="pt-BR"/>
        </w:rPr>
        <w:t xml:space="preserve"> comunicação das mudanças no produto/processo</w:t>
      </w:r>
      <w:r w:rsidR="00BB3EA7" w:rsidRPr="008D1551">
        <w:rPr>
          <w:rFonts w:ascii="Arial" w:hAnsi="Arial" w:cs="Arial"/>
          <w:sz w:val="20"/>
          <w:szCs w:val="20"/>
          <w:lang w:val="pt-BR"/>
        </w:rPr>
        <w:t xml:space="preserve"> e/ou escopo de </w:t>
      </w:r>
      <w:r w:rsidRPr="008D1551">
        <w:rPr>
          <w:rFonts w:ascii="Arial" w:hAnsi="Arial" w:cs="Arial"/>
          <w:sz w:val="20"/>
          <w:szCs w:val="20"/>
          <w:lang w:val="pt-BR"/>
        </w:rPr>
        <w:t>fornecimento</w:t>
      </w:r>
      <w:r w:rsidR="00BB3EA7" w:rsidRPr="008D1551">
        <w:rPr>
          <w:rFonts w:ascii="Arial" w:hAnsi="Arial" w:cs="Arial"/>
          <w:sz w:val="20"/>
          <w:szCs w:val="20"/>
          <w:lang w:val="pt-BR"/>
        </w:rPr>
        <w:t xml:space="preserve"> (alteração de localidade, matéria-prima, embalagem, etc)</w:t>
      </w:r>
      <w:r w:rsidRPr="008D1551">
        <w:rPr>
          <w:rFonts w:ascii="Arial" w:hAnsi="Arial" w:cs="Arial"/>
          <w:sz w:val="20"/>
          <w:szCs w:val="20"/>
          <w:lang w:val="pt-BR"/>
        </w:rPr>
        <w:t xml:space="preserve"> e as demais citadas no manual do PPAP (última edição vigente)  para E</w:t>
      </w:r>
      <w:r w:rsidR="00094704" w:rsidRPr="008D1551">
        <w:rPr>
          <w:rFonts w:ascii="Arial" w:hAnsi="Arial" w:cs="Arial"/>
          <w:sz w:val="20"/>
          <w:szCs w:val="20"/>
          <w:lang w:val="pt-BR"/>
        </w:rPr>
        <w:t>-S</w:t>
      </w:r>
      <w:r w:rsidRPr="008D1551">
        <w:rPr>
          <w:rFonts w:ascii="Arial" w:hAnsi="Arial" w:cs="Arial"/>
          <w:sz w:val="20"/>
          <w:szCs w:val="20"/>
          <w:lang w:val="pt-BR"/>
        </w:rPr>
        <w:t xml:space="preserve">ystems (Electrical – Electronic Components) deve seguir as instruções conforme informado no  portal: </w:t>
      </w:r>
      <w:r w:rsidR="006702CD">
        <w:fldChar w:fldCharType="begin"/>
      </w:r>
      <w:r w:rsidR="006702CD" w:rsidRPr="0001304D">
        <w:rPr>
          <w:lang w:val="pt-BR"/>
        </w:rPr>
        <w:instrText xml:space="preserve"> HYPERLINK "http://www.lear.com" </w:instrText>
      </w:r>
      <w:r w:rsidR="006702CD">
        <w:fldChar w:fldCharType="separate"/>
      </w:r>
      <w:r w:rsidR="00B35832" w:rsidRPr="008D1551">
        <w:rPr>
          <w:rStyle w:val="Hiperligao"/>
          <w:rFonts w:ascii="Arial" w:hAnsi="Arial" w:cs="Arial"/>
          <w:sz w:val="20"/>
          <w:szCs w:val="20"/>
          <w:lang w:val="pt-BR"/>
        </w:rPr>
        <w:t>www.lear.com</w:t>
      </w:r>
      <w:r w:rsidR="006702CD">
        <w:rPr>
          <w:rStyle w:val="Hiperligao"/>
          <w:rFonts w:ascii="Arial" w:hAnsi="Arial" w:cs="Arial"/>
          <w:sz w:val="20"/>
          <w:szCs w:val="20"/>
          <w:lang w:val="pt-BR"/>
        </w:rPr>
        <w:fldChar w:fldCharType="end"/>
      </w:r>
      <w:r w:rsidR="00B35832" w:rsidRPr="008D1551">
        <w:rPr>
          <w:rFonts w:ascii="Arial" w:hAnsi="Arial" w:cs="Arial"/>
          <w:sz w:val="20"/>
          <w:szCs w:val="20"/>
          <w:lang w:val="pt-BR"/>
        </w:rPr>
        <w:t xml:space="preserve"> </w:t>
      </w:r>
      <w:r w:rsidRPr="008D1551">
        <w:rPr>
          <w:rFonts w:ascii="Arial" w:hAnsi="Arial" w:cs="Arial"/>
          <w:sz w:val="20"/>
          <w:szCs w:val="20"/>
          <w:lang w:val="pt-BR"/>
        </w:rPr>
        <w:t>(Suppliers</w:t>
      </w:r>
      <w:r w:rsidR="002A5300" w:rsidRPr="008D1551">
        <w:rPr>
          <w:rFonts w:ascii="Arial" w:hAnsi="Arial" w:cs="Arial"/>
          <w:sz w:val="20"/>
          <w:szCs w:val="20"/>
          <w:lang w:val="pt-BR"/>
        </w:rPr>
        <w:t xml:space="preserve"> &gt; Online &gt;</w:t>
      </w:r>
      <w:r w:rsidRPr="008D1551">
        <w:rPr>
          <w:rFonts w:ascii="Arial" w:hAnsi="Arial" w:cs="Arial"/>
          <w:sz w:val="20"/>
          <w:szCs w:val="20"/>
          <w:lang w:val="pt-BR"/>
        </w:rPr>
        <w:t xml:space="preserve"> Web Guides </w:t>
      </w:r>
      <w:r w:rsidR="002A5300" w:rsidRPr="008D1551">
        <w:rPr>
          <w:rFonts w:ascii="Arial" w:hAnsi="Arial" w:cs="Arial"/>
          <w:sz w:val="20"/>
          <w:szCs w:val="20"/>
          <w:lang w:val="pt-BR"/>
        </w:rPr>
        <w:t>&gt;</w:t>
      </w:r>
      <w:r w:rsidRPr="008D1551">
        <w:rPr>
          <w:rFonts w:ascii="Arial" w:hAnsi="Arial" w:cs="Arial"/>
          <w:sz w:val="20"/>
          <w:szCs w:val="20"/>
          <w:lang w:val="pt-BR"/>
        </w:rPr>
        <w:t xml:space="preserve"> Supplier Development </w:t>
      </w:r>
      <w:r w:rsidR="002A5300" w:rsidRPr="008D1551">
        <w:rPr>
          <w:rFonts w:ascii="Arial" w:hAnsi="Arial" w:cs="Arial"/>
          <w:sz w:val="20"/>
          <w:szCs w:val="20"/>
          <w:lang w:val="pt-BR"/>
        </w:rPr>
        <w:t>&gt;</w:t>
      </w:r>
      <w:r w:rsidRPr="008D1551">
        <w:rPr>
          <w:rFonts w:ascii="Arial" w:hAnsi="Arial" w:cs="Arial"/>
          <w:sz w:val="20"/>
          <w:szCs w:val="20"/>
          <w:lang w:val="pt-BR"/>
        </w:rPr>
        <w:t xml:space="preserve"> Supplier Change Request</w:t>
      </w:r>
      <w:r w:rsidR="002A5300" w:rsidRPr="008D1551">
        <w:rPr>
          <w:rFonts w:ascii="Arial" w:hAnsi="Arial" w:cs="Arial"/>
          <w:sz w:val="20"/>
          <w:szCs w:val="20"/>
          <w:lang w:val="pt-BR"/>
        </w:rPr>
        <w:t>)</w:t>
      </w:r>
      <w:r w:rsidR="008D1551" w:rsidRPr="008D1551">
        <w:rPr>
          <w:rFonts w:ascii="Arial" w:hAnsi="Arial" w:cs="Arial"/>
          <w:sz w:val="20"/>
          <w:szCs w:val="20"/>
          <w:lang w:val="pt-BR"/>
        </w:rPr>
        <w:t xml:space="preserve"> </w:t>
      </w:r>
      <w:r w:rsidRPr="008D1551">
        <w:rPr>
          <w:rFonts w:ascii="Arial" w:hAnsi="Arial" w:cs="Arial"/>
          <w:sz w:val="20"/>
          <w:szCs w:val="20"/>
          <w:lang w:val="pt-BR"/>
        </w:rPr>
        <w:t xml:space="preserve">(SCR)  for Lear Electrical; Electronic Components). </w:t>
      </w:r>
    </w:p>
    <w:p w14:paraId="459730E7" w14:textId="49D64873" w:rsidR="004A3079" w:rsidRDefault="008D1551" w:rsidP="000F3023">
      <w:pPr>
        <w:pStyle w:val="PargrafodaLista"/>
        <w:numPr>
          <w:ilvl w:val="0"/>
          <w:numId w:val="9"/>
        </w:numPr>
        <w:spacing w:before="120" w:after="120" w:line="276" w:lineRule="auto"/>
        <w:ind w:left="1276" w:hanging="425"/>
        <w:rPr>
          <w:rFonts w:ascii="Arial" w:hAnsi="Arial" w:cs="Arial"/>
          <w:sz w:val="20"/>
          <w:szCs w:val="20"/>
          <w:lang w:val="pt-BR"/>
        </w:rPr>
      </w:pPr>
      <w:r w:rsidRPr="008D1551">
        <w:rPr>
          <w:rFonts w:ascii="Arial" w:hAnsi="Arial" w:cs="Arial"/>
          <w:b/>
          <w:bCs/>
          <w:sz w:val="20"/>
          <w:szCs w:val="20"/>
          <w:lang w:val="pt-BR"/>
        </w:rPr>
        <w:t>Derrogas específicas</w:t>
      </w:r>
      <w:r w:rsidRPr="008D1551">
        <w:rPr>
          <w:rFonts w:ascii="Arial" w:hAnsi="Arial" w:cs="Arial"/>
          <w:sz w:val="20"/>
          <w:szCs w:val="20"/>
          <w:lang w:val="pt-BR"/>
        </w:rPr>
        <w:t xml:space="preserve">: </w:t>
      </w:r>
      <w:r w:rsidR="004A3079" w:rsidRPr="008D1551">
        <w:rPr>
          <w:rFonts w:ascii="Arial" w:hAnsi="Arial" w:cs="Arial"/>
          <w:sz w:val="20"/>
          <w:szCs w:val="20"/>
          <w:lang w:val="pt-BR"/>
        </w:rPr>
        <w:t xml:space="preserve">Eventuais solicitações de derrogas específicas deverão ser encaminhadas a LEAR DO BRASIL através do formulário </w:t>
      </w:r>
      <w:r w:rsidR="000840FF" w:rsidRPr="000840FF">
        <w:rPr>
          <w:rFonts w:ascii="Arial" w:hAnsi="Arial" w:cs="Arial"/>
          <w:sz w:val="20"/>
          <w:szCs w:val="20"/>
          <w:lang w:val="pt-BR"/>
        </w:rPr>
        <w:t>SAM 6.5 F6 - South America - Form - Specific Waivers (Derrogas Específicas)</w:t>
      </w:r>
      <w:r w:rsidR="004A3079" w:rsidRPr="008D1551">
        <w:rPr>
          <w:rFonts w:ascii="Arial" w:hAnsi="Arial" w:cs="Arial"/>
          <w:sz w:val="20"/>
          <w:szCs w:val="20"/>
          <w:lang w:val="pt-BR"/>
        </w:rPr>
        <w:t>, suportado por documentação necessária, para análise técnica, bem como plano detalhado de adequação ao requisito.</w:t>
      </w:r>
      <w:r>
        <w:rPr>
          <w:rFonts w:ascii="Arial" w:hAnsi="Arial" w:cs="Arial"/>
          <w:sz w:val="20"/>
          <w:szCs w:val="20"/>
          <w:lang w:val="pt-BR"/>
        </w:rPr>
        <w:t xml:space="preserve"> </w:t>
      </w:r>
      <w:r w:rsidR="004A3079" w:rsidRPr="008D1551">
        <w:rPr>
          <w:rFonts w:ascii="Arial" w:hAnsi="Arial" w:cs="Arial"/>
          <w:sz w:val="20"/>
          <w:szCs w:val="20"/>
          <w:lang w:val="pt-BR"/>
        </w:rPr>
        <w:t xml:space="preserve">A solicitação da derroga deve ser encaminhada para o mailbox </w:t>
      </w:r>
      <w:r w:rsidR="00155D77">
        <w:rPr>
          <w:rFonts w:ascii="Arial" w:hAnsi="Arial" w:cs="Arial"/>
          <w:color w:val="0563C1"/>
          <w:sz w:val="20"/>
          <w:szCs w:val="20"/>
          <w:u w:val="single" w:color="0563C1"/>
          <w:lang w:val="pt-BR"/>
        </w:rPr>
        <w:t>quality-sa@lear.com</w:t>
      </w:r>
      <w:r w:rsidR="004A3079" w:rsidRPr="008D1551">
        <w:rPr>
          <w:rFonts w:ascii="Arial" w:hAnsi="Arial" w:cs="Arial"/>
          <w:sz w:val="20"/>
          <w:szCs w:val="20"/>
          <w:lang w:val="pt-BR"/>
        </w:rPr>
        <w:t xml:space="preserve">, </w:t>
      </w:r>
      <w:r w:rsidR="00067190" w:rsidRPr="008D1551">
        <w:rPr>
          <w:rFonts w:ascii="Arial" w:hAnsi="Arial" w:cs="Arial"/>
          <w:sz w:val="20"/>
          <w:szCs w:val="20"/>
          <w:lang w:val="pt-BR"/>
        </w:rPr>
        <w:t>e é responsabilidade do fornecedor gerenciar esta solicitação e não implementar nenhuma alteração antes da aprovação Lear.</w:t>
      </w:r>
    </w:p>
    <w:p w14:paraId="568DC625" w14:textId="77777777" w:rsidR="00280C25" w:rsidRDefault="00280C25" w:rsidP="000F3023">
      <w:pPr>
        <w:pStyle w:val="PargrafodaLista"/>
        <w:spacing w:before="120" w:after="120" w:line="276" w:lineRule="auto"/>
        <w:ind w:left="1276" w:firstLine="0"/>
        <w:rPr>
          <w:rFonts w:ascii="Arial" w:hAnsi="Arial" w:cs="Arial"/>
          <w:sz w:val="20"/>
          <w:szCs w:val="20"/>
          <w:lang w:val="pt-BR"/>
        </w:rPr>
      </w:pPr>
    </w:p>
    <w:p w14:paraId="5243BC7A" w14:textId="15CCA877" w:rsidR="00067190" w:rsidRDefault="00AC60B4" w:rsidP="000F3023">
      <w:pPr>
        <w:pStyle w:val="PargrafodaLista"/>
        <w:numPr>
          <w:ilvl w:val="0"/>
          <w:numId w:val="9"/>
        </w:numPr>
        <w:spacing w:before="120" w:after="120" w:line="276" w:lineRule="auto"/>
        <w:ind w:left="1276" w:hanging="425"/>
        <w:rPr>
          <w:rFonts w:ascii="Arial" w:hAnsi="Arial" w:cs="Arial"/>
          <w:sz w:val="20"/>
          <w:szCs w:val="20"/>
          <w:lang w:val="pt-BR"/>
        </w:rPr>
      </w:pPr>
      <w:r w:rsidRPr="00AC60B4">
        <w:rPr>
          <w:rFonts w:ascii="Arial" w:hAnsi="Arial" w:cs="Arial"/>
          <w:b/>
          <w:bCs/>
          <w:sz w:val="20"/>
          <w:szCs w:val="20"/>
          <w:lang w:val="pt-BR"/>
        </w:rPr>
        <w:t>Desvios de Produto/ Processo</w:t>
      </w:r>
      <w:r w:rsidRPr="00AC60B4">
        <w:rPr>
          <w:rFonts w:ascii="Arial" w:hAnsi="Arial" w:cs="Arial"/>
          <w:sz w:val="20"/>
          <w:szCs w:val="20"/>
          <w:lang w:val="pt-BR"/>
        </w:rPr>
        <w:t xml:space="preserve">: </w:t>
      </w:r>
      <w:r w:rsidR="004A3079" w:rsidRPr="00AC60B4">
        <w:rPr>
          <w:rFonts w:ascii="Arial" w:hAnsi="Arial" w:cs="Arial"/>
          <w:sz w:val="20"/>
          <w:szCs w:val="20"/>
          <w:lang w:val="pt-BR"/>
        </w:rPr>
        <w:t xml:space="preserve">Nenhum produto pode ser entregue a qualquer planta da Lear América do Sul sem que atenda todas as especificações pertinentes. Contudo, em casos onde o fornecedor necessite entregar um produto que não atenda a plenitude destas especificações por motivo de força maior, deverá obter a aprovação de desvio de produto/processo à Qualidade da Planta envolvida através do formulário </w:t>
      </w:r>
      <w:r w:rsidR="000840FF" w:rsidRPr="000840FF">
        <w:rPr>
          <w:rFonts w:ascii="Arial" w:hAnsi="Arial" w:cs="Arial"/>
          <w:sz w:val="20"/>
          <w:szCs w:val="20"/>
          <w:lang w:val="pt-BR"/>
        </w:rPr>
        <w:t>SAM 6.5 F7 - South America - Form - Product_Process Deviation (Desvio de Produto_Processo)</w:t>
      </w:r>
      <w:r w:rsidR="004A3079" w:rsidRPr="00AC60B4">
        <w:rPr>
          <w:rFonts w:ascii="Arial" w:hAnsi="Arial" w:cs="Arial"/>
          <w:sz w:val="20"/>
          <w:szCs w:val="20"/>
          <w:lang w:val="pt-BR"/>
        </w:rPr>
        <w:t xml:space="preserve">. </w:t>
      </w:r>
      <w:r w:rsidR="00067190" w:rsidRPr="00AC60B4">
        <w:rPr>
          <w:rFonts w:ascii="Arial" w:hAnsi="Arial" w:cs="Arial"/>
          <w:sz w:val="20"/>
          <w:szCs w:val="20"/>
          <w:lang w:val="pt-BR"/>
        </w:rPr>
        <w:t xml:space="preserve">A solicitação do desvio deve ser encaminhada para o mailbox </w:t>
      </w:r>
      <w:r w:rsidR="00155D77">
        <w:rPr>
          <w:rFonts w:ascii="Arial" w:hAnsi="Arial" w:cs="Arial"/>
          <w:color w:val="0563C1"/>
          <w:sz w:val="20"/>
          <w:szCs w:val="20"/>
          <w:u w:val="single" w:color="0563C1"/>
          <w:lang w:val="pt-BR"/>
        </w:rPr>
        <w:t>quality-sa@lear.com</w:t>
      </w:r>
      <w:r w:rsidR="00067190" w:rsidRPr="00AC60B4">
        <w:rPr>
          <w:rFonts w:ascii="Arial" w:hAnsi="Arial" w:cs="Arial"/>
          <w:sz w:val="20"/>
          <w:szCs w:val="20"/>
          <w:lang w:val="pt-BR"/>
        </w:rPr>
        <w:t>, e é responsabilidade do fornecedor gerenciar esta solicitação e não implementar nenhuma alteração antes da aprovação Lear.</w:t>
      </w:r>
    </w:p>
    <w:p w14:paraId="0E8F7171" w14:textId="689C0380" w:rsidR="00067190" w:rsidRDefault="00067190" w:rsidP="000F3023">
      <w:pPr>
        <w:spacing w:before="120" w:after="120" w:line="276" w:lineRule="auto"/>
        <w:ind w:left="776"/>
        <w:rPr>
          <w:rFonts w:ascii="Arial" w:hAnsi="Arial" w:cs="Arial"/>
          <w:sz w:val="20"/>
          <w:szCs w:val="20"/>
          <w:lang w:val="pt-BR"/>
        </w:rPr>
      </w:pPr>
      <w:r w:rsidRPr="00565B0D">
        <w:rPr>
          <w:rFonts w:ascii="Arial" w:hAnsi="Arial" w:cs="Arial"/>
          <w:sz w:val="20"/>
          <w:szCs w:val="20"/>
          <w:lang w:val="pt-BR"/>
        </w:rPr>
        <w:t xml:space="preserve">NOTA: A não comunicação prévia a Lear sobre mudanças conforme citadas acima acarretará notificação formal diretamente ao Organismo Certificador do fornecedor. </w:t>
      </w:r>
    </w:p>
    <w:p w14:paraId="443F3405" w14:textId="77777777" w:rsidR="00327BE9" w:rsidRPr="00565B0D" w:rsidRDefault="00327BE9" w:rsidP="000F3023">
      <w:pPr>
        <w:spacing w:before="120" w:after="120" w:line="276" w:lineRule="auto"/>
        <w:ind w:left="776"/>
        <w:rPr>
          <w:rFonts w:ascii="Arial" w:hAnsi="Arial" w:cs="Arial"/>
          <w:sz w:val="20"/>
          <w:szCs w:val="20"/>
          <w:lang w:val="pt-BR"/>
        </w:rPr>
      </w:pPr>
    </w:p>
    <w:p w14:paraId="2E237BB9" w14:textId="1210C3C3" w:rsidR="00711983" w:rsidRPr="00315800" w:rsidRDefault="001A507E" w:rsidP="000F3023">
      <w:pPr>
        <w:pStyle w:val="PargrafodaLista"/>
        <w:numPr>
          <w:ilvl w:val="0"/>
          <w:numId w:val="31"/>
        </w:numPr>
        <w:spacing w:before="120" w:after="120" w:line="276" w:lineRule="auto"/>
        <w:ind w:left="426" w:hanging="426"/>
        <w:rPr>
          <w:rFonts w:ascii="Arial" w:hAnsi="Arial" w:cs="Arial"/>
          <w:sz w:val="20"/>
          <w:szCs w:val="20"/>
        </w:rPr>
      </w:pPr>
      <w:r w:rsidRPr="00FD4602">
        <w:rPr>
          <w:rFonts w:ascii="Arial" w:hAnsi="Arial" w:cs="Arial"/>
          <w:b/>
          <w:bCs/>
          <w:color w:val="000000" w:themeColor="text1"/>
          <w:sz w:val="20"/>
          <w:szCs w:val="20"/>
          <w:u w:val="single"/>
        </w:rPr>
        <w:t>GRCCS</w:t>
      </w:r>
      <w:r w:rsidR="00CC0C50" w:rsidRPr="00FD4602">
        <w:rPr>
          <w:rFonts w:ascii="Arial" w:hAnsi="Arial" w:cs="Arial"/>
          <w:b/>
          <w:bCs/>
          <w:color w:val="000000" w:themeColor="text1"/>
          <w:sz w:val="20"/>
          <w:szCs w:val="20"/>
          <w:u w:val="single"/>
        </w:rPr>
        <w:t xml:space="preserve"> item 21.0</w:t>
      </w:r>
      <w:r w:rsidR="00315800" w:rsidRPr="00315800">
        <w:rPr>
          <w:rFonts w:ascii="Arial" w:hAnsi="Arial" w:cs="Arial"/>
          <w:sz w:val="20"/>
          <w:szCs w:val="20"/>
        </w:rPr>
        <w:t xml:space="preserve">: </w:t>
      </w:r>
      <w:r w:rsidR="00CC0C50" w:rsidRPr="00315800">
        <w:rPr>
          <w:rFonts w:ascii="Arial" w:hAnsi="Arial" w:cs="Arial"/>
          <w:sz w:val="20"/>
          <w:szCs w:val="20"/>
        </w:rPr>
        <w:t xml:space="preserve">External Production Supplier Controlled Shipping Status  </w:t>
      </w:r>
    </w:p>
    <w:p w14:paraId="25762E6E" w14:textId="4B6963E6" w:rsidR="004A3968" w:rsidRPr="00BF0091" w:rsidRDefault="004A3968" w:rsidP="000F3023">
      <w:pPr>
        <w:spacing w:before="120" w:after="120" w:line="276" w:lineRule="auto"/>
        <w:ind w:left="436" w:firstLine="284"/>
        <w:rPr>
          <w:rFonts w:ascii="Arial" w:hAnsi="Arial" w:cs="Arial"/>
          <w:sz w:val="20"/>
          <w:szCs w:val="20"/>
          <w:lang w:val="pt-BR"/>
        </w:rPr>
      </w:pPr>
      <w:r w:rsidRPr="00BF0091">
        <w:rPr>
          <w:rFonts w:ascii="Arial" w:hAnsi="Arial" w:cs="Arial"/>
          <w:sz w:val="20"/>
          <w:szCs w:val="20"/>
          <w:lang w:val="pt-BR"/>
        </w:rPr>
        <w:t>A Lear América do Sul em adição aos requisitos globais, adota a seguinte posição:</w:t>
      </w:r>
    </w:p>
    <w:p w14:paraId="335F217C" w14:textId="42021C70" w:rsidR="00711983" w:rsidRPr="00BF0091" w:rsidRDefault="00CC0C50" w:rsidP="000F3023">
      <w:pPr>
        <w:pStyle w:val="PargrafodaLista"/>
        <w:numPr>
          <w:ilvl w:val="0"/>
          <w:numId w:val="20"/>
        </w:numPr>
        <w:spacing w:before="120" w:after="120" w:line="276" w:lineRule="auto"/>
        <w:ind w:left="786"/>
        <w:rPr>
          <w:rFonts w:ascii="Arial" w:hAnsi="Arial" w:cs="Arial"/>
          <w:sz w:val="20"/>
          <w:szCs w:val="20"/>
          <w:lang w:val="pt-BR"/>
        </w:rPr>
      </w:pPr>
      <w:r w:rsidRPr="00BF0091">
        <w:rPr>
          <w:rFonts w:ascii="Arial" w:hAnsi="Arial" w:cs="Arial"/>
          <w:sz w:val="20"/>
          <w:szCs w:val="20"/>
          <w:lang w:val="pt-BR"/>
        </w:rPr>
        <w:t>O não aceite e/ou a retirada sem prévia autorização do</w:t>
      </w:r>
      <w:r w:rsidR="00F53E1F" w:rsidRPr="00BF0091">
        <w:rPr>
          <w:rFonts w:ascii="Arial" w:hAnsi="Arial" w:cs="Arial"/>
          <w:sz w:val="20"/>
          <w:szCs w:val="20"/>
          <w:lang w:val="pt-BR"/>
        </w:rPr>
        <w:t xml:space="preserve"> SDE</w:t>
      </w:r>
      <w:r w:rsidR="00B43D7A" w:rsidRPr="00BF0091">
        <w:rPr>
          <w:rFonts w:ascii="Arial" w:hAnsi="Arial" w:cs="Arial"/>
          <w:sz w:val="20"/>
          <w:szCs w:val="20"/>
          <w:lang w:val="pt-BR"/>
        </w:rPr>
        <w:t xml:space="preserve"> </w:t>
      </w:r>
      <w:r w:rsidRPr="00BF0091">
        <w:rPr>
          <w:rFonts w:ascii="Arial" w:hAnsi="Arial" w:cs="Arial"/>
          <w:sz w:val="20"/>
          <w:szCs w:val="20"/>
          <w:lang w:val="pt-BR"/>
        </w:rPr>
        <w:t xml:space="preserve">Lear dos Embarques Controlados Níveis 1, 2 e 3, </w:t>
      </w:r>
      <w:r w:rsidR="00AC66B9" w:rsidRPr="00BF0091">
        <w:rPr>
          <w:rFonts w:ascii="Arial" w:hAnsi="Arial" w:cs="Arial"/>
          <w:sz w:val="20"/>
          <w:szCs w:val="20"/>
          <w:lang w:val="pt-BR"/>
        </w:rPr>
        <w:t>acarretará</w:t>
      </w:r>
      <w:r w:rsidRPr="00BF0091">
        <w:rPr>
          <w:rFonts w:ascii="Arial" w:hAnsi="Arial" w:cs="Arial"/>
          <w:sz w:val="20"/>
          <w:szCs w:val="20"/>
          <w:lang w:val="pt-BR"/>
        </w:rPr>
        <w:t xml:space="preserve"> notificação formal da LEAR diretamente ao Organismo Certificador do fornecedor e no impedimento de novos negócios com a Lear (NBH – New Business Hold). O </w:t>
      </w:r>
      <w:r w:rsidR="00094704" w:rsidRPr="00BF0091">
        <w:rPr>
          <w:rFonts w:ascii="Arial" w:hAnsi="Arial" w:cs="Arial"/>
          <w:sz w:val="20"/>
          <w:szCs w:val="20"/>
          <w:lang w:val="pt-BR"/>
        </w:rPr>
        <w:t>Organismo</w:t>
      </w:r>
      <w:r w:rsidRPr="00BF0091">
        <w:rPr>
          <w:rFonts w:ascii="Arial" w:hAnsi="Arial" w:cs="Arial"/>
          <w:sz w:val="20"/>
          <w:szCs w:val="20"/>
          <w:lang w:val="pt-BR"/>
        </w:rPr>
        <w:t xml:space="preserve"> </w:t>
      </w:r>
      <w:r w:rsidR="00094704" w:rsidRPr="00BF0091">
        <w:rPr>
          <w:rFonts w:ascii="Arial" w:hAnsi="Arial" w:cs="Arial"/>
          <w:sz w:val="20"/>
          <w:szCs w:val="20"/>
          <w:lang w:val="pt-BR"/>
        </w:rPr>
        <w:t>C</w:t>
      </w:r>
      <w:r w:rsidRPr="00BF0091">
        <w:rPr>
          <w:rFonts w:ascii="Arial" w:hAnsi="Arial" w:cs="Arial"/>
          <w:sz w:val="20"/>
          <w:szCs w:val="20"/>
          <w:lang w:val="pt-BR"/>
        </w:rPr>
        <w:t xml:space="preserve">ertificador deverá abrir uma Não Conformidade Maior para essa situação.  </w:t>
      </w:r>
    </w:p>
    <w:p w14:paraId="76E04FC2" w14:textId="617009BC" w:rsidR="00711983" w:rsidRPr="00BF0091" w:rsidRDefault="00CC0C50" w:rsidP="000F3023">
      <w:pPr>
        <w:pStyle w:val="PargrafodaLista"/>
        <w:numPr>
          <w:ilvl w:val="0"/>
          <w:numId w:val="20"/>
        </w:numPr>
        <w:spacing w:before="120" w:after="120" w:line="276" w:lineRule="auto"/>
        <w:ind w:left="851"/>
        <w:rPr>
          <w:rFonts w:ascii="Arial" w:hAnsi="Arial" w:cs="Arial"/>
          <w:sz w:val="20"/>
          <w:szCs w:val="20"/>
          <w:lang w:val="pt-BR"/>
        </w:rPr>
      </w:pPr>
      <w:r w:rsidRPr="00BF0091">
        <w:rPr>
          <w:rFonts w:ascii="Arial" w:hAnsi="Arial" w:cs="Arial"/>
          <w:sz w:val="20"/>
          <w:szCs w:val="20"/>
          <w:lang w:val="pt-BR"/>
        </w:rPr>
        <w:t xml:space="preserve">Para qualquer “Major Disruption” ocorrida no cliente da Lear, ou na própria Lear, cuja causa seja de responsabilidade do fornecedor, poderá ser aberto diretamente um Embarque Controlado Nível 2 </w:t>
      </w:r>
      <w:r w:rsidR="00AF1C9D" w:rsidRPr="00BF0091">
        <w:rPr>
          <w:rFonts w:ascii="Arial" w:hAnsi="Arial" w:cs="Arial"/>
          <w:sz w:val="20"/>
          <w:szCs w:val="20"/>
          <w:lang w:val="pt-BR"/>
        </w:rPr>
        <w:t xml:space="preserve">ou Nível 3 </w:t>
      </w:r>
      <w:r w:rsidRPr="00BF0091">
        <w:rPr>
          <w:rFonts w:ascii="Arial" w:hAnsi="Arial" w:cs="Arial"/>
          <w:sz w:val="20"/>
          <w:szCs w:val="20"/>
          <w:lang w:val="pt-BR"/>
        </w:rPr>
        <w:t>(CS2</w:t>
      </w:r>
      <w:r w:rsidR="00AF1C9D" w:rsidRPr="00BF0091">
        <w:rPr>
          <w:rFonts w:ascii="Arial" w:hAnsi="Arial" w:cs="Arial"/>
          <w:sz w:val="20"/>
          <w:szCs w:val="20"/>
          <w:lang w:val="pt-BR"/>
        </w:rPr>
        <w:t xml:space="preserve"> ou CS3</w:t>
      </w:r>
      <w:r w:rsidRPr="00BF0091">
        <w:rPr>
          <w:rFonts w:ascii="Arial" w:hAnsi="Arial" w:cs="Arial"/>
          <w:sz w:val="20"/>
          <w:szCs w:val="20"/>
          <w:lang w:val="pt-BR"/>
        </w:rPr>
        <w:t>) pela Lear para esse fornecedor</w:t>
      </w:r>
      <w:r w:rsidR="007A2BE4" w:rsidRPr="00BF0091">
        <w:rPr>
          <w:rFonts w:ascii="Arial" w:hAnsi="Arial" w:cs="Arial"/>
          <w:sz w:val="20"/>
          <w:szCs w:val="20"/>
          <w:lang w:val="pt-BR"/>
        </w:rPr>
        <w:t>.</w:t>
      </w:r>
    </w:p>
    <w:p w14:paraId="486B69D9" w14:textId="77777777" w:rsidR="004A3968" w:rsidRPr="00BF0091" w:rsidRDefault="004A3968" w:rsidP="000F3023">
      <w:pPr>
        <w:pStyle w:val="PargrafodaLista"/>
        <w:numPr>
          <w:ilvl w:val="0"/>
          <w:numId w:val="20"/>
        </w:numPr>
        <w:spacing w:before="120" w:after="120" w:line="276" w:lineRule="auto"/>
        <w:ind w:left="851"/>
        <w:rPr>
          <w:rFonts w:ascii="Arial" w:hAnsi="Arial" w:cs="Arial"/>
          <w:sz w:val="20"/>
          <w:szCs w:val="20"/>
          <w:lang w:val="pt-BR"/>
        </w:rPr>
      </w:pPr>
      <w:r w:rsidRPr="00BF0091">
        <w:rPr>
          <w:rFonts w:ascii="Arial" w:hAnsi="Arial" w:cs="Arial"/>
          <w:sz w:val="20"/>
          <w:szCs w:val="20"/>
          <w:lang w:val="pt-BR"/>
        </w:rPr>
        <w:lastRenderedPageBreak/>
        <w:t>O plano de inspeção dos embarques controlados (CS1, CS2 e CS3) devem ser validados e aprovados pelo SDE Lear em conjunto com a planta Lear afetada.</w:t>
      </w:r>
    </w:p>
    <w:p w14:paraId="70673DFE" w14:textId="1BB71AC1" w:rsidR="004A3968" w:rsidRDefault="004A3968" w:rsidP="000F3023">
      <w:pPr>
        <w:pStyle w:val="PargrafodaLista"/>
        <w:numPr>
          <w:ilvl w:val="0"/>
          <w:numId w:val="20"/>
        </w:numPr>
        <w:spacing w:before="120" w:after="120" w:line="276" w:lineRule="auto"/>
        <w:ind w:left="851"/>
        <w:rPr>
          <w:rFonts w:ascii="Arial" w:hAnsi="Arial" w:cs="Arial"/>
          <w:sz w:val="20"/>
          <w:szCs w:val="20"/>
          <w:lang w:val="pt-BR"/>
        </w:rPr>
      </w:pPr>
      <w:r w:rsidRPr="00BF0091">
        <w:rPr>
          <w:rFonts w:ascii="Arial" w:hAnsi="Arial" w:cs="Arial"/>
          <w:sz w:val="20"/>
          <w:szCs w:val="20"/>
          <w:lang w:val="pt-BR"/>
        </w:rPr>
        <w:t xml:space="preserve">O embarque controlado </w:t>
      </w:r>
      <w:r w:rsidR="007A2BE4" w:rsidRPr="00BF0091">
        <w:rPr>
          <w:rFonts w:ascii="Arial" w:hAnsi="Arial" w:cs="Arial"/>
          <w:sz w:val="20"/>
          <w:szCs w:val="20"/>
          <w:lang w:val="pt-BR"/>
        </w:rPr>
        <w:t xml:space="preserve">(CS1, CS2 e CS3) </w:t>
      </w:r>
      <w:r w:rsidRPr="00BF0091">
        <w:rPr>
          <w:rFonts w:ascii="Arial" w:hAnsi="Arial" w:cs="Arial"/>
          <w:sz w:val="20"/>
          <w:szCs w:val="20"/>
          <w:lang w:val="pt-BR"/>
        </w:rPr>
        <w:t>só será</w:t>
      </w:r>
      <w:r w:rsidR="007A2BE4" w:rsidRPr="00BF0091">
        <w:rPr>
          <w:rFonts w:ascii="Arial" w:hAnsi="Arial" w:cs="Arial"/>
          <w:sz w:val="20"/>
          <w:szCs w:val="20"/>
          <w:lang w:val="pt-BR"/>
        </w:rPr>
        <w:t xml:space="preserve"> removido após a emissão da Carta de Saidado Embarque Controlado assinada e com as evidências devidamente validadas pelo SDE Lear e planta afetada. </w:t>
      </w:r>
    </w:p>
    <w:p w14:paraId="5A8A12B6" w14:textId="77777777" w:rsidR="00DB4133" w:rsidRDefault="00DB4133" w:rsidP="00DB4133">
      <w:pPr>
        <w:pStyle w:val="PargrafodaLista"/>
        <w:spacing w:before="120" w:after="120" w:line="276" w:lineRule="auto"/>
        <w:ind w:left="851" w:firstLine="0"/>
        <w:rPr>
          <w:rFonts w:ascii="Arial" w:hAnsi="Arial" w:cs="Arial"/>
          <w:sz w:val="20"/>
          <w:szCs w:val="20"/>
          <w:lang w:val="pt-BR"/>
        </w:rPr>
      </w:pPr>
    </w:p>
    <w:p w14:paraId="6A9A8CCE" w14:textId="2F995347" w:rsidR="00711983" w:rsidRPr="00327BE9" w:rsidRDefault="001A507E" w:rsidP="00327BE9">
      <w:pPr>
        <w:pStyle w:val="PargrafodaLista"/>
        <w:numPr>
          <w:ilvl w:val="0"/>
          <w:numId w:val="31"/>
        </w:numPr>
        <w:spacing w:before="120" w:after="120" w:line="276" w:lineRule="auto"/>
        <w:ind w:left="426"/>
        <w:rPr>
          <w:rFonts w:ascii="Arial" w:hAnsi="Arial" w:cs="Arial"/>
          <w:sz w:val="20"/>
          <w:szCs w:val="20"/>
        </w:rPr>
      </w:pPr>
      <w:r w:rsidRPr="00327BE9">
        <w:rPr>
          <w:rFonts w:ascii="Arial" w:hAnsi="Arial" w:cs="Arial"/>
          <w:b/>
          <w:bCs/>
          <w:color w:val="000000" w:themeColor="text1"/>
          <w:sz w:val="20"/>
          <w:szCs w:val="20"/>
          <w:u w:val="single"/>
        </w:rPr>
        <w:t>GRCCS</w:t>
      </w:r>
      <w:r w:rsidR="00CC0C50" w:rsidRPr="00327BE9">
        <w:rPr>
          <w:rFonts w:ascii="Arial" w:hAnsi="Arial" w:cs="Arial"/>
          <w:b/>
          <w:bCs/>
          <w:color w:val="000000" w:themeColor="text1"/>
          <w:sz w:val="20"/>
          <w:szCs w:val="20"/>
          <w:u w:val="single"/>
        </w:rPr>
        <w:t xml:space="preserve"> items 32.0 e 33.0</w:t>
      </w:r>
      <w:r w:rsidR="00BF0091" w:rsidRPr="00327BE9">
        <w:rPr>
          <w:rFonts w:ascii="Arial" w:hAnsi="Arial" w:cs="Arial"/>
          <w:b/>
          <w:bCs/>
          <w:color w:val="000000" w:themeColor="text1"/>
          <w:sz w:val="20"/>
          <w:szCs w:val="20"/>
          <w:u w:val="single"/>
        </w:rPr>
        <w:t>:</w:t>
      </w:r>
      <w:r w:rsidR="00CC0C50" w:rsidRPr="00327BE9">
        <w:rPr>
          <w:rFonts w:ascii="Arial" w:hAnsi="Arial" w:cs="Arial"/>
          <w:sz w:val="20"/>
          <w:szCs w:val="20"/>
        </w:rPr>
        <w:t xml:space="preserve">  Other Logistics Requirements, Packaging and Labeling  </w:t>
      </w:r>
    </w:p>
    <w:p w14:paraId="4E345565" w14:textId="49F2CA75" w:rsidR="007B0776" w:rsidRPr="00565B0D" w:rsidRDefault="007B0776" w:rsidP="000F3023">
      <w:pPr>
        <w:spacing w:before="120" w:after="120" w:line="276" w:lineRule="auto"/>
        <w:ind w:left="9" w:firstLine="683"/>
        <w:rPr>
          <w:rFonts w:ascii="Arial" w:hAnsi="Arial" w:cs="Arial"/>
          <w:sz w:val="20"/>
          <w:szCs w:val="20"/>
          <w:lang w:val="pt-BR"/>
        </w:rPr>
      </w:pPr>
      <w:r w:rsidRPr="00565B0D">
        <w:rPr>
          <w:rFonts w:ascii="Arial" w:hAnsi="Arial" w:cs="Arial"/>
          <w:sz w:val="20"/>
          <w:szCs w:val="20"/>
          <w:lang w:val="pt-BR"/>
        </w:rPr>
        <w:t xml:space="preserve">Em adição aos requisites globais, a Lear América do Sul adota o seguinte posicionamento: </w:t>
      </w:r>
    </w:p>
    <w:p w14:paraId="13097D04" w14:textId="024DC1E0" w:rsidR="00711983" w:rsidRPr="00BF0091" w:rsidRDefault="00CC0C50" w:rsidP="000F3023">
      <w:pPr>
        <w:numPr>
          <w:ilvl w:val="1"/>
          <w:numId w:val="11"/>
        </w:numPr>
        <w:spacing w:before="120" w:after="120" w:line="276" w:lineRule="auto"/>
        <w:ind w:hanging="339"/>
        <w:rPr>
          <w:rFonts w:ascii="Arial" w:hAnsi="Arial" w:cs="Arial"/>
          <w:sz w:val="20"/>
          <w:szCs w:val="20"/>
          <w:lang w:val="pt-BR"/>
        </w:rPr>
      </w:pPr>
      <w:r w:rsidRPr="00BF0091">
        <w:rPr>
          <w:rFonts w:ascii="Arial" w:hAnsi="Arial" w:cs="Arial"/>
          <w:sz w:val="20"/>
          <w:szCs w:val="20"/>
          <w:lang w:val="pt-BR"/>
        </w:rPr>
        <w:t xml:space="preserve">O fornecedor deve seguir os requisitos do manual “Lear Corporation Supplier Packaging Requirements &amp; Guidelines” que está disponível em:  http://www.lear.com. </w:t>
      </w:r>
    </w:p>
    <w:p w14:paraId="7C1359E8" w14:textId="72E04843" w:rsidR="007B0776" w:rsidRDefault="007B0776" w:rsidP="000F3023">
      <w:pPr>
        <w:numPr>
          <w:ilvl w:val="1"/>
          <w:numId w:val="11"/>
        </w:numPr>
        <w:spacing w:before="120" w:after="120" w:line="276" w:lineRule="auto"/>
        <w:ind w:hanging="339"/>
        <w:rPr>
          <w:rFonts w:ascii="Arial" w:hAnsi="Arial" w:cs="Arial"/>
          <w:sz w:val="20"/>
          <w:szCs w:val="20"/>
          <w:lang w:val="pt-BR"/>
        </w:rPr>
      </w:pPr>
      <w:r w:rsidRPr="00BF0091">
        <w:rPr>
          <w:rFonts w:ascii="Arial" w:hAnsi="Arial" w:cs="Arial"/>
          <w:sz w:val="20"/>
          <w:szCs w:val="20"/>
          <w:lang w:val="pt-BR"/>
        </w:rPr>
        <w:t>As amostras para eventos de projetos, testes e/ou modificações devem ter sua identificação previamente acordada com o SDE Lear e a planta receptora, sendo o fornecedor responsável pela comunicação proativa e registro da necessidade, além de responder pela omissão d</w:t>
      </w:r>
      <w:r w:rsidR="00A2465D" w:rsidRPr="00BF0091">
        <w:rPr>
          <w:rFonts w:ascii="Arial" w:hAnsi="Arial" w:cs="Arial"/>
          <w:sz w:val="20"/>
          <w:szCs w:val="20"/>
          <w:lang w:val="pt-BR"/>
        </w:rPr>
        <w:t xml:space="preserve">esta </w:t>
      </w:r>
      <w:r w:rsidRPr="00BF0091">
        <w:rPr>
          <w:rFonts w:ascii="Arial" w:hAnsi="Arial" w:cs="Arial"/>
          <w:sz w:val="20"/>
          <w:szCs w:val="20"/>
          <w:lang w:val="pt-BR"/>
        </w:rPr>
        <w:t>ação</w:t>
      </w:r>
      <w:r w:rsidR="00A2465D" w:rsidRPr="00BF0091">
        <w:rPr>
          <w:rFonts w:ascii="Arial" w:hAnsi="Arial" w:cs="Arial"/>
          <w:sz w:val="20"/>
          <w:szCs w:val="20"/>
          <w:lang w:val="pt-BR"/>
        </w:rPr>
        <w:t xml:space="preserve"> (QN Customer Satisfaction)</w:t>
      </w:r>
      <w:r w:rsidRPr="00BF0091">
        <w:rPr>
          <w:rFonts w:ascii="Arial" w:hAnsi="Arial" w:cs="Arial"/>
          <w:sz w:val="20"/>
          <w:szCs w:val="20"/>
          <w:lang w:val="pt-BR"/>
        </w:rPr>
        <w:t>.</w:t>
      </w:r>
    </w:p>
    <w:p w14:paraId="21411792" w14:textId="77777777" w:rsidR="00327BE9" w:rsidRPr="00BF0091" w:rsidRDefault="00327BE9" w:rsidP="00327BE9">
      <w:pPr>
        <w:spacing w:before="120" w:after="120" w:line="276" w:lineRule="auto"/>
        <w:ind w:left="1433" w:firstLine="0"/>
        <w:rPr>
          <w:rFonts w:ascii="Arial" w:hAnsi="Arial" w:cs="Arial"/>
          <w:sz w:val="20"/>
          <w:szCs w:val="20"/>
          <w:lang w:val="pt-BR"/>
        </w:rPr>
      </w:pPr>
    </w:p>
    <w:p w14:paraId="7A38BEDB" w14:textId="321FAD6D" w:rsidR="00424E9E" w:rsidRPr="00BF0091" w:rsidRDefault="00424E9E" w:rsidP="000F3023">
      <w:pPr>
        <w:pStyle w:val="PargrafodaLista"/>
        <w:numPr>
          <w:ilvl w:val="0"/>
          <w:numId w:val="31"/>
        </w:numPr>
        <w:spacing w:before="120" w:after="120" w:line="276" w:lineRule="auto"/>
        <w:ind w:left="426"/>
        <w:rPr>
          <w:rFonts w:ascii="Arial" w:hAnsi="Arial" w:cs="Arial"/>
          <w:sz w:val="20"/>
          <w:szCs w:val="20"/>
          <w:lang w:val="pt-BR"/>
        </w:rPr>
      </w:pPr>
      <w:r w:rsidRPr="00BF0091">
        <w:rPr>
          <w:rFonts w:ascii="Arial" w:hAnsi="Arial" w:cs="Arial"/>
          <w:b/>
          <w:bCs/>
          <w:color w:val="000000" w:themeColor="text1"/>
          <w:sz w:val="20"/>
          <w:szCs w:val="20"/>
          <w:u w:val="single"/>
          <w:lang w:val="pt-BR"/>
        </w:rPr>
        <w:t>GRCCS item 38.2.1</w:t>
      </w:r>
      <w:r w:rsidR="00BF0091" w:rsidRPr="00BF0091">
        <w:rPr>
          <w:rFonts w:ascii="Arial" w:hAnsi="Arial" w:cs="Arial"/>
          <w:sz w:val="20"/>
          <w:szCs w:val="20"/>
          <w:lang w:val="pt-BR"/>
        </w:rPr>
        <w:t>:</w:t>
      </w:r>
      <w:r w:rsidRPr="00BF0091">
        <w:rPr>
          <w:rFonts w:ascii="Arial" w:hAnsi="Arial" w:cs="Arial"/>
          <w:sz w:val="20"/>
          <w:szCs w:val="20"/>
          <w:lang w:val="pt-BR"/>
        </w:rPr>
        <w:t xml:space="preserve"> Supplier Diversity</w:t>
      </w:r>
    </w:p>
    <w:p w14:paraId="2F30894B" w14:textId="30F63C43" w:rsidR="000F3023" w:rsidRDefault="004A3079" w:rsidP="00921F30">
      <w:pPr>
        <w:spacing w:before="120" w:after="120" w:line="276" w:lineRule="auto"/>
        <w:ind w:left="436" w:firstLine="284"/>
        <w:rPr>
          <w:rFonts w:ascii="Arial" w:hAnsi="Arial" w:cs="Arial"/>
          <w:color w:val="000000" w:themeColor="text1"/>
          <w:sz w:val="20"/>
          <w:szCs w:val="20"/>
          <w:lang w:val="pt-BR"/>
        </w:rPr>
      </w:pPr>
      <w:r w:rsidRPr="00BF0091">
        <w:rPr>
          <w:rFonts w:ascii="Arial" w:hAnsi="Arial" w:cs="Arial"/>
          <w:sz w:val="20"/>
          <w:szCs w:val="20"/>
          <w:lang w:val="pt-BR"/>
        </w:rPr>
        <w:t>A Lear América do Sul incentiva seus fornecedores a seguirem uma política de diversidade , tendo como proposta o item 38.2.1 do GRCCS</w:t>
      </w:r>
      <w:r w:rsidRPr="00565B0D">
        <w:rPr>
          <w:rFonts w:ascii="Arial" w:hAnsi="Arial" w:cs="Arial"/>
          <w:sz w:val="20"/>
          <w:szCs w:val="20"/>
          <w:lang w:val="pt-BR"/>
        </w:rPr>
        <w:t xml:space="preserve"> </w:t>
      </w:r>
    </w:p>
    <w:p w14:paraId="7C117981" w14:textId="77777777" w:rsidR="001C5F76" w:rsidRDefault="001C5F76" w:rsidP="000F3023">
      <w:pPr>
        <w:spacing w:before="120" w:after="120" w:line="276" w:lineRule="auto"/>
        <w:ind w:left="14" w:firstLine="0"/>
        <w:rPr>
          <w:rFonts w:ascii="Arial" w:hAnsi="Arial" w:cs="Arial"/>
          <w:color w:val="000000" w:themeColor="text1"/>
          <w:sz w:val="20"/>
          <w:szCs w:val="20"/>
          <w:lang w:val="pt-BR"/>
        </w:rPr>
      </w:pPr>
    </w:p>
    <w:p w14:paraId="1B26648E" w14:textId="5DC2CEEF" w:rsidR="00711983" w:rsidRPr="00565B0D" w:rsidRDefault="00AC60B4" w:rsidP="000F3023">
      <w:pPr>
        <w:pStyle w:val="Ttulo1"/>
        <w:spacing w:before="120" w:after="120" w:line="276" w:lineRule="auto"/>
        <w:ind w:left="9"/>
        <w:jc w:val="both"/>
        <w:rPr>
          <w:rFonts w:ascii="Arial" w:hAnsi="Arial" w:cs="Arial"/>
          <w:b/>
          <w:bCs/>
          <w:sz w:val="22"/>
          <w:szCs w:val="28"/>
          <w:u w:val="none"/>
          <w:lang w:val="pt-BR"/>
        </w:rPr>
      </w:pPr>
      <w:r>
        <w:rPr>
          <w:rFonts w:ascii="Arial" w:hAnsi="Arial" w:cs="Arial"/>
          <w:b/>
          <w:bCs/>
          <w:sz w:val="22"/>
          <w:szCs w:val="28"/>
          <w:u w:val="none"/>
          <w:lang w:val="pt-BR"/>
        </w:rPr>
        <w:t>I</w:t>
      </w:r>
      <w:r w:rsidR="00CC0C50" w:rsidRPr="00565B0D">
        <w:rPr>
          <w:rFonts w:ascii="Arial" w:hAnsi="Arial" w:cs="Arial"/>
          <w:b/>
          <w:bCs/>
          <w:sz w:val="22"/>
          <w:szCs w:val="28"/>
          <w:u w:val="none"/>
          <w:lang w:val="pt-BR"/>
        </w:rPr>
        <w:t xml:space="preserve">V - ATENDIMENTO DA CARTA DE ESCLARECIMENTOS </w:t>
      </w:r>
    </w:p>
    <w:p w14:paraId="13421A9E" w14:textId="5309A1D1" w:rsidR="00711983" w:rsidRPr="00565B0D" w:rsidRDefault="00CC0C50" w:rsidP="000F3023">
      <w:pPr>
        <w:spacing w:before="120" w:after="120" w:line="276" w:lineRule="auto"/>
        <w:ind w:left="19" w:firstLine="701"/>
        <w:rPr>
          <w:rFonts w:ascii="Arial" w:hAnsi="Arial" w:cs="Arial"/>
          <w:sz w:val="20"/>
          <w:szCs w:val="20"/>
          <w:lang w:val="pt-BR"/>
        </w:rPr>
      </w:pPr>
      <w:r w:rsidRPr="00C37F63">
        <w:rPr>
          <w:rFonts w:ascii="Arial" w:hAnsi="Arial" w:cs="Arial"/>
          <w:sz w:val="20"/>
          <w:szCs w:val="20"/>
          <w:lang w:val="pt-BR"/>
        </w:rPr>
        <w:t>Em caso de não observância dos requisitos citados nesta carta a Lear poderá emitir uma reclamação oficial (QN) de “Customer Satisfaction”</w:t>
      </w:r>
      <w:r w:rsidR="00ED0009" w:rsidRPr="00C37F63">
        <w:rPr>
          <w:rFonts w:ascii="Arial" w:hAnsi="Arial" w:cs="Arial"/>
          <w:sz w:val="20"/>
          <w:szCs w:val="20"/>
          <w:lang w:val="pt-BR"/>
        </w:rPr>
        <w:t>, envolver a OEM para fornecedores dirigidos e bloquear novos negócios.</w:t>
      </w:r>
    </w:p>
    <w:p w14:paraId="21ED0A83" w14:textId="41B40AD2" w:rsidR="00DB4133" w:rsidRDefault="00CC0C50" w:rsidP="00DB4133">
      <w:pPr>
        <w:spacing w:before="120" w:after="120" w:line="276" w:lineRule="auto"/>
        <w:ind w:left="0" w:firstLine="0"/>
        <w:rPr>
          <w:rFonts w:ascii="Arial" w:hAnsi="Arial" w:cs="Arial"/>
          <w:sz w:val="20"/>
          <w:szCs w:val="20"/>
          <w:lang w:val="pt-BR"/>
        </w:rPr>
      </w:pPr>
      <w:r w:rsidRPr="00565B0D">
        <w:rPr>
          <w:rFonts w:ascii="Arial" w:hAnsi="Arial" w:cs="Arial"/>
          <w:sz w:val="20"/>
          <w:szCs w:val="20"/>
          <w:lang w:val="pt-BR"/>
        </w:rPr>
        <w:t xml:space="preserve"> </w:t>
      </w:r>
    </w:p>
    <w:p w14:paraId="6DEAE313" w14:textId="3D8B3E97" w:rsidR="00BF5871" w:rsidRDefault="00CC0C50" w:rsidP="00DB4133">
      <w:pPr>
        <w:spacing w:before="120" w:after="120" w:line="276" w:lineRule="auto"/>
        <w:ind w:left="0" w:firstLine="0"/>
        <w:rPr>
          <w:rFonts w:ascii="Arial" w:hAnsi="Arial" w:cs="Arial"/>
          <w:lang w:val="pt-BR"/>
        </w:rPr>
      </w:pPr>
      <w:r w:rsidRPr="00565B0D">
        <w:rPr>
          <w:rFonts w:ascii="Arial" w:hAnsi="Arial" w:cs="Arial"/>
          <w:sz w:val="20"/>
          <w:szCs w:val="20"/>
          <w:lang w:val="pt-BR"/>
        </w:rPr>
        <w:t xml:space="preserve">Cordialmente,   </w:t>
      </w:r>
    </w:p>
    <w:p w14:paraId="7EE46401" w14:textId="1ADD874E" w:rsidR="002E2D4C" w:rsidRDefault="002E2D4C" w:rsidP="007B7968">
      <w:pPr>
        <w:spacing w:before="240" w:line="259" w:lineRule="auto"/>
        <w:ind w:left="14" w:firstLine="0"/>
        <w:jc w:val="left"/>
        <w:rPr>
          <w:rFonts w:ascii="Arial" w:hAnsi="Arial" w:cs="Arial"/>
          <w:lang w:val="pt-BR"/>
        </w:rPr>
      </w:pPr>
    </w:p>
    <w:p w14:paraId="3F9C8870" w14:textId="77777777" w:rsidR="002E2D4C" w:rsidRDefault="002E2D4C" w:rsidP="007B7968">
      <w:pPr>
        <w:spacing w:before="240" w:line="259" w:lineRule="auto"/>
        <w:ind w:left="14" w:firstLine="0"/>
        <w:jc w:val="left"/>
        <w:rPr>
          <w:rFonts w:ascii="Arial" w:hAnsi="Arial" w:cs="Arial"/>
          <w:lang w:val="pt-BR"/>
        </w:rPr>
      </w:pPr>
    </w:p>
    <w:p w14:paraId="7F9BD87E" w14:textId="456F3B4E" w:rsidR="00327BE9" w:rsidRDefault="00327BE9" w:rsidP="007B7968">
      <w:pPr>
        <w:spacing w:before="240" w:line="259" w:lineRule="auto"/>
        <w:ind w:left="14" w:firstLine="0"/>
        <w:jc w:val="left"/>
        <w:rPr>
          <w:rFonts w:ascii="Arial" w:hAnsi="Arial" w:cs="Arial"/>
          <w:lang w:val="pt-BR"/>
        </w:rPr>
      </w:pPr>
    </w:p>
    <w:p w14:paraId="5742F979" w14:textId="77777777" w:rsidR="001C5F76" w:rsidRPr="007B7968" w:rsidRDefault="001C5F76" w:rsidP="007B7968">
      <w:pPr>
        <w:spacing w:before="240" w:line="259" w:lineRule="auto"/>
        <w:ind w:left="14" w:firstLine="0"/>
        <w:jc w:val="left"/>
        <w:rPr>
          <w:rFonts w:ascii="Arial" w:hAnsi="Arial" w:cs="Arial"/>
          <w:lang w:val="pt-BR"/>
        </w:rPr>
      </w:pPr>
    </w:p>
    <w:p w14:paraId="79D09E4B" w14:textId="100BA201" w:rsidR="00711983" w:rsidRPr="007B7968" w:rsidRDefault="00CC0C50" w:rsidP="007B7968">
      <w:pPr>
        <w:spacing w:before="240" w:line="259" w:lineRule="auto"/>
        <w:ind w:left="19"/>
        <w:rPr>
          <w:rFonts w:ascii="Arial" w:hAnsi="Arial" w:cs="Arial"/>
          <w:lang w:val="pt-BR"/>
        </w:rPr>
      </w:pPr>
      <w:r w:rsidRPr="007B7968">
        <w:rPr>
          <w:rFonts w:ascii="Arial" w:hAnsi="Arial" w:cs="Arial"/>
          <w:lang w:val="pt-BR"/>
        </w:rPr>
        <w:t>__________________________         ___________________________        __________________________</w:t>
      </w:r>
      <w:r w:rsidR="00EC6A65" w:rsidRPr="007B7968">
        <w:rPr>
          <w:rFonts w:ascii="Arial" w:hAnsi="Arial" w:cs="Arial"/>
          <w:lang w:val="pt-BR"/>
        </w:rPr>
        <w:t>___</w:t>
      </w:r>
      <w:r w:rsidRPr="007B7968">
        <w:rPr>
          <w:rFonts w:ascii="Arial" w:hAnsi="Arial" w:cs="Arial"/>
          <w:lang w:val="pt-BR"/>
        </w:rPr>
        <w:t xml:space="preserve"> </w:t>
      </w:r>
    </w:p>
    <w:p w14:paraId="6B55A81D" w14:textId="72FECE83" w:rsidR="00711983" w:rsidRPr="00B73A5D" w:rsidRDefault="00CC0C50" w:rsidP="00ED0009">
      <w:pPr>
        <w:tabs>
          <w:tab w:val="center" w:pos="7316"/>
        </w:tabs>
        <w:spacing w:after="0" w:line="254" w:lineRule="auto"/>
        <w:ind w:left="-1" w:firstLine="0"/>
        <w:jc w:val="left"/>
        <w:rPr>
          <w:rFonts w:ascii="Arial" w:hAnsi="Arial" w:cs="Arial"/>
          <w:b/>
          <w:bCs/>
          <w:lang w:val="pt-BR"/>
        </w:rPr>
      </w:pPr>
      <w:r w:rsidRPr="00B73A5D">
        <w:rPr>
          <w:rFonts w:ascii="Arial" w:hAnsi="Arial" w:cs="Arial"/>
          <w:b/>
          <w:bCs/>
          <w:lang w:val="pt-BR"/>
        </w:rPr>
        <w:t xml:space="preserve">          </w:t>
      </w:r>
      <w:r w:rsidR="00921F30" w:rsidRPr="00B73A5D">
        <w:rPr>
          <w:rFonts w:ascii="Arial" w:hAnsi="Arial" w:cs="Arial"/>
          <w:b/>
          <w:bCs/>
          <w:lang w:val="pt-BR"/>
        </w:rPr>
        <w:t xml:space="preserve"> </w:t>
      </w:r>
      <w:r w:rsidRPr="00B73A5D">
        <w:rPr>
          <w:rFonts w:ascii="Arial" w:hAnsi="Arial" w:cs="Arial"/>
          <w:b/>
          <w:bCs/>
          <w:lang w:val="pt-BR"/>
        </w:rPr>
        <w:t xml:space="preserve"> </w:t>
      </w:r>
      <w:r w:rsidR="00EC6A65" w:rsidRPr="00B73A5D">
        <w:rPr>
          <w:rFonts w:ascii="Arial" w:hAnsi="Arial" w:cs="Arial"/>
          <w:b/>
          <w:bCs/>
          <w:lang w:val="pt-BR"/>
        </w:rPr>
        <w:t xml:space="preserve">Adriana Garófalo   </w:t>
      </w:r>
      <w:r w:rsidRPr="00B73A5D">
        <w:rPr>
          <w:rFonts w:ascii="Arial" w:hAnsi="Arial" w:cs="Arial"/>
          <w:b/>
          <w:bCs/>
          <w:lang w:val="pt-BR"/>
        </w:rPr>
        <w:t xml:space="preserve">                               </w:t>
      </w:r>
      <w:r w:rsidR="00921F30" w:rsidRPr="00B73A5D">
        <w:rPr>
          <w:rFonts w:ascii="Arial" w:hAnsi="Arial" w:cs="Arial"/>
          <w:b/>
          <w:bCs/>
          <w:lang w:val="pt-BR"/>
        </w:rPr>
        <w:t xml:space="preserve"> </w:t>
      </w:r>
      <w:r w:rsidRPr="00B73A5D">
        <w:rPr>
          <w:rFonts w:ascii="Arial" w:hAnsi="Arial" w:cs="Arial"/>
          <w:b/>
          <w:bCs/>
          <w:lang w:val="pt-BR"/>
        </w:rPr>
        <w:t>Caio Cezarino</w:t>
      </w:r>
      <w:r w:rsidR="00094704" w:rsidRPr="00B73A5D">
        <w:rPr>
          <w:rFonts w:ascii="Arial" w:hAnsi="Arial" w:cs="Arial"/>
          <w:b/>
          <w:bCs/>
          <w:lang w:val="pt-BR"/>
        </w:rPr>
        <w:tab/>
      </w:r>
      <w:r w:rsidR="00921F30" w:rsidRPr="00B73A5D">
        <w:rPr>
          <w:rFonts w:ascii="Arial" w:hAnsi="Arial" w:cs="Arial"/>
          <w:b/>
          <w:bCs/>
          <w:lang w:val="pt-BR"/>
        </w:rPr>
        <w:t xml:space="preserve">                                 </w:t>
      </w:r>
      <w:r w:rsidR="00EC6A65" w:rsidRPr="00B73A5D">
        <w:rPr>
          <w:rFonts w:ascii="Arial" w:hAnsi="Arial" w:cs="Arial"/>
          <w:b/>
          <w:bCs/>
          <w:lang w:val="pt-BR"/>
        </w:rPr>
        <w:t>Michael Assumpção</w:t>
      </w:r>
      <w:r w:rsidRPr="00B73A5D">
        <w:rPr>
          <w:rFonts w:ascii="Arial" w:hAnsi="Arial" w:cs="Arial"/>
          <w:b/>
          <w:bCs/>
          <w:lang w:val="pt-BR"/>
        </w:rPr>
        <w:t xml:space="preserve"> </w:t>
      </w:r>
    </w:p>
    <w:p w14:paraId="68903892" w14:textId="77777777" w:rsidR="00ED0009" w:rsidRPr="007B7968" w:rsidRDefault="00ED0009" w:rsidP="00ED0009">
      <w:pPr>
        <w:tabs>
          <w:tab w:val="center" w:pos="7316"/>
        </w:tabs>
        <w:spacing w:after="0" w:line="254" w:lineRule="auto"/>
        <w:ind w:left="-1" w:firstLine="0"/>
        <w:jc w:val="left"/>
        <w:rPr>
          <w:rFonts w:ascii="Arial" w:hAnsi="Arial" w:cs="Arial"/>
          <w:lang w:val="pt-BR"/>
        </w:rPr>
      </w:pPr>
    </w:p>
    <w:p w14:paraId="14B7D46E" w14:textId="7A9B9FC5" w:rsidR="00711983" w:rsidRPr="00C37F63" w:rsidRDefault="00CC0C50" w:rsidP="00ED0009">
      <w:pPr>
        <w:spacing w:after="0" w:line="254" w:lineRule="auto"/>
        <w:ind w:left="9"/>
        <w:rPr>
          <w:rFonts w:ascii="Arial" w:hAnsi="Arial" w:cs="Arial"/>
          <w:lang w:val="pt-BR"/>
        </w:rPr>
      </w:pPr>
      <w:r w:rsidRPr="007B7968">
        <w:rPr>
          <w:rFonts w:ascii="Arial" w:hAnsi="Arial" w:cs="Arial"/>
          <w:lang w:val="pt-BR"/>
        </w:rPr>
        <w:t xml:space="preserve"> </w:t>
      </w:r>
      <w:r w:rsidRPr="00C37F63">
        <w:rPr>
          <w:rFonts w:ascii="Arial" w:hAnsi="Arial" w:cs="Arial"/>
          <w:lang w:val="pt-BR"/>
        </w:rPr>
        <w:t>Gerente da Qualidade – SQ</w:t>
      </w:r>
      <w:r w:rsidR="00ED0009" w:rsidRPr="00C37F63">
        <w:rPr>
          <w:rFonts w:ascii="Arial" w:hAnsi="Arial" w:cs="Arial"/>
          <w:lang w:val="pt-BR"/>
        </w:rPr>
        <w:t>&amp;S</w:t>
      </w:r>
      <w:r w:rsidRPr="00C37F63">
        <w:rPr>
          <w:rFonts w:ascii="Arial" w:hAnsi="Arial" w:cs="Arial"/>
          <w:lang w:val="pt-BR"/>
        </w:rPr>
        <w:t xml:space="preserve">         </w:t>
      </w:r>
      <w:r w:rsidR="00EC6A65" w:rsidRPr="00C37F63">
        <w:rPr>
          <w:rFonts w:ascii="Arial" w:hAnsi="Arial" w:cs="Arial"/>
          <w:lang w:val="pt-BR"/>
        </w:rPr>
        <w:t xml:space="preserve">   </w:t>
      </w:r>
      <w:r w:rsidR="00B73A5D" w:rsidRPr="00C37F63">
        <w:rPr>
          <w:rFonts w:ascii="Arial" w:hAnsi="Arial" w:cs="Arial"/>
          <w:lang w:val="pt-BR"/>
        </w:rPr>
        <w:t xml:space="preserve">        </w:t>
      </w:r>
      <w:r w:rsidRPr="00C37F63">
        <w:rPr>
          <w:rFonts w:ascii="Arial" w:hAnsi="Arial" w:cs="Arial"/>
          <w:lang w:val="pt-BR"/>
        </w:rPr>
        <w:t xml:space="preserve"> Gerente de Compras </w:t>
      </w:r>
      <w:r w:rsidR="00B73A5D" w:rsidRPr="00C37F63">
        <w:rPr>
          <w:rFonts w:ascii="Arial" w:hAnsi="Arial" w:cs="Arial"/>
          <w:lang w:val="pt-BR"/>
        </w:rPr>
        <w:t xml:space="preserve">                              </w:t>
      </w:r>
      <w:r w:rsidRPr="00C37F63">
        <w:rPr>
          <w:rFonts w:ascii="Arial" w:hAnsi="Arial" w:cs="Arial"/>
          <w:lang w:val="pt-BR"/>
        </w:rPr>
        <w:t>Gerente de Compras</w:t>
      </w:r>
    </w:p>
    <w:p w14:paraId="52247EAB" w14:textId="3F4D3C7B" w:rsidR="00ED0009" w:rsidRPr="00C37F63" w:rsidRDefault="00ED0009" w:rsidP="00ED0009">
      <w:pPr>
        <w:spacing w:after="0" w:line="254" w:lineRule="auto"/>
        <w:ind w:left="9"/>
        <w:rPr>
          <w:rFonts w:ascii="Arial" w:hAnsi="Arial" w:cs="Arial"/>
        </w:rPr>
      </w:pPr>
      <w:r w:rsidRPr="00C37F63">
        <w:rPr>
          <w:rFonts w:ascii="Arial" w:hAnsi="Arial" w:cs="Arial"/>
          <w:lang w:val="pt-BR"/>
        </w:rPr>
        <w:t xml:space="preserve">       </w:t>
      </w:r>
      <w:r w:rsidRPr="00C37F63">
        <w:rPr>
          <w:rFonts w:ascii="Arial" w:hAnsi="Arial" w:cs="Arial"/>
        </w:rPr>
        <w:t>Seating &amp; E-System</w:t>
      </w:r>
      <w:r w:rsidR="00B73A5D" w:rsidRPr="00C37F63">
        <w:rPr>
          <w:rFonts w:ascii="Arial" w:hAnsi="Arial" w:cs="Arial"/>
        </w:rPr>
        <w:t xml:space="preserve">                                         </w:t>
      </w:r>
      <w:proofErr w:type="spellStart"/>
      <w:r w:rsidR="00B73A5D" w:rsidRPr="00C37F63">
        <w:rPr>
          <w:rFonts w:ascii="Arial" w:hAnsi="Arial" w:cs="Arial"/>
        </w:rPr>
        <w:t>E-System</w:t>
      </w:r>
      <w:proofErr w:type="spellEnd"/>
      <w:r w:rsidR="00B73A5D" w:rsidRPr="00C37F63">
        <w:rPr>
          <w:rFonts w:ascii="Arial" w:hAnsi="Arial" w:cs="Arial"/>
        </w:rPr>
        <w:t xml:space="preserve">                                                   Seating</w:t>
      </w:r>
    </w:p>
    <w:p w14:paraId="05B4B638" w14:textId="7B4B9815" w:rsidR="00711983" w:rsidRPr="007B7968" w:rsidRDefault="00CC0C50" w:rsidP="00ED0009">
      <w:pPr>
        <w:spacing w:after="0" w:line="254" w:lineRule="auto"/>
        <w:ind w:left="9"/>
        <w:rPr>
          <w:rFonts w:ascii="Arial" w:hAnsi="Arial" w:cs="Arial"/>
          <w:lang w:val="pt-BR"/>
        </w:rPr>
      </w:pPr>
      <w:r w:rsidRPr="00C37F63">
        <w:rPr>
          <w:rFonts w:ascii="Arial" w:hAnsi="Arial" w:cs="Arial"/>
        </w:rPr>
        <w:t xml:space="preserve">            </w:t>
      </w:r>
      <w:r w:rsidRPr="00C37F63">
        <w:rPr>
          <w:rFonts w:ascii="Arial" w:hAnsi="Arial" w:cs="Arial"/>
          <w:lang w:val="pt-BR"/>
        </w:rPr>
        <w:t xml:space="preserve">América do Sul                                     </w:t>
      </w:r>
      <w:r w:rsidR="00B73A5D" w:rsidRPr="00C37F63">
        <w:rPr>
          <w:rFonts w:ascii="Arial" w:hAnsi="Arial" w:cs="Arial"/>
          <w:lang w:val="pt-BR"/>
        </w:rPr>
        <w:t xml:space="preserve"> </w:t>
      </w:r>
      <w:r w:rsidRPr="00C37F63">
        <w:rPr>
          <w:rFonts w:ascii="Arial" w:hAnsi="Arial" w:cs="Arial"/>
          <w:lang w:val="pt-BR"/>
        </w:rPr>
        <w:t xml:space="preserve"> América do Sul                                  </w:t>
      </w:r>
      <w:r w:rsidR="00921F30" w:rsidRPr="00C37F63">
        <w:rPr>
          <w:rFonts w:ascii="Arial" w:hAnsi="Arial" w:cs="Arial"/>
          <w:lang w:val="pt-BR"/>
        </w:rPr>
        <w:t xml:space="preserve">       </w:t>
      </w:r>
      <w:r w:rsidRPr="00C37F63">
        <w:rPr>
          <w:rFonts w:ascii="Arial" w:hAnsi="Arial" w:cs="Arial"/>
          <w:lang w:val="pt-BR"/>
        </w:rPr>
        <w:t>América do Sul</w:t>
      </w:r>
      <w:r w:rsidRPr="007B7968">
        <w:rPr>
          <w:rFonts w:ascii="Arial" w:hAnsi="Arial" w:cs="Arial"/>
          <w:lang w:val="pt-BR"/>
        </w:rPr>
        <w:t xml:space="preserve"> </w:t>
      </w:r>
    </w:p>
    <w:p w14:paraId="3F5173A9" w14:textId="77777777" w:rsidR="00B73A5D" w:rsidRDefault="00CC0C50" w:rsidP="00921F30">
      <w:pPr>
        <w:spacing w:before="240" w:line="259" w:lineRule="auto"/>
        <w:ind w:left="0" w:firstLine="0"/>
        <w:jc w:val="left"/>
        <w:rPr>
          <w:rFonts w:ascii="Arial" w:hAnsi="Arial" w:cs="Arial"/>
          <w:lang w:val="pt-BR"/>
        </w:rPr>
      </w:pPr>
      <w:r w:rsidRPr="007B7968">
        <w:rPr>
          <w:rFonts w:ascii="Arial" w:hAnsi="Arial" w:cs="Arial"/>
          <w:lang w:val="pt-BR"/>
        </w:rPr>
        <w:t xml:space="preserve">  </w:t>
      </w:r>
    </w:p>
    <w:p w14:paraId="4C4F2EA9" w14:textId="32CF004C" w:rsidR="00711983" w:rsidRDefault="00CC0C50" w:rsidP="00921F30">
      <w:pPr>
        <w:spacing w:before="240" w:line="259" w:lineRule="auto"/>
        <w:ind w:left="0" w:firstLine="0"/>
        <w:jc w:val="left"/>
        <w:rPr>
          <w:rFonts w:ascii="Arial" w:hAnsi="Arial" w:cs="Arial"/>
          <w:b/>
          <w:bCs/>
          <w:sz w:val="22"/>
        </w:rPr>
      </w:pPr>
      <w:proofErr w:type="spellStart"/>
      <w:r w:rsidRPr="00FD4602">
        <w:rPr>
          <w:rFonts w:ascii="Arial" w:hAnsi="Arial" w:cs="Arial"/>
          <w:b/>
          <w:bCs/>
          <w:sz w:val="22"/>
        </w:rPr>
        <w:lastRenderedPageBreak/>
        <w:t>Histórico</w:t>
      </w:r>
      <w:proofErr w:type="spellEnd"/>
      <w:r w:rsidRPr="00FD4602">
        <w:rPr>
          <w:rFonts w:ascii="Arial" w:hAnsi="Arial" w:cs="Arial"/>
          <w:b/>
          <w:bCs/>
          <w:sz w:val="22"/>
        </w:rPr>
        <w:t xml:space="preserve"> das </w:t>
      </w:r>
      <w:proofErr w:type="spellStart"/>
      <w:r w:rsidRPr="00FD4602">
        <w:rPr>
          <w:rFonts w:ascii="Arial" w:hAnsi="Arial" w:cs="Arial"/>
          <w:b/>
          <w:bCs/>
          <w:sz w:val="22"/>
        </w:rPr>
        <w:t>Revisões</w:t>
      </w:r>
      <w:proofErr w:type="spellEnd"/>
      <w:r w:rsidRPr="00FD4602">
        <w:rPr>
          <w:rFonts w:ascii="Arial" w:hAnsi="Arial" w:cs="Arial"/>
          <w:b/>
          <w:bCs/>
          <w:sz w:val="22"/>
        </w:rPr>
        <w:t xml:space="preserve">:  </w:t>
      </w:r>
    </w:p>
    <w:p w14:paraId="24155A4D" w14:textId="77777777" w:rsidR="00FD4602" w:rsidRPr="00FD4602" w:rsidRDefault="00FD4602" w:rsidP="007B7968">
      <w:pPr>
        <w:spacing w:before="240" w:line="259" w:lineRule="auto"/>
        <w:ind w:left="19"/>
        <w:rPr>
          <w:rFonts w:ascii="Arial" w:hAnsi="Arial" w:cs="Arial"/>
          <w:b/>
          <w:bCs/>
          <w:sz w:val="22"/>
        </w:rPr>
      </w:pPr>
    </w:p>
    <w:tbl>
      <w:tblPr>
        <w:tblStyle w:val="TableGrid"/>
        <w:tblW w:w="9555" w:type="dxa"/>
        <w:tblInd w:w="23" w:type="dxa"/>
        <w:tblCellMar>
          <w:top w:w="65" w:type="dxa"/>
          <w:left w:w="97" w:type="dxa"/>
          <w:right w:w="115" w:type="dxa"/>
        </w:tblCellMar>
        <w:tblLook w:val="04A0" w:firstRow="1" w:lastRow="0" w:firstColumn="1" w:lastColumn="0" w:noHBand="0" w:noVBand="1"/>
      </w:tblPr>
      <w:tblGrid>
        <w:gridCol w:w="1690"/>
        <w:gridCol w:w="1259"/>
        <w:gridCol w:w="6606"/>
      </w:tblGrid>
      <w:tr w:rsidR="00711983" w:rsidRPr="007B7968" w14:paraId="7B821108" w14:textId="77777777" w:rsidTr="00FD4602">
        <w:trPr>
          <w:trHeight w:val="473"/>
        </w:trPr>
        <w:tc>
          <w:tcPr>
            <w:tcW w:w="1690" w:type="dxa"/>
            <w:tcBorders>
              <w:top w:val="single" w:sz="20" w:space="0" w:color="000000"/>
              <w:left w:val="single" w:sz="4" w:space="0" w:color="000000"/>
              <w:bottom w:val="single" w:sz="4" w:space="0" w:color="000000"/>
              <w:right w:val="single" w:sz="4" w:space="0" w:color="000000"/>
            </w:tcBorders>
            <w:shd w:val="clear" w:color="auto" w:fill="C0C0C0"/>
          </w:tcPr>
          <w:p w14:paraId="7608F707" w14:textId="2A7F7464" w:rsidR="00711983" w:rsidRPr="00FD4602" w:rsidRDefault="00CC0C50" w:rsidP="00FD4602">
            <w:pPr>
              <w:spacing w:line="259" w:lineRule="auto"/>
              <w:ind w:left="0" w:firstLine="0"/>
              <w:jc w:val="center"/>
              <w:rPr>
                <w:rFonts w:ascii="Arial" w:hAnsi="Arial" w:cs="Arial"/>
                <w:b/>
                <w:bCs/>
                <w:sz w:val="20"/>
                <w:szCs w:val="20"/>
              </w:rPr>
            </w:pPr>
            <w:r w:rsidRPr="007B7968">
              <w:rPr>
                <w:rFonts w:ascii="Arial" w:hAnsi="Arial" w:cs="Arial"/>
              </w:rPr>
              <w:t xml:space="preserve"> </w:t>
            </w:r>
            <w:r w:rsidRPr="00FD4602">
              <w:rPr>
                <w:rFonts w:ascii="Arial" w:hAnsi="Arial" w:cs="Arial"/>
                <w:b/>
                <w:bCs/>
                <w:sz w:val="20"/>
                <w:szCs w:val="20"/>
              </w:rPr>
              <w:t>Data</w:t>
            </w:r>
          </w:p>
        </w:tc>
        <w:tc>
          <w:tcPr>
            <w:tcW w:w="1259" w:type="dxa"/>
            <w:tcBorders>
              <w:top w:val="single" w:sz="20" w:space="0" w:color="000000"/>
              <w:left w:val="single" w:sz="4" w:space="0" w:color="000000"/>
              <w:bottom w:val="single" w:sz="4" w:space="0" w:color="000000"/>
              <w:right w:val="single" w:sz="4" w:space="0" w:color="000000"/>
            </w:tcBorders>
            <w:shd w:val="clear" w:color="auto" w:fill="C0C0C0"/>
          </w:tcPr>
          <w:p w14:paraId="64E763B3" w14:textId="6C11FC13" w:rsidR="00711983" w:rsidRPr="00FD4602" w:rsidRDefault="00CC0C50" w:rsidP="00FD4602">
            <w:pPr>
              <w:spacing w:line="259" w:lineRule="auto"/>
              <w:ind w:left="0" w:firstLine="0"/>
              <w:jc w:val="center"/>
              <w:rPr>
                <w:rFonts w:ascii="Arial" w:hAnsi="Arial" w:cs="Arial"/>
                <w:b/>
                <w:bCs/>
                <w:sz w:val="20"/>
                <w:szCs w:val="20"/>
              </w:rPr>
            </w:pPr>
            <w:proofErr w:type="spellStart"/>
            <w:r w:rsidRPr="00FD4602">
              <w:rPr>
                <w:rFonts w:ascii="Arial" w:hAnsi="Arial" w:cs="Arial"/>
                <w:b/>
                <w:bCs/>
                <w:sz w:val="20"/>
                <w:szCs w:val="20"/>
              </w:rPr>
              <w:t>Seção</w:t>
            </w:r>
            <w:proofErr w:type="spellEnd"/>
          </w:p>
        </w:tc>
        <w:tc>
          <w:tcPr>
            <w:tcW w:w="6606" w:type="dxa"/>
            <w:tcBorders>
              <w:top w:val="single" w:sz="20" w:space="0" w:color="000000"/>
              <w:left w:val="single" w:sz="4" w:space="0" w:color="000000"/>
              <w:bottom w:val="single" w:sz="4" w:space="0" w:color="000000"/>
              <w:right w:val="single" w:sz="2" w:space="0" w:color="000000"/>
            </w:tcBorders>
            <w:shd w:val="clear" w:color="auto" w:fill="C0C0C0"/>
          </w:tcPr>
          <w:p w14:paraId="3BEC0AA9" w14:textId="09004B2F" w:rsidR="00711983" w:rsidRPr="00FD4602" w:rsidRDefault="00CC0C50" w:rsidP="00FD4602">
            <w:pPr>
              <w:spacing w:line="259" w:lineRule="auto"/>
              <w:ind w:left="4" w:firstLine="0"/>
              <w:jc w:val="center"/>
              <w:rPr>
                <w:rFonts w:ascii="Arial" w:hAnsi="Arial" w:cs="Arial"/>
                <w:b/>
                <w:bCs/>
                <w:sz w:val="20"/>
                <w:szCs w:val="20"/>
              </w:rPr>
            </w:pPr>
            <w:proofErr w:type="spellStart"/>
            <w:r w:rsidRPr="00FD4602">
              <w:rPr>
                <w:rFonts w:ascii="Arial" w:hAnsi="Arial" w:cs="Arial"/>
                <w:b/>
                <w:bCs/>
                <w:sz w:val="20"/>
                <w:szCs w:val="20"/>
              </w:rPr>
              <w:t>Revisão</w:t>
            </w:r>
            <w:proofErr w:type="spellEnd"/>
          </w:p>
        </w:tc>
      </w:tr>
      <w:tr w:rsidR="00711983" w:rsidRPr="0001304D" w14:paraId="6FBE33FC" w14:textId="77777777" w:rsidTr="00FD4602">
        <w:trPr>
          <w:trHeight w:val="20"/>
        </w:trPr>
        <w:tc>
          <w:tcPr>
            <w:tcW w:w="1690" w:type="dxa"/>
            <w:tcBorders>
              <w:top w:val="single" w:sz="4" w:space="0" w:color="000000"/>
              <w:left w:val="single" w:sz="4" w:space="0" w:color="000000"/>
              <w:bottom w:val="single" w:sz="4" w:space="0" w:color="000000"/>
              <w:right w:val="single" w:sz="4" w:space="0" w:color="000000"/>
            </w:tcBorders>
          </w:tcPr>
          <w:p w14:paraId="3D47AC9B" w14:textId="031DFFF0" w:rsidR="00711983" w:rsidRPr="00CF5655" w:rsidRDefault="00CC0C50" w:rsidP="00FD4602">
            <w:pPr>
              <w:spacing w:line="259" w:lineRule="auto"/>
              <w:ind w:left="8" w:firstLine="0"/>
              <w:jc w:val="left"/>
              <w:rPr>
                <w:rFonts w:ascii="Arial" w:hAnsi="Arial" w:cs="Arial"/>
                <w:sz w:val="18"/>
                <w:szCs w:val="18"/>
              </w:rPr>
            </w:pPr>
            <w:r w:rsidRPr="00CF5655">
              <w:rPr>
                <w:rFonts w:ascii="Arial" w:hAnsi="Arial" w:cs="Arial"/>
                <w:sz w:val="18"/>
                <w:szCs w:val="18"/>
              </w:rPr>
              <w:t>18/02/2013</w:t>
            </w:r>
          </w:p>
        </w:tc>
        <w:tc>
          <w:tcPr>
            <w:tcW w:w="1259" w:type="dxa"/>
            <w:tcBorders>
              <w:top w:val="single" w:sz="4" w:space="0" w:color="000000"/>
              <w:left w:val="single" w:sz="4" w:space="0" w:color="000000"/>
              <w:bottom w:val="single" w:sz="4" w:space="0" w:color="000000"/>
              <w:right w:val="single" w:sz="4" w:space="0" w:color="000000"/>
            </w:tcBorders>
          </w:tcPr>
          <w:p w14:paraId="08E4921A" w14:textId="30F0493E" w:rsidR="00711983" w:rsidRPr="00CF5655" w:rsidRDefault="00CC0C50" w:rsidP="00FD4602">
            <w:pPr>
              <w:spacing w:line="259" w:lineRule="auto"/>
              <w:ind w:left="5" w:firstLine="0"/>
              <w:jc w:val="left"/>
              <w:rPr>
                <w:rFonts w:ascii="Arial" w:hAnsi="Arial" w:cs="Arial"/>
                <w:sz w:val="18"/>
                <w:szCs w:val="18"/>
              </w:rPr>
            </w:pPr>
            <w:proofErr w:type="spellStart"/>
            <w:r w:rsidRPr="00CF5655">
              <w:rPr>
                <w:rFonts w:ascii="Arial" w:hAnsi="Arial" w:cs="Arial"/>
                <w:sz w:val="18"/>
                <w:szCs w:val="18"/>
              </w:rPr>
              <w:t>Todas</w:t>
            </w:r>
            <w:proofErr w:type="spellEnd"/>
          </w:p>
        </w:tc>
        <w:tc>
          <w:tcPr>
            <w:tcW w:w="6606" w:type="dxa"/>
            <w:tcBorders>
              <w:top w:val="single" w:sz="4" w:space="0" w:color="000000"/>
              <w:left w:val="single" w:sz="4" w:space="0" w:color="000000"/>
              <w:bottom w:val="single" w:sz="4" w:space="0" w:color="000000"/>
              <w:right w:val="single" w:sz="2" w:space="0" w:color="000000"/>
            </w:tcBorders>
          </w:tcPr>
          <w:p w14:paraId="5037588B" w14:textId="6F9A7906" w:rsidR="00711983" w:rsidRPr="00CF5655" w:rsidRDefault="00CC0C50" w:rsidP="00FD4602">
            <w:pPr>
              <w:spacing w:line="259" w:lineRule="auto"/>
              <w:ind w:left="0" w:right="1" w:firstLine="0"/>
              <w:jc w:val="left"/>
              <w:rPr>
                <w:rFonts w:ascii="Arial" w:hAnsi="Arial" w:cs="Arial"/>
                <w:sz w:val="18"/>
                <w:szCs w:val="18"/>
                <w:lang w:val="pt-BR"/>
              </w:rPr>
            </w:pPr>
            <w:r w:rsidRPr="00CF5655">
              <w:rPr>
                <w:rFonts w:ascii="Arial" w:hAnsi="Arial" w:cs="Arial"/>
                <w:sz w:val="18"/>
                <w:szCs w:val="18"/>
                <w:lang w:val="pt-BR"/>
              </w:rPr>
              <w:t xml:space="preserve">Revisão geral e adequação à </w:t>
            </w:r>
            <w:r w:rsidR="00424E9E" w:rsidRPr="00CF5655">
              <w:rPr>
                <w:rFonts w:ascii="Arial" w:hAnsi="Arial" w:cs="Arial"/>
                <w:sz w:val="18"/>
                <w:szCs w:val="18"/>
                <w:lang w:val="pt-BR"/>
              </w:rPr>
              <w:t>ISO</w:t>
            </w:r>
            <w:r w:rsidRPr="00CF5655">
              <w:rPr>
                <w:rFonts w:ascii="Arial" w:hAnsi="Arial" w:cs="Arial"/>
                <w:sz w:val="18"/>
                <w:szCs w:val="18"/>
                <w:lang w:val="pt-BR"/>
              </w:rPr>
              <w:t xml:space="preserve"> TS 16949:2009</w:t>
            </w:r>
          </w:p>
        </w:tc>
      </w:tr>
      <w:tr w:rsidR="00711983" w:rsidRPr="00CF5655" w14:paraId="695F4FE5" w14:textId="77777777" w:rsidTr="00FD4602">
        <w:trPr>
          <w:trHeight w:val="20"/>
        </w:trPr>
        <w:tc>
          <w:tcPr>
            <w:tcW w:w="1690" w:type="dxa"/>
            <w:tcBorders>
              <w:top w:val="single" w:sz="4" w:space="0" w:color="000000"/>
              <w:left w:val="single" w:sz="4" w:space="0" w:color="000000"/>
              <w:bottom w:val="single" w:sz="2" w:space="0" w:color="000000"/>
              <w:right w:val="single" w:sz="4" w:space="0" w:color="000000"/>
            </w:tcBorders>
          </w:tcPr>
          <w:p w14:paraId="4CEE0345" w14:textId="0D36AC11" w:rsidR="00711983" w:rsidRPr="00CF5655" w:rsidRDefault="00CC0C50" w:rsidP="00FD4602">
            <w:pPr>
              <w:spacing w:line="259" w:lineRule="auto"/>
              <w:ind w:left="8" w:firstLine="0"/>
              <w:jc w:val="left"/>
              <w:rPr>
                <w:rFonts w:ascii="Arial" w:hAnsi="Arial" w:cs="Arial"/>
                <w:sz w:val="18"/>
                <w:szCs w:val="18"/>
              </w:rPr>
            </w:pPr>
            <w:r w:rsidRPr="00CF5655">
              <w:rPr>
                <w:rFonts w:ascii="Arial" w:hAnsi="Arial" w:cs="Arial"/>
                <w:sz w:val="18"/>
                <w:szCs w:val="18"/>
              </w:rPr>
              <w:t>02/09/2013</w:t>
            </w:r>
          </w:p>
        </w:tc>
        <w:tc>
          <w:tcPr>
            <w:tcW w:w="1259" w:type="dxa"/>
            <w:tcBorders>
              <w:top w:val="single" w:sz="4" w:space="0" w:color="000000"/>
              <w:left w:val="single" w:sz="4" w:space="0" w:color="000000"/>
              <w:bottom w:val="single" w:sz="2" w:space="0" w:color="000000"/>
              <w:right w:val="single" w:sz="4" w:space="0" w:color="000000"/>
            </w:tcBorders>
          </w:tcPr>
          <w:p w14:paraId="1A13D290" w14:textId="0573B8CF" w:rsidR="00711983" w:rsidRPr="00CF5655" w:rsidRDefault="00CC0C50" w:rsidP="00FD4602">
            <w:pPr>
              <w:spacing w:line="259" w:lineRule="auto"/>
              <w:ind w:left="5" w:firstLine="0"/>
              <w:jc w:val="left"/>
              <w:rPr>
                <w:rFonts w:ascii="Arial" w:hAnsi="Arial" w:cs="Arial"/>
                <w:sz w:val="18"/>
                <w:szCs w:val="18"/>
              </w:rPr>
            </w:pPr>
            <w:proofErr w:type="spellStart"/>
            <w:r w:rsidRPr="00CF5655">
              <w:rPr>
                <w:rFonts w:ascii="Arial" w:hAnsi="Arial" w:cs="Arial"/>
                <w:sz w:val="18"/>
                <w:szCs w:val="18"/>
              </w:rPr>
              <w:t>Todas</w:t>
            </w:r>
            <w:proofErr w:type="spellEnd"/>
          </w:p>
        </w:tc>
        <w:tc>
          <w:tcPr>
            <w:tcW w:w="6606" w:type="dxa"/>
            <w:tcBorders>
              <w:top w:val="single" w:sz="4" w:space="0" w:color="000000"/>
              <w:left w:val="single" w:sz="4" w:space="0" w:color="000000"/>
              <w:bottom w:val="single" w:sz="2" w:space="0" w:color="000000"/>
              <w:right w:val="single" w:sz="2" w:space="0" w:color="000000"/>
            </w:tcBorders>
          </w:tcPr>
          <w:p w14:paraId="07443844" w14:textId="4F0A2221" w:rsidR="00711983" w:rsidRPr="00CF5655" w:rsidRDefault="00CC0C50" w:rsidP="00FD4602">
            <w:pPr>
              <w:spacing w:line="259" w:lineRule="auto"/>
              <w:ind w:left="7" w:firstLine="0"/>
              <w:jc w:val="left"/>
              <w:rPr>
                <w:rFonts w:ascii="Arial" w:hAnsi="Arial" w:cs="Arial"/>
                <w:sz w:val="18"/>
                <w:szCs w:val="18"/>
              </w:rPr>
            </w:pPr>
            <w:proofErr w:type="spellStart"/>
            <w:r w:rsidRPr="00CF5655">
              <w:rPr>
                <w:rFonts w:ascii="Arial" w:hAnsi="Arial" w:cs="Arial"/>
                <w:sz w:val="18"/>
                <w:szCs w:val="18"/>
              </w:rPr>
              <w:t>Revisão</w:t>
            </w:r>
            <w:proofErr w:type="spellEnd"/>
            <w:r w:rsidRPr="00CF5655">
              <w:rPr>
                <w:rFonts w:ascii="Arial" w:hAnsi="Arial" w:cs="Arial"/>
                <w:sz w:val="18"/>
                <w:szCs w:val="18"/>
              </w:rPr>
              <w:t xml:space="preserve"> </w:t>
            </w:r>
            <w:proofErr w:type="spellStart"/>
            <w:r w:rsidRPr="00CF5655">
              <w:rPr>
                <w:rFonts w:ascii="Arial" w:hAnsi="Arial" w:cs="Arial"/>
                <w:sz w:val="18"/>
                <w:szCs w:val="18"/>
              </w:rPr>
              <w:t>geral</w:t>
            </w:r>
            <w:proofErr w:type="spellEnd"/>
          </w:p>
        </w:tc>
      </w:tr>
      <w:tr w:rsidR="00711983" w:rsidRPr="0001304D" w14:paraId="0D58BD1D" w14:textId="77777777" w:rsidTr="00FD4602">
        <w:trPr>
          <w:trHeight w:val="20"/>
        </w:trPr>
        <w:tc>
          <w:tcPr>
            <w:tcW w:w="1690" w:type="dxa"/>
            <w:tcBorders>
              <w:top w:val="single" w:sz="2" w:space="0" w:color="000000"/>
              <w:left w:val="single" w:sz="4" w:space="0" w:color="000000"/>
              <w:bottom w:val="single" w:sz="2" w:space="0" w:color="000000"/>
              <w:right w:val="single" w:sz="4" w:space="0" w:color="000000"/>
            </w:tcBorders>
          </w:tcPr>
          <w:p w14:paraId="7E003F4B" w14:textId="43858C41" w:rsidR="00711983" w:rsidRPr="00CF5655" w:rsidRDefault="00CC0C50" w:rsidP="00FD4602">
            <w:pPr>
              <w:spacing w:line="259" w:lineRule="auto"/>
              <w:ind w:left="8" w:firstLine="0"/>
              <w:jc w:val="left"/>
              <w:rPr>
                <w:rFonts w:ascii="Arial" w:hAnsi="Arial" w:cs="Arial"/>
                <w:sz w:val="18"/>
                <w:szCs w:val="18"/>
              </w:rPr>
            </w:pPr>
            <w:r w:rsidRPr="00CF5655">
              <w:rPr>
                <w:rFonts w:ascii="Arial" w:hAnsi="Arial" w:cs="Arial"/>
                <w:sz w:val="18"/>
                <w:szCs w:val="18"/>
              </w:rPr>
              <w:t>05/11/2014</w:t>
            </w:r>
          </w:p>
        </w:tc>
        <w:tc>
          <w:tcPr>
            <w:tcW w:w="1259" w:type="dxa"/>
            <w:tcBorders>
              <w:top w:val="single" w:sz="2" w:space="0" w:color="000000"/>
              <w:left w:val="single" w:sz="4" w:space="0" w:color="000000"/>
              <w:bottom w:val="single" w:sz="2" w:space="0" w:color="000000"/>
              <w:right w:val="single" w:sz="4" w:space="0" w:color="000000"/>
            </w:tcBorders>
          </w:tcPr>
          <w:p w14:paraId="452A6E3F" w14:textId="75627626" w:rsidR="00711983" w:rsidRPr="00CF5655" w:rsidRDefault="00CC0C50" w:rsidP="00FD4602">
            <w:pPr>
              <w:spacing w:line="259" w:lineRule="auto"/>
              <w:ind w:left="5" w:firstLine="0"/>
              <w:jc w:val="left"/>
              <w:rPr>
                <w:rFonts w:ascii="Arial" w:hAnsi="Arial" w:cs="Arial"/>
                <w:sz w:val="18"/>
                <w:szCs w:val="18"/>
              </w:rPr>
            </w:pPr>
            <w:proofErr w:type="spellStart"/>
            <w:r w:rsidRPr="00CF5655">
              <w:rPr>
                <w:rFonts w:ascii="Arial" w:hAnsi="Arial" w:cs="Arial"/>
                <w:sz w:val="18"/>
                <w:szCs w:val="18"/>
              </w:rPr>
              <w:t>Todas</w:t>
            </w:r>
            <w:proofErr w:type="spellEnd"/>
          </w:p>
        </w:tc>
        <w:tc>
          <w:tcPr>
            <w:tcW w:w="6606" w:type="dxa"/>
            <w:tcBorders>
              <w:top w:val="single" w:sz="2" w:space="0" w:color="000000"/>
              <w:left w:val="single" w:sz="4" w:space="0" w:color="000000"/>
              <w:bottom w:val="single" w:sz="2" w:space="0" w:color="000000"/>
              <w:right w:val="single" w:sz="2" w:space="0" w:color="000000"/>
            </w:tcBorders>
          </w:tcPr>
          <w:p w14:paraId="3E7A4452" w14:textId="3D114C3F" w:rsidR="00711983" w:rsidRPr="00CF5655" w:rsidRDefault="00CC0C50" w:rsidP="00FD4602">
            <w:pPr>
              <w:spacing w:line="259" w:lineRule="auto"/>
              <w:ind w:left="0" w:firstLine="0"/>
              <w:jc w:val="left"/>
              <w:rPr>
                <w:rFonts w:ascii="Arial" w:hAnsi="Arial" w:cs="Arial"/>
                <w:sz w:val="18"/>
                <w:szCs w:val="18"/>
                <w:lang w:val="pt-BR"/>
              </w:rPr>
            </w:pPr>
            <w:r w:rsidRPr="00CF5655">
              <w:rPr>
                <w:rFonts w:ascii="Arial" w:hAnsi="Arial" w:cs="Arial"/>
                <w:sz w:val="18"/>
                <w:szCs w:val="18"/>
                <w:lang w:val="pt-BR"/>
              </w:rPr>
              <w:t xml:space="preserve">Incluídos no item </w:t>
            </w:r>
            <w:r w:rsidR="001A507E" w:rsidRPr="00CF5655">
              <w:rPr>
                <w:rFonts w:ascii="Arial" w:hAnsi="Arial" w:cs="Arial"/>
                <w:sz w:val="18"/>
                <w:szCs w:val="18"/>
                <w:lang w:val="pt-BR"/>
              </w:rPr>
              <w:t>GRCCS</w:t>
            </w:r>
            <w:r w:rsidRPr="00CF5655">
              <w:rPr>
                <w:rFonts w:ascii="Arial" w:hAnsi="Arial" w:cs="Arial"/>
                <w:sz w:val="18"/>
                <w:szCs w:val="18"/>
                <w:lang w:val="pt-BR"/>
              </w:rPr>
              <w:t xml:space="preserve">  22.0 e 23.0 – Requisitos de Logística, Embalagem e Identificação; atualizado item sobre Características Especiais.</w:t>
            </w:r>
          </w:p>
        </w:tc>
      </w:tr>
      <w:tr w:rsidR="00711983" w:rsidRPr="00CF5655" w14:paraId="5F4D02DD" w14:textId="77777777" w:rsidTr="00FD4602">
        <w:trPr>
          <w:trHeight w:val="20"/>
        </w:trPr>
        <w:tc>
          <w:tcPr>
            <w:tcW w:w="1690" w:type="dxa"/>
            <w:tcBorders>
              <w:top w:val="single" w:sz="2" w:space="0" w:color="000000"/>
              <w:left w:val="single" w:sz="4" w:space="0" w:color="000000"/>
              <w:bottom w:val="single" w:sz="4" w:space="0" w:color="000000"/>
              <w:right w:val="single" w:sz="4" w:space="0" w:color="000000"/>
            </w:tcBorders>
          </w:tcPr>
          <w:p w14:paraId="6A2C3386" w14:textId="5D5B7628" w:rsidR="00711983" w:rsidRPr="00CF5655" w:rsidRDefault="00CC0C50" w:rsidP="00FD4602">
            <w:pPr>
              <w:spacing w:line="259" w:lineRule="auto"/>
              <w:ind w:left="8" w:firstLine="0"/>
              <w:jc w:val="left"/>
              <w:rPr>
                <w:rFonts w:ascii="Arial" w:hAnsi="Arial" w:cs="Arial"/>
                <w:sz w:val="18"/>
                <w:szCs w:val="18"/>
              </w:rPr>
            </w:pPr>
            <w:r w:rsidRPr="00CF5655">
              <w:rPr>
                <w:rFonts w:ascii="Arial" w:hAnsi="Arial" w:cs="Arial"/>
                <w:sz w:val="18"/>
                <w:szCs w:val="18"/>
              </w:rPr>
              <w:t>05/06/2018</w:t>
            </w:r>
          </w:p>
        </w:tc>
        <w:tc>
          <w:tcPr>
            <w:tcW w:w="1259" w:type="dxa"/>
            <w:tcBorders>
              <w:top w:val="single" w:sz="2" w:space="0" w:color="000000"/>
              <w:left w:val="single" w:sz="4" w:space="0" w:color="000000"/>
              <w:bottom w:val="single" w:sz="4" w:space="0" w:color="000000"/>
              <w:right w:val="single" w:sz="4" w:space="0" w:color="000000"/>
            </w:tcBorders>
          </w:tcPr>
          <w:p w14:paraId="08C2455D" w14:textId="18D0BB2B" w:rsidR="00711983" w:rsidRPr="00CF5655" w:rsidRDefault="00CC0C50" w:rsidP="00FD4602">
            <w:pPr>
              <w:spacing w:line="259" w:lineRule="auto"/>
              <w:ind w:left="5" w:firstLine="0"/>
              <w:jc w:val="left"/>
              <w:rPr>
                <w:rFonts w:ascii="Arial" w:hAnsi="Arial" w:cs="Arial"/>
                <w:sz w:val="18"/>
                <w:szCs w:val="18"/>
              </w:rPr>
            </w:pPr>
            <w:proofErr w:type="spellStart"/>
            <w:r w:rsidRPr="00CF5655">
              <w:rPr>
                <w:rFonts w:ascii="Arial" w:hAnsi="Arial" w:cs="Arial"/>
                <w:sz w:val="18"/>
                <w:szCs w:val="18"/>
              </w:rPr>
              <w:t>Todas</w:t>
            </w:r>
            <w:proofErr w:type="spellEnd"/>
          </w:p>
        </w:tc>
        <w:tc>
          <w:tcPr>
            <w:tcW w:w="6606" w:type="dxa"/>
            <w:tcBorders>
              <w:top w:val="single" w:sz="2" w:space="0" w:color="000000"/>
              <w:left w:val="single" w:sz="4" w:space="0" w:color="000000"/>
              <w:bottom w:val="single" w:sz="4" w:space="0" w:color="000000"/>
              <w:right w:val="single" w:sz="2" w:space="0" w:color="000000"/>
            </w:tcBorders>
          </w:tcPr>
          <w:p w14:paraId="337833BC" w14:textId="0054DF58" w:rsidR="00711983" w:rsidRPr="00CF5655" w:rsidRDefault="00CC0C50" w:rsidP="00FD4602">
            <w:pPr>
              <w:spacing w:line="259" w:lineRule="auto"/>
              <w:ind w:left="0" w:firstLine="0"/>
              <w:jc w:val="left"/>
              <w:rPr>
                <w:rFonts w:ascii="Arial" w:hAnsi="Arial" w:cs="Arial"/>
                <w:sz w:val="18"/>
                <w:szCs w:val="18"/>
              </w:rPr>
            </w:pPr>
            <w:proofErr w:type="spellStart"/>
            <w:r w:rsidRPr="00CF5655">
              <w:rPr>
                <w:rFonts w:ascii="Arial" w:hAnsi="Arial" w:cs="Arial"/>
                <w:sz w:val="18"/>
                <w:szCs w:val="18"/>
              </w:rPr>
              <w:t>Revisão</w:t>
            </w:r>
            <w:proofErr w:type="spellEnd"/>
            <w:r w:rsidRPr="00CF5655">
              <w:rPr>
                <w:rFonts w:ascii="Arial" w:hAnsi="Arial" w:cs="Arial"/>
                <w:sz w:val="18"/>
                <w:szCs w:val="18"/>
              </w:rPr>
              <w:t xml:space="preserve"> </w:t>
            </w:r>
            <w:proofErr w:type="spellStart"/>
            <w:r w:rsidRPr="00CF5655">
              <w:rPr>
                <w:rFonts w:ascii="Arial" w:hAnsi="Arial" w:cs="Arial"/>
                <w:sz w:val="18"/>
                <w:szCs w:val="18"/>
              </w:rPr>
              <w:t>geral</w:t>
            </w:r>
            <w:proofErr w:type="spellEnd"/>
          </w:p>
        </w:tc>
      </w:tr>
      <w:tr w:rsidR="00711983" w:rsidRPr="0001304D" w14:paraId="3D1ED153" w14:textId="77777777" w:rsidTr="00FD4602">
        <w:trPr>
          <w:trHeight w:val="20"/>
        </w:trPr>
        <w:tc>
          <w:tcPr>
            <w:tcW w:w="1690" w:type="dxa"/>
            <w:tcBorders>
              <w:top w:val="single" w:sz="4" w:space="0" w:color="000000"/>
              <w:left w:val="single" w:sz="4" w:space="0" w:color="000000"/>
              <w:bottom w:val="single" w:sz="2" w:space="0" w:color="000000"/>
              <w:right w:val="single" w:sz="4" w:space="0" w:color="000000"/>
            </w:tcBorders>
          </w:tcPr>
          <w:p w14:paraId="00A89692" w14:textId="1AA923E9" w:rsidR="00711983" w:rsidRPr="00CF5655" w:rsidRDefault="00CC0C50" w:rsidP="00FD4602">
            <w:pPr>
              <w:spacing w:line="259" w:lineRule="auto"/>
              <w:ind w:left="8" w:firstLine="0"/>
              <w:jc w:val="left"/>
              <w:rPr>
                <w:rFonts w:ascii="Arial" w:hAnsi="Arial" w:cs="Arial"/>
                <w:sz w:val="18"/>
                <w:szCs w:val="18"/>
              </w:rPr>
            </w:pPr>
            <w:r w:rsidRPr="00CF5655">
              <w:rPr>
                <w:rFonts w:ascii="Arial" w:hAnsi="Arial" w:cs="Arial"/>
                <w:sz w:val="18"/>
                <w:szCs w:val="18"/>
              </w:rPr>
              <w:t>03/02/2020</w:t>
            </w:r>
          </w:p>
        </w:tc>
        <w:tc>
          <w:tcPr>
            <w:tcW w:w="1259" w:type="dxa"/>
            <w:tcBorders>
              <w:top w:val="single" w:sz="4" w:space="0" w:color="000000"/>
              <w:left w:val="single" w:sz="4" w:space="0" w:color="000000"/>
              <w:bottom w:val="single" w:sz="2" w:space="0" w:color="000000"/>
              <w:right w:val="single" w:sz="4" w:space="0" w:color="000000"/>
            </w:tcBorders>
          </w:tcPr>
          <w:p w14:paraId="1EA51321" w14:textId="65D35977" w:rsidR="00711983" w:rsidRPr="00CF5655" w:rsidRDefault="00CC0C50" w:rsidP="00FD4602">
            <w:pPr>
              <w:spacing w:line="259" w:lineRule="auto"/>
              <w:ind w:left="5" w:firstLine="0"/>
              <w:jc w:val="left"/>
              <w:rPr>
                <w:rFonts w:ascii="Arial" w:hAnsi="Arial" w:cs="Arial"/>
                <w:sz w:val="18"/>
                <w:szCs w:val="18"/>
              </w:rPr>
            </w:pPr>
            <w:proofErr w:type="spellStart"/>
            <w:r w:rsidRPr="00CF5655">
              <w:rPr>
                <w:rFonts w:ascii="Arial" w:hAnsi="Arial" w:cs="Arial"/>
                <w:sz w:val="18"/>
                <w:szCs w:val="18"/>
              </w:rPr>
              <w:t>Todas</w:t>
            </w:r>
            <w:proofErr w:type="spellEnd"/>
          </w:p>
        </w:tc>
        <w:tc>
          <w:tcPr>
            <w:tcW w:w="6606" w:type="dxa"/>
            <w:tcBorders>
              <w:top w:val="single" w:sz="4" w:space="0" w:color="000000"/>
              <w:left w:val="single" w:sz="4" w:space="0" w:color="000000"/>
              <w:bottom w:val="single" w:sz="2" w:space="0" w:color="000000"/>
              <w:right w:val="single" w:sz="2" w:space="0" w:color="000000"/>
            </w:tcBorders>
          </w:tcPr>
          <w:p w14:paraId="41229F0D" w14:textId="5308D237" w:rsidR="00711983" w:rsidRPr="00CF5655" w:rsidRDefault="00CC0C50" w:rsidP="00FD4602">
            <w:pPr>
              <w:spacing w:line="259" w:lineRule="auto"/>
              <w:ind w:firstLine="0"/>
              <w:jc w:val="left"/>
              <w:rPr>
                <w:rFonts w:ascii="Arial" w:hAnsi="Arial" w:cs="Arial"/>
                <w:sz w:val="18"/>
                <w:szCs w:val="18"/>
                <w:lang w:val="pt-BR"/>
              </w:rPr>
            </w:pPr>
            <w:r w:rsidRPr="00CF5655">
              <w:rPr>
                <w:rFonts w:ascii="Arial" w:hAnsi="Arial" w:cs="Arial"/>
                <w:sz w:val="18"/>
                <w:szCs w:val="18"/>
                <w:lang w:val="pt-BR"/>
              </w:rPr>
              <w:t>Revisão geral e inclusão do item 1.3 Gestão de Riscos – Requisito</w:t>
            </w:r>
          </w:p>
          <w:p w14:paraId="6FE505EA" w14:textId="14755802" w:rsidR="00711983" w:rsidRPr="00CF5655" w:rsidRDefault="00CC0C50" w:rsidP="00FD4602">
            <w:pPr>
              <w:spacing w:line="259" w:lineRule="auto"/>
              <w:ind w:left="5" w:firstLine="0"/>
              <w:jc w:val="left"/>
              <w:rPr>
                <w:rFonts w:ascii="Arial" w:hAnsi="Arial" w:cs="Arial"/>
                <w:sz w:val="18"/>
                <w:szCs w:val="18"/>
                <w:lang w:val="pt-BR"/>
              </w:rPr>
            </w:pPr>
            <w:r w:rsidRPr="00CF5655">
              <w:rPr>
                <w:rFonts w:ascii="Arial" w:hAnsi="Arial" w:cs="Arial"/>
                <w:sz w:val="18"/>
                <w:szCs w:val="18"/>
                <w:lang w:val="pt-BR"/>
              </w:rPr>
              <w:t>Específico OEM FCA e 1.4 PPAP – Requisitos FORD</w:t>
            </w:r>
          </w:p>
        </w:tc>
      </w:tr>
      <w:tr w:rsidR="00711983" w:rsidRPr="0001304D" w14:paraId="7F2C4904" w14:textId="77777777" w:rsidTr="00FD4602">
        <w:trPr>
          <w:trHeight w:val="624"/>
        </w:trPr>
        <w:tc>
          <w:tcPr>
            <w:tcW w:w="1690" w:type="dxa"/>
            <w:tcBorders>
              <w:top w:val="single" w:sz="2" w:space="0" w:color="000000"/>
              <w:left w:val="single" w:sz="4" w:space="0" w:color="000000"/>
              <w:bottom w:val="single" w:sz="2" w:space="0" w:color="000000"/>
              <w:right w:val="single" w:sz="4" w:space="0" w:color="000000"/>
            </w:tcBorders>
          </w:tcPr>
          <w:p w14:paraId="6F9B6834" w14:textId="781C106E" w:rsidR="00711983" w:rsidRPr="00CF5655" w:rsidRDefault="00CC0C50" w:rsidP="00FD4602">
            <w:pPr>
              <w:spacing w:after="0" w:line="259" w:lineRule="auto"/>
              <w:ind w:left="8" w:firstLine="0"/>
              <w:jc w:val="left"/>
              <w:rPr>
                <w:rFonts w:ascii="Arial" w:hAnsi="Arial" w:cs="Arial"/>
                <w:sz w:val="18"/>
                <w:szCs w:val="18"/>
              </w:rPr>
            </w:pPr>
            <w:r w:rsidRPr="00CF5655">
              <w:rPr>
                <w:rFonts w:ascii="Arial" w:hAnsi="Arial" w:cs="Arial"/>
                <w:sz w:val="18"/>
                <w:szCs w:val="18"/>
              </w:rPr>
              <w:t>12/11/2020</w:t>
            </w:r>
          </w:p>
        </w:tc>
        <w:tc>
          <w:tcPr>
            <w:tcW w:w="1259" w:type="dxa"/>
            <w:tcBorders>
              <w:top w:val="single" w:sz="2" w:space="0" w:color="000000"/>
              <w:left w:val="single" w:sz="4" w:space="0" w:color="000000"/>
              <w:bottom w:val="single" w:sz="2" w:space="0" w:color="000000"/>
              <w:right w:val="single" w:sz="4" w:space="0" w:color="000000"/>
            </w:tcBorders>
          </w:tcPr>
          <w:p w14:paraId="4601CE9C" w14:textId="67AF42DF" w:rsidR="00711983" w:rsidRPr="00CF5655" w:rsidRDefault="00CC0C50" w:rsidP="00FD4602">
            <w:pPr>
              <w:spacing w:after="0" w:line="259" w:lineRule="auto"/>
              <w:ind w:left="0" w:right="8" w:firstLine="0"/>
              <w:jc w:val="left"/>
              <w:rPr>
                <w:rFonts w:ascii="Arial" w:hAnsi="Arial" w:cs="Arial"/>
                <w:sz w:val="18"/>
                <w:szCs w:val="18"/>
              </w:rPr>
            </w:pPr>
            <w:proofErr w:type="spellStart"/>
            <w:r w:rsidRPr="00CF5655">
              <w:rPr>
                <w:rFonts w:ascii="Arial" w:hAnsi="Arial" w:cs="Arial"/>
                <w:sz w:val="18"/>
                <w:szCs w:val="18"/>
              </w:rPr>
              <w:t>Todas</w:t>
            </w:r>
            <w:proofErr w:type="spellEnd"/>
          </w:p>
        </w:tc>
        <w:tc>
          <w:tcPr>
            <w:tcW w:w="6606" w:type="dxa"/>
            <w:tcBorders>
              <w:top w:val="single" w:sz="2" w:space="0" w:color="000000"/>
              <w:left w:val="single" w:sz="4" w:space="0" w:color="000000"/>
              <w:bottom w:val="single" w:sz="2" w:space="0" w:color="000000"/>
              <w:right w:val="single" w:sz="2" w:space="0" w:color="000000"/>
            </w:tcBorders>
          </w:tcPr>
          <w:p w14:paraId="77CE95B4" w14:textId="74BE0649" w:rsidR="00711983" w:rsidRPr="00CF5655" w:rsidRDefault="00CC0C50" w:rsidP="00FD4602">
            <w:pPr>
              <w:spacing w:after="0" w:line="259" w:lineRule="auto"/>
              <w:ind w:left="1" w:firstLine="0"/>
              <w:jc w:val="left"/>
              <w:rPr>
                <w:rFonts w:ascii="Arial" w:hAnsi="Arial" w:cs="Arial"/>
                <w:sz w:val="18"/>
                <w:szCs w:val="18"/>
                <w:lang w:val="pt-BR"/>
              </w:rPr>
            </w:pPr>
            <w:r w:rsidRPr="00CF5655">
              <w:rPr>
                <w:rFonts w:ascii="Arial" w:hAnsi="Arial" w:cs="Arial"/>
                <w:sz w:val="18"/>
                <w:szCs w:val="18"/>
                <w:lang w:val="pt-BR"/>
              </w:rPr>
              <w:t>Incluído itens 1.3, 1.5, 4.1 e 4.2.</w:t>
            </w:r>
          </w:p>
          <w:p w14:paraId="3448961D" w14:textId="52028661" w:rsidR="00711983" w:rsidRPr="00CF5655" w:rsidRDefault="00CC0C50" w:rsidP="00FD4602">
            <w:pPr>
              <w:spacing w:after="0" w:line="259" w:lineRule="auto"/>
              <w:ind w:left="1" w:firstLine="0"/>
              <w:jc w:val="left"/>
              <w:rPr>
                <w:rFonts w:ascii="Arial" w:hAnsi="Arial" w:cs="Arial"/>
                <w:sz w:val="18"/>
                <w:szCs w:val="18"/>
                <w:lang w:val="pt-BR"/>
              </w:rPr>
            </w:pPr>
            <w:r w:rsidRPr="00CF5655">
              <w:rPr>
                <w:rFonts w:ascii="Arial" w:hAnsi="Arial" w:cs="Arial"/>
                <w:sz w:val="18"/>
                <w:szCs w:val="18"/>
                <w:lang w:val="pt-BR"/>
              </w:rPr>
              <w:t>Revisão geral da carta.</w:t>
            </w:r>
          </w:p>
        </w:tc>
      </w:tr>
      <w:tr w:rsidR="00424E9E" w:rsidRPr="0001304D" w14:paraId="62C41C3C" w14:textId="77777777" w:rsidTr="00FD4602">
        <w:trPr>
          <w:trHeight w:val="397"/>
        </w:trPr>
        <w:tc>
          <w:tcPr>
            <w:tcW w:w="1690" w:type="dxa"/>
            <w:tcBorders>
              <w:top w:val="single" w:sz="2" w:space="0" w:color="000000"/>
              <w:left w:val="single" w:sz="4" w:space="0" w:color="000000"/>
              <w:bottom w:val="single" w:sz="2" w:space="0" w:color="000000"/>
              <w:right w:val="single" w:sz="4" w:space="0" w:color="000000"/>
            </w:tcBorders>
          </w:tcPr>
          <w:p w14:paraId="01267FBE" w14:textId="57283F3F" w:rsidR="00424E9E" w:rsidRPr="00CF5655" w:rsidRDefault="00713B55" w:rsidP="00FD4602">
            <w:pPr>
              <w:spacing w:after="0" w:line="259" w:lineRule="auto"/>
              <w:ind w:left="8" w:firstLine="0"/>
              <w:jc w:val="left"/>
              <w:rPr>
                <w:rFonts w:ascii="Arial" w:hAnsi="Arial" w:cs="Arial"/>
                <w:sz w:val="18"/>
                <w:szCs w:val="18"/>
              </w:rPr>
            </w:pPr>
            <w:r w:rsidRPr="00CF5655">
              <w:rPr>
                <w:rFonts w:ascii="Arial" w:hAnsi="Arial" w:cs="Arial"/>
                <w:sz w:val="18"/>
                <w:szCs w:val="18"/>
              </w:rPr>
              <w:t>05</w:t>
            </w:r>
            <w:r w:rsidR="00424E9E" w:rsidRPr="00CF5655">
              <w:rPr>
                <w:rFonts w:ascii="Arial" w:hAnsi="Arial" w:cs="Arial"/>
                <w:sz w:val="18"/>
                <w:szCs w:val="18"/>
              </w:rPr>
              <w:t>/1</w:t>
            </w:r>
            <w:r w:rsidRPr="00CF5655">
              <w:rPr>
                <w:rFonts w:ascii="Arial" w:hAnsi="Arial" w:cs="Arial"/>
                <w:sz w:val="18"/>
                <w:szCs w:val="18"/>
              </w:rPr>
              <w:t>1</w:t>
            </w:r>
            <w:r w:rsidR="00424E9E" w:rsidRPr="00CF5655">
              <w:rPr>
                <w:rFonts w:ascii="Arial" w:hAnsi="Arial" w:cs="Arial"/>
                <w:sz w:val="18"/>
                <w:szCs w:val="18"/>
              </w:rPr>
              <w:t>/2021</w:t>
            </w:r>
          </w:p>
        </w:tc>
        <w:tc>
          <w:tcPr>
            <w:tcW w:w="1259" w:type="dxa"/>
            <w:tcBorders>
              <w:top w:val="single" w:sz="2" w:space="0" w:color="000000"/>
              <w:left w:val="single" w:sz="4" w:space="0" w:color="000000"/>
              <w:bottom w:val="single" w:sz="2" w:space="0" w:color="000000"/>
              <w:right w:val="single" w:sz="4" w:space="0" w:color="000000"/>
            </w:tcBorders>
          </w:tcPr>
          <w:p w14:paraId="3CFF5B90" w14:textId="151AD36D" w:rsidR="00424E9E" w:rsidRPr="00CF5655" w:rsidRDefault="00424E9E" w:rsidP="00FD4602">
            <w:pPr>
              <w:spacing w:after="0" w:line="259" w:lineRule="auto"/>
              <w:ind w:left="0" w:right="8" w:firstLine="0"/>
              <w:jc w:val="left"/>
              <w:rPr>
                <w:rFonts w:ascii="Arial" w:hAnsi="Arial" w:cs="Arial"/>
                <w:sz w:val="18"/>
                <w:szCs w:val="18"/>
              </w:rPr>
            </w:pPr>
            <w:proofErr w:type="spellStart"/>
            <w:r w:rsidRPr="00CF5655">
              <w:rPr>
                <w:rFonts w:ascii="Arial" w:hAnsi="Arial" w:cs="Arial"/>
                <w:sz w:val="18"/>
                <w:szCs w:val="18"/>
              </w:rPr>
              <w:t>Todas</w:t>
            </w:r>
            <w:proofErr w:type="spellEnd"/>
          </w:p>
        </w:tc>
        <w:tc>
          <w:tcPr>
            <w:tcW w:w="6606" w:type="dxa"/>
            <w:tcBorders>
              <w:top w:val="single" w:sz="2" w:space="0" w:color="000000"/>
              <w:left w:val="single" w:sz="4" w:space="0" w:color="000000"/>
              <w:bottom w:val="single" w:sz="2" w:space="0" w:color="000000"/>
              <w:right w:val="single" w:sz="2" w:space="0" w:color="000000"/>
            </w:tcBorders>
          </w:tcPr>
          <w:p w14:paraId="2B687E5A" w14:textId="5D208669" w:rsidR="00424E9E" w:rsidRPr="00CF5655" w:rsidRDefault="00424E9E" w:rsidP="00FD4602">
            <w:pPr>
              <w:spacing w:after="0" w:line="259" w:lineRule="auto"/>
              <w:ind w:left="13" w:firstLine="0"/>
              <w:jc w:val="left"/>
              <w:rPr>
                <w:rFonts w:ascii="Arial" w:hAnsi="Arial" w:cs="Arial"/>
                <w:sz w:val="18"/>
                <w:szCs w:val="18"/>
                <w:lang w:val="pt-BR"/>
              </w:rPr>
            </w:pPr>
            <w:r w:rsidRPr="00CF5655">
              <w:rPr>
                <w:rFonts w:ascii="Arial" w:hAnsi="Arial" w:cs="Arial"/>
                <w:sz w:val="18"/>
                <w:szCs w:val="18"/>
                <w:lang w:val="pt-BR"/>
              </w:rPr>
              <w:t>Revisão Geral em adequação ao GRCCS.</w:t>
            </w:r>
          </w:p>
        </w:tc>
      </w:tr>
      <w:tr w:rsidR="00FD4602" w:rsidRPr="0001304D" w14:paraId="6868CACA" w14:textId="77777777" w:rsidTr="00FD4602">
        <w:trPr>
          <w:trHeight w:val="397"/>
        </w:trPr>
        <w:tc>
          <w:tcPr>
            <w:tcW w:w="1690" w:type="dxa"/>
            <w:tcBorders>
              <w:top w:val="single" w:sz="2" w:space="0" w:color="000000"/>
              <w:left w:val="single" w:sz="4" w:space="0" w:color="000000"/>
              <w:bottom w:val="single" w:sz="4" w:space="0" w:color="000000"/>
              <w:right w:val="single" w:sz="4" w:space="0" w:color="000000"/>
            </w:tcBorders>
          </w:tcPr>
          <w:p w14:paraId="0BB81B82" w14:textId="663A5B53" w:rsidR="00FD4602" w:rsidRPr="00921F30" w:rsidRDefault="005E714C" w:rsidP="00FD4602">
            <w:pPr>
              <w:spacing w:after="0" w:line="259" w:lineRule="auto"/>
              <w:ind w:left="8" w:firstLine="0"/>
              <w:jc w:val="left"/>
              <w:rPr>
                <w:rFonts w:ascii="Arial" w:hAnsi="Arial" w:cs="Arial"/>
                <w:sz w:val="18"/>
                <w:szCs w:val="18"/>
              </w:rPr>
            </w:pPr>
            <w:r>
              <w:rPr>
                <w:rFonts w:ascii="Arial" w:hAnsi="Arial" w:cs="Arial"/>
                <w:sz w:val="18"/>
                <w:szCs w:val="18"/>
              </w:rPr>
              <w:t>26/10</w:t>
            </w:r>
            <w:r w:rsidR="00921F30" w:rsidRPr="00921F30">
              <w:rPr>
                <w:rFonts w:ascii="Arial" w:hAnsi="Arial" w:cs="Arial"/>
                <w:sz w:val="18"/>
                <w:szCs w:val="18"/>
              </w:rPr>
              <w:t>/2022</w:t>
            </w:r>
          </w:p>
        </w:tc>
        <w:tc>
          <w:tcPr>
            <w:tcW w:w="1259" w:type="dxa"/>
            <w:tcBorders>
              <w:top w:val="single" w:sz="2" w:space="0" w:color="000000"/>
              <w:left w:val="single" w:sz="4" w:space="0" w:color="000000"/>
              <w:bottom w:val="single" w:sz="4" w:space="0" w:color="000000"/>
              <w:right w:val="single" w:sz="4" w:space="0" w:color="000000"/>
            </w:tcBorders>
          </w:tcPr>
          <w:p w14:paraId="3103F5C3" w14:textId="643247AD" w:rsidR="00FD4602" w:rsidRPr="00921F30" w:rsidRDefault="00FD4602" w:rsidP="00FD4602">
            <w:pPr>
              <w:spacing w:after="0" w:line="259" w:lineRule="auto"/>
              <w:ind w:left="0" w:right="8" w:firstLine="0"/>
              <w:jc w:val="left"/>
              <w:rPr>
                <w:rFonts w:ascii="Arial" w:hAnsi="Arial" w:cs="Arial"/>
                <w:sz w:val="18"/>
                <w:szCs w:val="18"/>
              </w:rPr>
            </w:pPr>
            <w:proofErr w:type="spellStart"/>
            <w:r w:rsidRPr="00921F30">
              <w:rPr>
                <w:rFonts w:ascii="Arial" w:hAnsi="Arial" w:cs="Arial"/>
                <w:sz w:val="18"/>
                <w:szCs w:val="18"/>
              </w:rPr>
              <w:t>Todas</w:t>
            </w:r>
            <w:proofErr w:type="spellEnd"/>
          </w:p>
        </w:tc>
        <w:tc>
          <w:tcPr>
            <w:tcW w:w="6606" w:type="dxa"/>
            <w:tcBorders>
              <w:top w:val="single" w:sz="2" w:space="0" w:color="000000"/>
              <w:left w:val="single" w:sz="4" w:space="0" w:color="000000"/>
              <w:bottom w:val="single" w:sz="4" w:space="0" w:color="000000"/>
              <w:right w:val="single" w:sz="2" w:space="0" w:color="000000"/>
            </w:tcBorders>
          </w:tcPr>
          <w:p w14:paraId="7FF801C4" w14:textId="5B7A4ACE" w:rsidR="00FD4602" w:rsidRPr="0001304D" w:rsidRDefault="00FD4602" w:rsidP="002E2D4C">
            <w:pPr>
              <w:spacing w:after="0" w:line="259" w:lineRule="auto"/>
              <w:ind w:left="51" w:firstLine="0"/>
              <w:jc w:val="left"/>
              <w:rPr>
                <w:rFonts w:ascii="Arial" w:hAnsi="Arial" w:cs="Arial"/>
                <w:sz w:val="18"/>
                <w:szCs w:val="18"/>
                <w:lang w:val="pt-BR"/>
              </w:rPr>
            </w:pPr>
            <w:r w:rsidRPr="00921F30">
              <w:rPr>
                <w:rFonts w:ascii="Arial" w:hAnsi="Arial" w:cs="Arial"/>
                <w:sz w:val="18"/>
                <w:szCs w:val="18"/>
                <w:lang w:val="pt-BR"/>
              </w:rPr>
              <w:t>Revisão Geral</w:t>
            </w:r>
            <w:r w:rsidR="005E714C">
              <w:rPr>
                <w:rFonts w:ascii="Arial" w:hAnsi="Arial" w:cs="Arial"/>
                <w:sz w:val="18"/>
                <w:szCs w:val="18"/>
                <w:lang w:val="pt-BR"/>
              </w:rPr>
              <w:t>,</w:t>
            </w:r>
            <w:r w:rsidR="001A1D16">
              <w:rPr>
                <w:rFonts w:ascii="Arial" w:hAnsi="Arial" w:cs="Arial"/>
                <w:sz w:val="18"/>
                <w:szCs w:val="18"/>
                <w:lang w:val="pt-BR"/>
              </w:rPr>
              <w:t xml:space="preserve"> inclusão do formulário </w:t>
            </w:r>
            <w:r w:rsidR="001A1D16" w:rsidRPr="001A1D16">
              <w:rPr>
                <w:rFonts w:ascii="Arial" w:hAnsi="Arial" w:cs="Arial"/>
                <w:sz w:val="18"/>
                <w:szCs w:val="18"/>
                <w:lang w:val="pt-BR"/>
              </w:rPr>
              <w:t>SAM 6.5 F9 - Request for written</w:t>
            </w:r>
            <w:r w:rsidR="002E2D4C">
              <w:rPr>
                <w:rFonts w:ascii="Arial" w:hAnsi="Arial" w:cs="Arial"/>
                <w:sz w:val="18"/>
                <w:szCs w:val="18"/>
                <w:lang w:val="pt-BR"/>
              </w:rPr>
              <w:t xml:space="preserve"> </w:t>
            </w:r>
            <w:r w:rsidR="001A1D16" w:rsidRPr="001A1D16">
              <w:rPr>
                <w:rFonts w:ascii="Arial" w:hAnsi="Arial" w:cs="Arial"/>
                <w:sz w:val="18"/>
                <w:szCs w:val="18"/>
                <w:lang w:val="pt-BR"/>
              </w:rPr>
              <w:t>approval – Seating</w:t>
            </w:r>
            <w:r w:rsidR="001A1D16">
              <w:rPr>
                <w:rFonts w:ascii="Arial" w:hAnsi="Arial" w:cs="Arial"/>
                <w:sz w:val="18"/>
                <w:szCs w:val="18"/>
                <w:lang w:val="pt-BR"/>
              </w:rPr>
              <w:t xml:space="preserve"> no item </w:t>
            </w:r>
            <w:r w:rsidR="001A1D16" w:rsidRPr="001A1D16">
              <w:rPr>
                <w:rFonts w:ascii="Arial" w:hAnsi="Arial" w:cs="Arial"/>
                <w:sz w:val="18"/>
                <w:szCs w:val="18"/>
                <w:lang w:val="pt-BR"/>
              </w:rPr>
              <w:t>GRCCS item 18.0</w:t>
            </w:r>
            <w:r w:rsidR="005E714C">
              <w:rPr>
                <w:rFonts w:ascii="Arial" w:hAnsi="Arial" w:cs="Arial"/>
                <w:sz w:val="18"/>
                <w:szCs w:val="18"/>
                <w:lang w:val="pt-BR"/>
              </w:rPr>
              <w:t xml:space="preserve"> e</w:t>
            </w:r>
            <w:r w:rsidR="0001304D" w:rsidRPr="0001304D">
              <w:rPr>
                <w:rFonts w:ascii="Arial" w:hAnsi="Arial" w:cs="Arial"/>
                <w:sz w:val="18"/>
                <w:szCs w:val="18"/>
                <w:lang w:val="pt-BR"/>
              </w:rPr>
              <w:t xml:space="preserve"> tabela de custos adicionada no item 12.0 do GRCCS: Cost Recovery Policy</w:t>
            </w:r>
          </w:p>
        </w:tc>
      </w:tr>
    </w:tbl>
    <w:p w14:paraId="4F5FE4B3" w14:textId="77777777" w:rsidR="00FD4602" w:rsidRPr="00CF5655" w:rsidRDefault="00FD4602" w:rsidP="007B7968">
      <w:pPr>
        <w:spacing w:before="240" w:line="259" w:lineRule="auto"/>
        <w:ind w:left="14" w:firstLine="0"/>
        <w:jc w:val="left"/>
        <w:rPr>
          <w:rFonts w:ascii="Arial" w:hAnsi="Arial" w:cs="Arial"/>
          <w:b/>
          <w:bCs/>
          <w:sz w:val="20"/>
          <w:szCs w:val="20"/>
          <w:lang w:val="pt-BR"/>
        </w:rPr>
      </w:pPr>
    </w:p>
    <w:p w14:paraId="14028F91" w14:textId="05558BAC" w:rsidR="00711983" w:rsidRPr="00AC60B4" w:rsidRDefault="00CC0C50" w:rsidP="007B7968">
      <w:pPr>
        <w:spacing w:before="240" w:line="259" w:lineRule="auto"/>
        <w:ind w:left="14" w:firstLine="0"/>
        <w:jc w:val="left"/>
        <w:rPr>
          <w:rFonts w:ascii="Arial" w:hAnsi="Arial" w:cs="Arial"/>
          <w:lang w:val="pt-BR"/>
        </w:rPr>
      </w:pPr>
      <w:r w:rsidRPr="00AC60B4">
        <w:rPr>
          <w:rFonts w:ascii="Arial" w:hAnsi="Arial" w:cs="Arial"/>
          <w:b/>
          <w:bCs/>
          <w:sz w:val="22"/>
          <w:lang w:val="pt-BR"/>
        </w:rPr>
        <w:t xml:space="preserve">Anexos: </w:t>
      </w:r>
      <w:r w:rsidRPr="00AC60B4">
        <w:rPr>
          <w:rFonts w:ascii="Arial" w:hAnsi="Arial" w:cs="Arial"/>
          <w:lang w:val="pt-BR"/>
        </w:rPr>
        <w:t xml:space="preserve"> </w:t>
      </w:r>
    </w:p>
    <w:p w14:paraId="7B8C1A1F" w14:textId="77777777" w:rsidR="000840FF" w:rsidRDefault="000840FF" w:rsidP="00CF5655">
      <w:pPr>
        <w:pStyle w:val="PargrafodaLista"/>
        <w:numPr>
          <w:ilvl w:val="0"/>
          <w:numId w:val="31"/>
        </w:numPr>
        <w:spacing w:before="240" w:line="259" w:lineRule="auto"/>
        <w:jc w:val="left"/>
        <w:rPr>
          <w:rFonts w:ascii="Arial" w:hAnsi="Arial" w:cs="Arial"/>
          <w:lang w:val="pt-BR"/>
        </w:rPr>
      </w:pPr>
      <w:bookmarkStart w:id="5" w:name="_Hlk117688364"/>
      <w:bookmarkStart w:id="6" w:name="_Hlk117688197"/>
      <w:r w:rsidRPr="000840FF">
        <w:rPr>
          <w:rFonts w:ascii="Arial" w:hAnsi="Arial" w:cs="Arial"/>
          <w:lang w:val="pt-BR"/>
        </w:rPr>
        <w:t>SAM 6.5 F6 - South America - Form - Specific Waivers (Derrogas Específicas)</w:t>
      </w:r>
    </w:p>
    <w:p w14:paraId="1F8ACF22" w14:textId="77777777" w:rsidR="000840FF" w:rsidRDefault="000840FF" w:rsidP="00CF5655">
      <w:pPr>
        <w:pStyle w:val="PargrafodaLista"/>
        <w:numPr>
          <w:ilvl w:val="0"/>
          <w:numId w:val="31"/>
        </w:numPr>
        <w:spacing w:before="240" w:line="259" w:lineRule="auto"/>
        <w:jc w:val="left"/>
        <w:rPr>
          <w:rFonts w:ascii="Arial" w:hAnsi="Arial" w:cs="Arial"/>
          <w:lang w:val="pt-BR"/>
        </w:rPr>
      </w:pPr>
      <w:bookmarkStart w:id="7" w:name="_Hlk117688223"/>
      <w:bookmarkStart w:id="8" w:name="_Hlk117688464"/>
      <w:bookmarkEnd w:id="5"/>
      <w:r w:rsidRPr="000840FF">
        <w:rPr>
          <w:rFonts w:ascii="Arial" w:hAnsi="Arial" w:cs="Arial"/>
          <w:lang w:val="pt-BR"/>
        </w:rPr>
        <w:t>SAM 6.5 F7 - South America - Form - Product_Process Deviation (Desvio de Produto_Processo)</w:t>
      </w:r>
      <w:bookmarkEnd w:id="7"/>
    </w:p>
    <w:p w14:paraId="5BE365F3" w14:textId="77777777" w:rsidR="000840FF" w:rsidRDefault="000840FF" w:rsidP="00CF5655">
      <w:pPr>
        <w:pStyle w:val="PargrafodaLista"/>
        <w:numPr>
          <w:ilvl w:val="0"/>
          <w:numId w:val="31"/>
        </w:numPr>
        <w:spacing w:before="240" w:line="259" w:lineRule="auto"/>
        <w:jc w:val="left"/>
        <w:rPr>
          <w:rFonts w:ascii="Arial" w:hAnsi="Arial" w:cs="Arial"/>
        </w:rPr>
      </w:pPr>
      <w:bookmarkStart w:id="9" w:name="_Hlk117688284"/>
      <w:bookmarkEnd w:id="8"/>
      <w:r w:rsidRPr="000840FF">
        <w:rPr>
          <w:rFonts w:ascii="Arial" w:hAnsi="Arial" w:cs="Arial"/>
        </w:rPr>
        <w:t>SAM 6.5 F8 - South America - Form - Checklist Tooling Description (</w:t>
      </w:r>
      <w:proofErr w:type="spellStart"/>
      <w:r w:rsidRPr="000840FF">
        <w:rPr>
          <w:rFonts w:ascii="Arial" w:hAnsi="Arial" w:cs="Arial"/>
        </w:rPr>
        <w:t>Descritivo</w:t>
      </w:r>
      <w:proofErr w:type="spellEnd"/>
      <w:r w:rsidRPr="000840FF">
        <w:rPr>
          <w:rFonts w:ascii="Arial" w:hAnsi="Arial" w:cs="Arial"/>
        </w:rPr>
        <w:t xml:space="preserve"> de </w:t>
      </w:r>
      <w:proofErr w:type="spellStart"/>
      <w:r w:rsidRPr="000840FF">
        <w:rPr>
          <w:rFonts w:ascii="Arial" w:hAnsi="Arial" w:cs="Arial"/>
        </w:rPr>
        <w:t>Ferramental</w:t>
      </w:r>
      <w:proofErr w:type="spellEnd"/>
      <w:r w:rsidRPr="000840FF">
        <w:rPr>
          <w:rFonts w:ascii="Arial" w:hAnsi="Arial" w:cs="Arial"/>
        </w:rPr>
        <w:t>)</w:t>
      </w:r>
    </w:p>
    <w:p w14:paraId="7B5F72CA" w14:textId="467F1E7B" w:rsidR="000840FF" w:rsidRDefault="000840FF" w:rsidP="00CF5655">
      <w:pPr>
        <w:pStyle w:val="PargrafodaLista"/>
        <w:numPr>
          <w:ilvl w:val="0"/>
          <w:numId w:val="31"/>
        </w:numPr>
        <w:spacing w:before="240" w:line="259" w:lineRule="auto"/>
        <w:jc w:val="left"/>
        <w:rPr>
          <w:rFonts w:ascii="Arial" w:hAnsi="Arial" w:cs="Arial"/>
        </w:rPr>
      </w:pPr>
      <w:bookmarkStart w:id="10" w:name="_Hlk117688308"/>
      <w:bookmarkEnd w:id="9"/>
      <w:r w:rsidRPr="000840FF">
        <w:rPr>
          <w:rFonts w:ascii="Arial" w:hAnsi="Arial" w:cs="Arial"/>
        </w:rPr>
        <w:t xml:space="preserve">SAM 6.5 F9 - South America - Form - Request for written approval </w:t>
      </w:r>
      <w:r>
        <w:rPr>
          <w:rFonts w:ascii="Arial" w:hAnsi="Arial" w:cs="Arial"/>
        </w:rPr>
        <w:t>–</w:t>
      </w:r>
      <w:r w:rsidRPr="000840FF">
        <w:rPr>
          <w:rFonts w:ascii="Arial" w:hAnsi="Arial" w:cs="Arial"/>
        </w:rPr>
        <w:t xml:space="preserve"> Seating</w:t>
      </w:r>
    </w:p>
    <w:p w14:paraId="04B24004" w14:textId="65685D28" w:rsidR="002E2D4C" w:rsidRPr="00CF5655" w:rsidRDefault="000840FF" w:rsidP="000840FF">
      <w:pPr>
        <w:pStyle w:val="PargrafodaLista"/>
        <w:numPr>
          <w:ilvl w:val="0"/>
          <w:numId w:val="31"/>
        </w:numPr>
        <w:spacing w:before="240" w:line="259" w:lineRule="auto"/>
        <w:jc w:val="left"/>
        <w:rPr>
          <w:rFonts w:ascii="Arial" w:hAnsi="Arial" w:cs="Arial"/>
        </w:rPr>
      </w:pPr>
      <w:bookmarkStart w:id="11" w:name="_Hlk117688249"/>
      <w:bookmarkEnd w:id="10"/>
      <w:r w:rsidRPr="000840FF">
        <w:rPr>
          <w:rFonts w:ascii="Arial" w:hAnsi="Arial" w:cs="Arial"/>
        </w:rPr>
        <w:t>SAM 14.1.1 F6 - South America - Form - 8D Report Suppliers</w:t>
      </w:r>
      <w:bookmarkEnd w:id="6"/>
      <w:bookmarkEnd w:id="11"/>
    </w:p>
    <w:sectPr w:rsidR="002E2D4C" w:rsidRPr="00CF5655">
      <w:headerReference w:type="even" r:id="rId13"/>
      <w:headerReference w:type="default" r:id="rId14"/>
      <w:footerReference w:type="even" r:id="rId15"/>
      <w:footerReference w:type="default" r:id="rId16"/>
      <w:headerReference w:type="first" r:id="rId17"/>
      <w:footerReference w:type="first" r:id="rId18"/>
      <w:pgSz w:w="12240" w:h="15840"/>
      <w:pgMar w:top="2041" w:right="1059" w:bottom="1095" w:left="1570" w:header="538"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5A18" w14:textId="77777777" w:rsidR="006702CD" w:rsidRDefault="006702CD">
      <w:pPr>
        <w:spacing w:after="0" w:line="240" w:lineRule="auto"/>
      </w:pPr>
      <w:r>
        <w:separator/>
      </w:r>
    </w:p>
  </w:endnote>
  <w:endnote w:type="continuationSeparator" w:id="0">
    <w:p w14:paraId="20A30F3A" w14:textId="77777777" w:rsidR="006702CD" w:rsidRDefault="006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04BE" w14:textId="77777777" w:rsidR="00711983" w:rsidRPr="007B2BBA" w:rsidRDefault="00CC0C50">
    <w:pPr>
      <w:spacing w:after="136" w:line="259" w:lineRule="auto"/>
      <w:ind w:left="14" w:firstLine="0"/>
      <w:jc w:val="left"/>
      <w:rPr>
        <w:lang w:val="pt-BR"/>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B6D9872" wp14:editId="07777777">
              <wp:simplePos x="0" y="0"/>
              <wp:positionH relativeFrom="page">
                <wp:posOffset>1005840</wp:posOffset>
              </wp:positionH>
              <wp:positionV relativeFrom="page">
                <wp:posOffset>9598152</wp:posOffset>
              </wp:positionV>
              <wp:extent cx="6092952" cy="9144"/>
              <wp:effectExtent l="0" t="0" r="0" b="0"/>
              <wp:wrapSquare wrapText="bothSides"/>
              <wp:docPr id="12311" name="Group 12311"/>
              <wp:cNvGraphicFramePr/>
              <a:graphic xmlns:a="http://schemas.openxmlformats.org/drawingml/2006/main">
                <a:graphicData uri="http://schemas.microsoft.com/office/word/2010/wordprocessingGroup">
                  <wpg:wgp>
                    <wpg:cNvGrpSpPr/>
                    <wpg:grpSpPr>
                      <a:xfrm>
                        <a:off x="0" y="0"/>
                        <a:ext cx="6092952" cy="9144"/>
                        <a:chOff x="0" y="0"/>
                        <a:chExt cx="6092952" cy="9144"/>
                      </a:xfrm>
                    </wpg:grpSpPr>
                    <wps:wsp>
                      <wps:cNvPr id="12907" name="Shape 12907"/>
                      <wps:cNvSpPr/>
                      <wps:spPr>
                        <a:xfrm>
                          <a:off x="0" y="0"/>
                          <a:ext cx="3054096" cy="9144"/>
                        </a:xfrm>
                        <a:custGeom>
                          <a:avLst/>
                          <a:gdLst/>
                          <a:ahLst/>
                          <a:cxnLst/>
                          <a:rect l="0" t="0" r="0" b="0"/>
                          <a:pathLst>
                            <a:path w="3054096" h="9144">
                              <a:moveTo>
                                <a:pt x="0" y="0"/>
                              </a:moveTo>
                              <a:lnTo>
                                <a:pt x="3054096" y="0"/>
                              </a:lnTo>
                              <a:lnTo>
                                <a:pt x="3054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8" name="Shape 12908"/>
                      <wps:cNvSpPr/>
                      <wps:spPr>
                        <a:xfrm>
                          <a:off x="3051048" y="0"/>
                          <a:ext cx="3041904" cy="9144"/>
                        </a:xfrm>
                        <a:custGeom>
                          <a:avLst/>
                          <a:gdLst/>
                          <a:ahLst/>
                          <a:cxnLst/>
                          <a:rect l="0" t="0" r="0" b="0"/>
                          <a:pathLst>
                            <a:path w="3041904" h="9144">
                              <a:moveTo>
                                <a:pt x="0" y="0"/>
                              </a:moveTo>
                              <a:lnTo>
                                <a:pt x="3041904" y="0"/>
                              </a:lnTo>
                              <a:lnTo>
                                <a:pt x="3041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A320F4" id="Group 12311" o:spid="_x0000_s1026" style="position:absolute;margin-left:79.2pt;margin-top:755.75pt;width:479.75pt;height:.7pt;z-index:251658240;mso-position-horizontal-relative:page;mso-position-vertical-relative:page" coordsize="609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">
              <v:shape id="Shape 12907" o:spid="_x0000_s1027" style="position:absolute;width:30540;height:91;visibility:visible;mso-wrap-style:square;v-text-anchor:top" coordsize="3054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" path="m,l3054096,r,9144l,9144,,e" fillcolor="black" stroked="f" strokeweight="0">
                <v:stroke miterlimit="83231f" joinstyle="miter"/>
                <v:path arrowok="t" textboxrect="0,0,3054096,9144"/>
              </v:shape>
              <v:shape id="Shape 12908" o:spid="_x0000_s1028" style="position:absolute;left:30510;width:30419;height:91;visibility:visible;mso-wrap-style:square;v-text-anchor:top" coordsize="30419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" path="m,l3041904,r,9144l,9144,,e" fillcolor="black" stroked="f" strokeweight="0">
                <v:stroke miterlimit="83231f" joinstyle="miter"/>
                <v:path arrowok="t" textboxrect="0,0,3041904,9144"/>
              </v:shape>
              <w10:wrap type="square" anchorx="page" anchory="page"/>
            </v:group>
          </w:pict>
        </mc:Fallback>
      </mc:AlternateContent>
    </w:r>
    <w:r w:rsidRPr="007B2BBA">
      <w:rPr>
        <w:lang w:val="pt-BR"/>
      </w:rPr>
      <w:t xml:space="preserve">  </w:t>
    </w:r>
  </w:p>
  <w:p w14:paraId="7091EAF7" w14:textId="77777777" w:rsidR="00711983" w:rsidRDefault="00CC0C50">
    <w:pPr>
      <w:tabs>
        <w:tab w:val="center" w:pos="5560"/>
        <w:tab w:val="center" w:pos="8689"/>
      </w:tabs>
      <w:spacing w:after="0" w:line="259" w:lineRule="auto"/>
      <w:ind w:left="0" w:firstLine="0"/>
      <w:jc w:val="left"/>
    </w:pPr>
    <w:r w:rsidRPr="007B2BBA">
      <w:rPr>
        <w:sz w:val="17"/>
        <w:lang w:val="pt-BR"/>
      </w:rPr>
      <w:t xml:space="preserve">Sistema </w:t>
    </w:r>
    <w:r w:rsidRPr="007B2BBA">
      <w:rPr>
        <w:sz w:val="17"/>
        <w:lang w:val="pt-BR"/>
      </w:rPr>
      <w:t xml:space="preserve">de Gestão da Qualidade - Lear América do Sul.  </w:t>
    </w:r>
    <w:r w:rsidRPr="007B2BBA">
      <w:rPr>
        <w:sz w:val="17"/>
        <w:lang w:val="pt-BR"/>
      </w:rPr>
      <w:tab/>
    </w:r>
    <w:r>
      <w:rPr>
        <w:sz w:val="17"/>
      </w:rPr>
      <w:t>Data: 21/01/</w:t>
    </w:r>
    <w:proofErr w:type="gramStart"/>
    <w:r>
      <w:rPr>
        <w:sz w:val="17"/>
      </w:rPr>
      <w:t xml:space="preserve">2010  </w:t>
    </w:r>
    <w:r>
      <w:rPr>
        <w:sz w:val="17"/>
      </w:rPr>
      <w:tab/>
    </w:r>
    <w:proofErr w:type="spellStart"/>
    <w:proofErr w:type="gramEnd"/>
    <w:r>
      <w:rPr>
        <w:sz w:val="17"/>
      </w:rPr>
      <w:t>Página</w:t>
    </w:r>
    <w:proofErr w:type="spellEnd"/>
    <w:r>
      <w:rPr>
        <w:sz w:val="17"/>
      </w:rPr>
      <w:t xml:space="preserve">: </w:t>
    </w:r>
    <w:r>
      <w:fldChar w:fldCharType="begin"/>
    </w:r>
    <w:r>
      <w:instrText xml:space="preserve"> PAGE   \* MERGEFORMAT </w:instrText>
    </w:r>
    <w:r>
      <w:fldChar w:fldCharType="separate"/>
    </w:r>
    <w:r>
      <w:rPr>
        <w:sz w:val="17"/>
      </w:rPr>
      <w:t>1</w:t>
    </w:r>
    <w:r>
      <w:rPr>
        <w:sz w:val="17"/>
      </w:rPr>
      <w:fldChar w:fldCharType="end"/>
    </w:r>
    <w:r>
      <w:rPr>
        <w:sz w:val="17"/>
      </w:rPr>
      <w:t>/</w:t>
    </w:r>
    <w:fldSimple w:instr=" NUMPAGES   \* MERGEFORMAT ">
      <w:r>
        <w:rPr>
          <w:sz w:val="17"/>
        </w:rPr>
        <w:t>12</w:t>
      </w:r>
    </w:fldSimple>
    <w:r>
      <w:rPr>
        <w:sz w:val="17"/>
      </w:rPr>
      <w:t xml:space="preserve"> </w:t>
    </w:r>
    <w:r>
      <w:t xml:space="preserve"> </w:t>
    </w:r>
  </w:p>
  <w:p w14:paraId="4DAC4466" w14:textId="77777777" w:rsidR="00711983" w:rsidRDefault="00CC0C50">
    <w:pPr>
      <w:spacing w:after="0" w:line="259" w:lineRule="auto"/>
      <w:ind w:left="14"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8237" w14:textId="77777777" w:rsidR="00711983" w:rsidRPr="007B2BBA" w:rsidRDefault="00CC0C50">
    <w:pPr>
      <w:spacing w:after="136" w:line="259" w:lineRule="auto"/>
      <w:ind w:left="14" w:firstLine="0"/>
      <w:jc w:val="left"/>
      <w:rPr>
        <w:lang w:val="pt-BR"/>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DA74F1B" wp14:editId="07777777">
              <wp:simplePos x="0" y="0"/>
              <wp:positionH relativeFrom="page">
                <wp:posOffset>1005840</wp:posOffset>
              </wp:positionH>
              <wp:positionV relativeFrom="page">
                <wp:posOffset>9598152</wp:posOffset>
              </wp:positionV>
              <wp:extent cx="6092952" cy="9144"/>
              <wp:effectExtent l="0" t="0" r="0" b="0"/>
              <wp:wrapSquare wrapText="bothSides"/>
              <wp:docPr id="12236" name="Group 12236"/>
              <wp:cNvGraphicFramePr/>
              <a:graphic xmlns:a="http://schemas.openxmlformats.org/drawingml/2006/main">
                <a:graphicData uri="http://schemas.microsoft.com/office/word/2010/wordprocessingGroup">
                  <wpg:wgp>
                    <wpg:cNvGrpSpPr/>
                    <wpg:grpSpPr>
                      <a:xfrm>
                        <a:off x="0" y="0"/>
                        <a:ext cx="6092952" cy="9144"/>
                        <a:chOff x="0" y="0"/>
                        <a:chExt cx="6092952" cy="9144"/>
                      </a:xfrm>
                    </wpg:grpSpPr>
                    <wps:wsp>
                      <wps:cNvPr id="12905" name="Shape 12905"/>
                      <wps:cNvSpPr/>
                      <wps:spPr>
                        <a:xfrm>
                          <a:off x="0" y="0"/>
                          <a:ext cx="3054096" cy="9144"/>
                        </a:xfrm>
                        <a:custGeom>
                          <a:avLst/>
                          <a:gdLst/>
                          <a:ahLst/>
                          <a:cxnLst/>
                          <a:rect l="0" t="0" r="0" b="0"/>
                          <a:pathLst>
                            <a:path w="3054096" h="9144">
                              <a:moveTo>
                                <a:pt x="0" y="0"/>
                              </a:moveTo>
                              <a:lnTo>
                                <a:pt x="3054096" y="0"/>
                              </a:lnTo>
                              <a:lnTo>
                                <a:pt x="3054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6" name="Shape 12906"/>
                      <wps:cNvSpPr/>
                      <wps:spPr>
                        <a:xfrm>
                          <a:off x="3051048" y="0"/>
                          <a:ext cx="3041904" cy="9144"/>
                        </a:xfrm>
                        <a:custGeom>
                          <a:avLst/>
                          <a:gdLst/>
                          <a:ahLst/>
                          <a:cxnLst/>
                          <a:rect l="0" t="0" r="0" b="0"/>
                          <a:pathLst>
                            <a:path w="3041904" h="9144">
                              <a:moveTo>
                                <a:pt x="0" y="0"/>
                              </a:moveTo>
                              <a:lnTo>
                                <a:pt x="3041904" y="0"/>
                              </a:lnTo>
                              <a:lnTo>
                                <a:pt x="3041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92B15A" id="Group 12236" o:spid="_x0000_s1026" style="position:absolute;margin-left:79.2pt;margin-top:755.75pt;width:479.75pt;height:.7pt;z-index:251659264;mso-position-horizontal-relative:page;mso-position-vertical-relative:page" coordsize="609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">
              <v:shape id="Shape 12905" o:spid="_x0000_s1027" style="position:absolute;width:30540;height:91;visibility:visible;mso-wrap-style:square;v-text-anchor:top" coordsize="3054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" path="m,l3054096,r,9144l,9144,,e" fillcolor="black" stroked="f" strokeweight="0">
                <v:stroke miterlimit="83231f" joinstyle="miter"/>
                <v:path arrowok="t" textboxrect="0,0,3054096,9144"/>
              </v:shape>
              <v:shape id="Shape 12906" o:spid="_x0000_s1028" style="position:absolute;left:30510;width:30419;height:91;visibility:visible;mso-wrap-style:square;v-text-anchor:top" coordsize="30419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" path="m,l3041904,r,9144l,9144,,e" fillcolor="black" stroked="f" strokeweight="0">
                <v:stroke miterlimit="83231f" joinstyle="miter"/>
                <v:path arrowok="t" textboxrect="0,0,3041904,9144"/>
              </v:shape>
              <w10:wrap type="square" anchorx="page" anchory="page"/>
            </v:group>
          </w:pict>
        </mc:Fallback>
      </mc:AlternateContent>
    </w:r>
    <w:r w:rsidRPr="007B2BBA">
      <w:rPr>
        <w:lang w:val="pt-BR"/>
      </w:rPr>
      <w:t xml:space="preserve">  </w:t>
    </w:r>
  </w:p>
  <w:p w14:paraId="66552FF4" w14:textId="7A9EDDC0" w:rsidR="00711983" w:rsidRDefault="00CC0C50">
    <w:pPr>
      <w:tabs>
        <w:tab w:val="center" w:pos="5560"/>
        <w:tab w:val="center" w:pos="8689"/>
      </w:tabs>
      <w:spacing w:after="0" w:line="259" w:lineRule="auto"/>
      <w:ind w:left="0" w:firstLine="0"/>
      <w:jc w:val="left"/>
    </w:pPr>
    <w:r w:rsidRPr="007B2BBA">
      <w:rPr>
        <w:sz w:val="17"/>
        <w:lang w:val="pt-BR"/>
      </w:rPr>
      <w:t xml:space="preserve">Sistema de Gestão da Qualidade - Lear América do Sul.  </w:t>
    </w:r>
    <w:r w:rsidRPr="007B2BBA">
      <w:rPr>
        <w:sz w:val="17"/>
        <w:lang w:val="pt-BR"/>
      </w:rPr>
      <w:tab/>
    </w:r>
    <w:r w:rsidRPr="005E714C">
      <w:rPr>
        <w:sz w:val="17"/>
        <w:lang w:val="pt-BR"/>
      </w:rPr>
      <w:tab/>
    </w:r>
    <w:proofErr w:type="spellStart"/>
    <w:r>
      <w:rPr>
        <w:sz w:val="17"/>
      </w:rPr>
      <w:t>Página</w:t>
    </w:r>
    <w:proofErr w:type="spellEnd"/>
    <w:r>
      <w:rPr>
        <w:sz w:val="17"/>
      </w:rPr>
      <w:t xml:space="preserve">: </w:t>
    </w:r>
    <w:r>
      <w:fldChar w:fldCharType="begin"/>
    </w:r>
    <w:r>
      <w:instrText xml:space="preserve"> PAGE   \* MERGEFORMAT </w:instrText>
    </w:r>
    <w:r>
      <w:fldChar w:fldCharType="separate"/>
    </w:r>
    <w:r>
      <w:rPr>
        <w:sz w:val="17"/>
      </w:rPr>
      <w:t>1</w:t>
    </w:r>
    <w:r>
      <w:rPr>
        <w:sz w:val="17"/>
      </w:rPr>
      <w:fldChar w:fldCharType="end"/>
    </w:r>
    <w:r>
      <w:rPr>
        <w:sz w:val="17"/>
      </w:rPr>
      <w:t>/</w:t>
    </w:r>
    <w:fldSimple w:instr=" NUMPAGES   \* MERGEFORMAT ">
      <w:r>
        <w:rPr>
          <w:sz w:val="17"/>
        </w:rPr>
        <w:t>12</w:t>
      </w:r>
    </w:fldSimple>
    <w:r>
      <w:rPr>
        <w:sz w:val="17"/>
      </w:rPr>
      <w:t xml:space="preserve"> </w:t>
    </w:r>
    <w:r>
      <w:t xml:space="preserve"> </w:t>
    </w:r>
  </w:p>
  <w:p w14:paraId="5BB16595" w14:textId="77777777" w:rsidR="00711983" w:rsidRDefault="00CC0C50">
    <w:pPr>
      <w:spacing w:after="0" w:line="259" w:lineRule="auto"/>
      <w:ind w:left="14"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7A76" w14:textId="77777777" w:rsidR="00711983" w:rsidRPr="007B2BBA" w:rsidRDefault="00CC0C50">
    <w:pPr>
      <w:spacing w:after="136" w:line="259" w:lineRule="auto"/>
      <w:ind w:left="14" w:firstLine="0"/>
      <w:jc w:val="left"/>
      <w:rPr>
        <w:lang w:val="pt-BR"/>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E01A494" wp14:editId="07777777">
              <wp:simplePos x="0" y="0"/>
              <wp:positionH relativeFrom="page">
                <wp:posOffset>1005840</wp:posOffset>
              </wp:positionH>
              <wp:positionV relativeFrom="page">
                <wp:posOffset>9598152</wp:posOffset>
              </wp:positionV>
              <wp:extent cx="6092952" cy="9144"/>
              <wp:effectExtent l="0" t="0" r="0" b="0"/>
              <wp:wrapSquare wrapText="bothSides"/>
              <wp:docPr id="12161" name="Group 12161"/>
              <wp:cNvGraphicFramePr/>
              <a:graphic xmlns:a="http://schemas.openxmlformats.org/drawingml/2006/main">
                <a:graphicData uri="http://schemas.microsoft.com/office/word/2010/wordprocessingGroup">
                  <wpg:wgp>
                    <wpg:cNvGrpSpPr/>
                    <wpg:grpSpPr>
                      <a:xfrm>
                        <a:off x="0" y="0"/>
                        <a:ext cx="6092952" cy="9144"/>
                        <a:chOff x="0" y="0"/>
                        <a:chExt cx="6092952" cy="9144"/>
                      </a:xfrm>
                    </wpg:grpSpPr>
                    <wps:wsp>
                      <wps:cNvPr id="12903" name="Shape 12903"/>
                      <wps:cNvSpPr/>
                      <wps:spPr>
                        <a:xfrm>
                          <a:off x="0" y="0"/>
                          <a:ext cx="3054096" cy="9144"/>
                        </a:xfrm>
                        <a:custGeom>
                          <a:avLst/>
                          <a:gdLst/>
                          <a:ahLst/>
                          <a:cxnLst/>
                          <a:rect l="0" t="0" r="0" b="0"/>
                          <a:pathLst>
                            <a:path w="3054096" h="9144">
                              <a:moveTo>
                                <a:pt x="0" y="0"/>
                              </a:moveTo>
                              <a:lnTo>
                                <a:pt x="3054096" y="0"/>
                              </a:lnTo>
                              <a:lnTo>
                                <a:pt x="3054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4" name="Shape 12904"/>
                      <wps:cNvSpPr/>
                      <wps:spPr>
                        <a:xfrm>
                          <a:off x="3051048" y="0"/>
                          <a:ext cx="3041904" cy="9144"/>
                        </a:xfrm>
                        <a:custGeom>
                          <a:avLst/>
                          <a:gdLst/>
                          <a:ahLst/>
                          <a:cxnLst/>
                          <a:rect l="0" t="0" r="0" b="0"/>
                          <a:pathLst>
                            <a:path w="3041904" h="9144">
                              <a:moveTo>
                                <a:pt x="0" y="0"/>
                              </a:moveTo>
                              <a:lnTo>
                                <a:pt x="3041904" y="0"/>
                              </a:lnTo>
                              <a:lnTo>
                                <a:pt x="3041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E38241" id="Group 12161" o:spid="_x0000_s1026" style="position:absolute;margin-left:79.2pt;margin-top:755.75pt;width:479.75pt;height:.7pt;z-index:251660288;mso-position-horizontal-relative:page;mso-position-vertical-relative:page" coordsize="609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">
              <v:shape id="Shape 12903" o:spid="_x0000_s1027" style="position:absolute;width:30540;height:91;visibility:visible;mso-wrap-style:square;v-text-anchor:top" coordsize="3054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" path="m,l3054096,r,9144l,9144,,e" fillcolor="black" stroked="f" strokeweight="0">
                <v:stroke miterlimit="83231f" joinstyle="miter"/>
                <v:path arrowok="t" textboxrect="0,0,3054096,9144"/>
              </v:shape>
              <v:shape id="Shape 12904" o:spid="_x0000_s1028" style="position:absolute;left:30510;width:30419;height:91;visibility:visible;mso-wrap-style:square;v-text-anchor:top" coordsize="30419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" path="m,l3041904,r,9144l,9144,,e" fillcolor="black" stroked="f" strokeweight="0">
                <v:stroke miterlimit="83231f" joinstyle="miter"/>
                <v:path arrowok="t" textboxrect="0,0,3041904,9144"/>
              </v:shape>
              <w10:wrap type="square" anchorx="page" anchory="page"/>
            </v:group>
          </w:pict>
        </mc:Fallback>
      </mc:AlternateContent>
    </w:r>
    <w:r w:rsidRPr="007B2BBA">
      <w:rPr>
        <w:lang w:val="pt-BR"/>
      </w:rPr>
      <w:t xml:space="preserve">  </w:t>
    </w:r>
  </w:p>
  <w:p w14:paraId="5763E3E6" w14:textId="77777777" w:rsidR="00711983" w:rsidRDefault="00CC0C50">
    <w:pPr>
      <w:tabs>
        <w:tab w:val="center" w:pos="5560"/>
        <w:tab w:val="center" w:pos="8689"/>
      </w:tabs>
      <w:spacing w:after="0" w:line="259" w:lineRule="auto"/>
      <w:ind w:left="0" w:firstLine="0"/>
      <w:jc w:val="left"/>
    </w:pPr>
    <w:r w:rsidRPr="007B2BBA">
      <w:rPr>
        <w:sz w:val="17"/>
        <w:lang w:val="pt-BR"/>
      </w:rPr>
      <w:t xml:space="preserve">Sistema de Gestão da Qualidade - Lear América do Sul.  </w:t>
    </w:r>
    <w:r w:rsidRPr="007B2BBA">
      <w:rPr>
        <w:sz w:val="17"/>
        <w:lang w:val="pt-BR"/>
      </w:rPr>
      <w:tab/>
    </w:r>
    <w:r>
      <w:rPr>
        <w:sz w:val="17"/>
      </w:rPr>
      <w:t>Data: 21/01/</w:t>
    </w:r>
    <w:proofErr w:type="gramStart"/>
    <w:r>
      <w:rPr>
        <w:sz w:val="17"/>
      </w:rPr>
      <w:t xml:space="preserve">2010  </w:t>
    </w:r>
    <w:r>
      <w:rPr>
        <w:sz w:val="17"/>
      </w:rPr>
      <w:tab/>
    </w:r>
    <w:proofErr w:type="spellStart"/>
    <w:proofErr w:type="gramEnd"/>
    <w:r>
      <w:rPr>
        <w:sz w:val="17"/>
      </w:rPr>
      <w:t>Página</w:t>
    </w:r>
    <w:proofErr w:type="spellEnd"/>
    <w:r>
      <w:rPr>
        <w:sz w:val="17"/>
      </w:rPr>
      <w:t xml:space="preserve">: </w:t>
    </w:r>
    <w:r>
      <w:fldChar w:fldCharType="begin"/>
    </w:r>
    <w:r>
      <w:instrText xml:space="preserve"> PAGE   \* MERGEFORMAT </w:instrText>
    </w:r>
    <w:r>
      <w:fldChar w:fldCharType="separate"/>
    </w:r>
    <w:r>
      <w:rPr>
        <w:sz w:val="17"/>
      </w:rPr>
      <w:t>1</w:t>
    </w:r>
    <w:r>
      <w:rPr>
        <w:sz w:val="17"/>
      </w:rPr>
      <w:fldChar w:fldCharType="end"/>
    </w:r>
    <w:r>
      <w:rPr>
        <w:sz w:val="17"/>
      </w:rPr>
      <w:t>/</w:t>
    </w:r>
    <w:fldSimple w:instr=" NUMPAGES   \* MERGEFORMAT ">
      <w:r>
        <w:rPr>
          <w:sz w:val="17"/>
        </w:rPr>
        <w:t>12</w:t>
      </w:r>
    </w:fldSimple>
    <w:r>
      <w:rPr>
        <w:sz w:val="17"/>
      </w:rPr>
      <w:t xml:space="preserve"> </w:t>
    </w:r>
    <w:r>
      <w:t xml:space="preserve"> </w:t>
    </w:r>
  </w:p>
  <w:p w14:paraId="23C4C4A6" w14:textId="77777777" w:rsidR="00711983" w:rsidRDefault="00CC0C50">
    <w:pPr>
      <w:spacing w:after="0" w:line="259" w:lineRule="auto"/>
      <w:ind w:left="14"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050D" w14:textId="77777777" w:rsidR="006702CD" w:rsidRDefault="006702CD">
      <w:pPr>
        <w:spacing w:after="0" w:line="240" w:lineRule="auto"/>
      </w:pPr>
      <w:r>
        <w:separator/>
      </w:r>
    </w:p>
  </w:footnote>
  <w:footnote w:type="continuationSeparator" w:id="0">
    <w:p w14:paraId="10C40FC3" w14:textId="77777777" w:rsidR="006702CD" w:rsidRDefault="0067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589" w:tblpY="542"/>
      <w:tblOverlap w:val="never"/>
      <w:tblW w:w="9595" w:type="dxa"/>
      <w:tblInd w:w="0" w:type="dxa"/>
      <w:tblCellMar>
        <w:top w:w="159" w:type="dxa"/>
        <w:left w:w="48" w:type="dxa"/>
        <w:bottom w:w="70" w:type="dxa"/>
        <w:right w:w="115" w:type="dxa"/>
      </w:tblCellMar>
      <w:tblLook w:val="04A0" w:firstRow="1" w:lastRow="0" w:firstColumn="1" w:lastColumn="0" w:noHBand="0" w:noVBand="1"/>
    </w:tblPr>
    <w:tblGrid>
      <w:gridCol w:w="5947"/>
      <w:gridCol w:w="3648"/>
    </w:tblGrid>
    <w:tr w:rsidR="00711983" w14:paraId="2324B17B" w14:textId="77777777">
      <w:trPr>
        <w:trHeight w:val="1217"/>
      </w:trPr>
      <w:tc>
        <w:tcPr>
          <w:tcW w:w="5947" w:type="dxa"/>
          <w:tcBorders>
            <w:top w:val="single" w:sz="4" w:space="0" w:color="000000"/>
            <w:left w:val="single" w:sz="4" w:space="0" w:color="000000"/>
            <w:bottom w:val="single" w:sz="4" w:space="0" w:color="000000"/>
            <w:right w:val="single" w:sz="6" w:space="0" w:color="FF0000"/>
          </w:tcBorders>
          <w:vAlign w:val="bottom"/>
        </w:tcPr>
        <w:p w14:paraId="3F765EEF" w14:textId="77777777" w:rsidR="00711983" w:rsidRDefault="00CC0C50">
          <w:pPr>
            <w:tabs>
              <w:tab w:val="center" w:pos="1416"/>
            </w:tabs>
            <w:spacing w:after="0" w:line="259" w:lineRule="auto"/>
            <w:ind w:left="0" w:firstLine="0"/>
            <w:jc w:val="left"/>
          </w:pPr>
          <w:r>
            <w:rPr>
              <w:sz w:val="24"/>
            </w:rPr>
            <w:t xml:space="preserve">   </w:t>
          </w:r>
          <w:r>
            <w:rPr>
              <w:sz w:val="24"/>
            </w:rPr>
            <w:tab/>
          </w:r>
          <w:r>
            <w:rPr>
              <w:noProof/>
            </w:rPr>
            <w:drawing>
              <wp:inline distT="0" distB="0" distL="0" distR="0" wp14:anchorId="0A5D8884" wp14:editId="07777777">
                <wp:extent cx="1444752" cy="413004"/>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1444752" cy="413004"/>
                        </a:xfrm>
                        <a:prstGeom prst="rect">
                          <a:avLst/>
                        </a:prstGeom>
                      </pic:spPr>
                    </pic:pic>
                  </a:graphicData>
                </a:graphic>
              </wp:inline>
            </w:drawing>
          </w:r>
          <w:r>
            <w:rPr>
              <w:sz w:val="24"/>
            </w:rPr>
            <w:t xml:space="preserve">   </w:t>
          </w:r>
          <w:r>
            <w:t xml:space="preserve"> </w:t>
          </w:r>
        </w:p>
      </w:tc>
      <w:tc>
        <w:tcPr>
          <w:tcW w:w="3648" w:type="dxa"/>
          <w:tcBorders>
            <w:top w:val="single" w:sz="4" w:space="0" w:color="000000"/>
            <w:left w:val="single" w:sz="6" w:space="0" w:color="FF0000"/>
            <w:bottom w:val="single" w:sz="4" w:space="0" w:color="000000"/>
            <w:right w:val="single" w:sz="2" w:space="0" w:color="000000"/>
          </w:tcBorders>
        </w:tcPr>
        <w:p w14:paraId="7BCB5283" w14:textId="77777777" w:rsidR="00711983" w:rsidRPr="007B2BBA" w:rsidRDefault="00CC0C50">
          <w:pPr>
            <w:spacing w:after="0" w:line="259" w:lineRule="auto"/>
            <w:ind w:left="2" w:firstLine="0"/>
            <w:jc w:val="left"/>
            <w:rPr>
              <w:lang w:val="pt-BR"/>
            </w:rPr>
          </w:pPr>
          <w:r w:rsidRPr="007B2BBA">
            <w:rPr>
              <w:sz w:val="17"/>
              <w:lang w:val="pt-BR"/>
            </w:rPr>
            <w:t xml:space="preserve">Lear do Brasil Ltda. </w:t>
          </w:r>
          <w:r w:rsidRPr="007B2BBA">
            <w:rPr>
              <w:lang w:val="pt-BR"/>
            </w:rPr>
            <w:t xml:space="preserve"> </w:t>
          </w:r>
        </w:p>
        <w:p w14:paraId="414B5E49" w14:textId="77777777" w:rsidR="00711983" w:rsidRPr="007B2BBA" w:rsidRDefault="00CC0C50">
          <w:pPr>
            <w:spacing w:after="0" w:line="259" w:lineRule="auto"/>
            <w:ind w:left="0" w:firstLine="0"/>
            <w:jc w:val="left"/>
            <w:rPr>
              <w:lang w:val="pt-BR"/>
            </w:rPr>
          </w:pPr>
          <w:r w:rsidRPr="007B2BBA">
            <w:rPr>
              <w:sz w:val="17"/>
              <w:lang w:val="pt-BR"/>
            </w:rPr>
            <w:t xml:space="preserve">Rua Verbo Divino, 2001 - 14º Andar </w:t>
          </w:r>
          <w:r w:rsidRPr="007B2BBA">
            <w:rPr>
              <w:lang w:val="pt-BR"/>
            </w:rPr>
            <w:t xml:space="preserve"> </w:t>
          </w:r>
        </w:p>
        <w:p w14:paraId="6EBE9B13" w14:textId="77777777" w:rsidR="00711983" w:rsidRPr="007B2BBA" w:rsidRDefault="00CC0C50">
          <w:pPr>
            <w:spacing w:after="0" w:line="259" w:lineRule="auto"/>
            <w:ind w:left="0" w:firstLine="0"/>
            <w:jc w:val="left"/>
            <w:rPr>
              <w:lang w:val="pt-BR"/>
            </w:rPr>
          </w:pPr>
          <w:r w:rsidRPr="007B2BBA">
            <w:rPr>
              <w:sz w:val="17"/>
              <w:lang w:val="pt-BR"/>
            </w:rPr>
            <w:t xml:space="preserve">Chácara Santo Antonio - São Paulo / SP </w:t>
          </w:r>
          <w:r w:rsidRPr="007B2BBA">
            <w:rPr>
              <w:lang w:val="pt-BR"/>
            </w:rPr>
            <w:t xml:space="preserve"> </w:t>
          </w:r>
        </w:p>
        <w:p w14:paraId="2AE38D6A" w14:textId="77777777" w:rsidR="00711983" w:rsidRDefault="00CC0C50">
          <w:pPr>
            <w:spacing w:after="0" w:line="259" w:lineRule="auto"/>
            <w:ind w:left="0" w:firstLine="0"/>
            <w:jc w:val="left"/>
          </w:pPr>
          <w:r>
            <w:rPr>
              <w:sz w:val="17"/>
            </w:rPr>
            <w:t xml:space="preserve">Tel.: +55 11-2131-8100 </w:t>
          </w:r>
          <w:r>
            <w:t xml:space="preserve"> </w:t>
          </w:r>
        </w:p>
      </w:tc>
    </w:tr>
  </w:tbl>
  <w:p w14:paraId="291AAB38" w14:textId="77777777" w:rsidR="00711983" w:rsidRDefault="00CC0C50">
    <w:pPr>
      <w:spacing w:after="0" w:line="259" w:lineRule="auto"/>
      <w:ind w:left="14"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589" w:tblpY="542"/>
      <w:tblOverlap w:val="never"/>
      <w:tblW w:w="9595" w:type="dxa"/>
      <w:tblInd w:w="0" w:type="dxa"/>
      <w:tblCellMar>
        <w:top w:w="159" w:type="dxa"/>
        <w:left w:w="48" w:type="dxa"/>
        <w:bottom w:w="70" w:type="dxa"/>
        <w:right w:w="115" w:type="dxa"/>
      </w:tblCellMar>
      <w:tblLook w:val="04A0" w:firstRow="1" w:lastRow="0" w:firstColumn="1" w:lastColumn="0" w:noHBand="0" w:noVBand="1"/>
    </w:tblPr>
    <w:tblGrid>
      <w:gridCol w:w="5947"/>
      <w:gridCol w:w="3648"/>
    </w:tblGrid>
    <w:tr w:rsidR="00711983" w:rsidRPr="0001304D" w14:paraId="4F8D662E" w14:textId="77777777">
      <w:trPr>
        <w:trHeight w:val="1217"/>
      </w:trPr>
      <w:tc>
        <w:tcPr>
          <w:tcW w:w="5947" w:type="dxa"/>
          <w:tcBorders>
            <w:top w:val="single" w:sz="4" w:space="0" w:color="000000"/>
            <w:left w:val="single" w:sz="4" w:space="0" w:color="000000"/>
            <w:bottom w:val="single" w:sz="4" w:space="0" w:color="000000"/>
            <w:right w:val="single" w:sz="6" w:space="0" w:color="FF0000"/>
          </w:tcBorders>
          <w:vAlign w:val="bottom"/>
        </w:tcPr>
        <w:p w14:paraId="473A71E5" w14:textId="77777777" w:rsidR="00711983" w:rsidRDefault="00CC0C50">
          <w:pPr>
            <w:tabs>
              <w:tab w:val="center" w:pos="1416"/>
            </w:tabs>
            <w:spacing w:after="0" w:line="259" w:lineRule="auto"/>
            <w:ind w:left="0" w:firstLine="0"/>
            <w:jc w:val="left"/>
          </w:pPr>
          <w:r>
            <w:rPr>
              <w:sz w:val="24"/>
            </w:rPr>
            <w:t xml:space="preserve">   </w:t>
          </w:r>
          <w:r>
            <w:rPr>
              <w:sz w:val="24"/>
            </w:rPr>
            <w:tab/>
          </w:r>
          <w:r>
            <w:rPr>
              <w:noProof/>
            </w:rPr>
            <w:drawing>
              <wp:inline distT="0" distB="0" distL="0" distR="0" wp14:anchorId="42AEF1CE" wp14:editId="5C167D91">
                <wp:extent cx="1444752" cy="413004"/>
                <wp:effectExtent l="0" t="0" r="0" b="0"/>
                <wp:docPr id="1"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1444752" cy="413004"/>
                        </a:xfrm>
                        <a:prstGeom prst="rect">
                          <a:avLst/>
                        </a:prstGeom>
                      </pic:spPr>
                    </pic:pic>
                  </a:graphicData>
                </a:graphic>
              </wp:inline>
            </w:drawing>
          </w:r>
          <w:r>
            <w:rPr>
              <w:sz w:val="24"/>
            </w:rPr>
            <w:t xml:space="preserve">   </w:t>
          </w:r>
          <w:r>
            <w:t xml:space="preserve"> </w:t>
          </w:r>
        </w:p>
      </w:tc>
      <w:tc>
        <w:tcPr>
          <w:tcW w:w="3648" w:type="dxa"/>
          <w:tcBorders>
            <w:top w:val="single" w:sz="4" w:space="0" w:color="000000"/>
            <w:left w:val="single" w:sz="6" w:space="0" w:color="FF0000"/>
            <w:bottom w:val="single" w:sz="4" w:space="0" w:color="000000"/>
            <w:right w:val="single" w:sz="2" w:space="0" w:color="000000"/>
          </w:tcBorders>
        </w:tcPr>
        <w:p w14:paraId="51850DF1" w14:textId="6C4955B1" w:rsidR="0077521A" w:rsidRPr="00D711D6" w:rsidRDefault="0077521A" w:rsidP="0077521A">
          <w:pPr>
            <w:jc w:val="left"/>
            <w:rPr>
              <w:b/>
              <w:bCs/>
              <w:color w:val="606060"/>
              <w:sz w:val="24"/>
              <w:szCs w:val="24"/>
              <w:lang w:val="pt-BR"/>
            </w:rPr>
          </w:pPr>
          <w:r w:rsidRPr="00D711D6">
            <w:rPr>
              <w:rFonts w:ascii="Verdana" w:hAnsi="Verdana"/>
              <w:b/>
              <w:bCs/>
              <w:color w:val="606060"/>
              <w:sz w:val="18"/>
              <w:szCs w:val="18"/>
              <w:lang w:val="pt-BR"/>
            </w:rPr>
            <w:t xml:space="preserve">Lear </w:t>
          </w:r>
          <w:r w:rsidR="00D711D6">
            <w:rPr>
              <w:rFonts w:ascii="Verdana" w:hAnsi="Verdana"/>
              <w:b/>
              <w:bCs/>
              <w:color w:val="606060"/>
              <w:sz w:val="18"/>
              <w:szCs w:val="18"/>
              <w:lang w:val="pt-BR"/>
            </w:rPr>
            <w:t xml:space="preserve">- </w:t>
          </w:r>
          <w:r w:rsidR="00D711D6" w:rsidRPr="00D711D6">
            <w:rPr>
              <w:rFonts w:ascii="Verdana" w:hAnsi="Verdana"/>
              <w:b/>
              <w:bCs/>
              <w:color w:val="606060"/>
              <w:sz w:val="18"/>
              <w:szCs w:val="18"/>
              <w:lang w:val="pt-BR"/>
            </w:rPr>
            <w:t>Equipe Corporativa</w:t>
          </w:r>
        </w:p>
        <w:p w14:paraId="091F1F4B" w14:textId="0246BEEF" w:rsidR="00D711D6" w:rsidRDefault="0077521A" w:rsidP="0077521A">
          <w:pPr>
            <w:spacing w:after="0" w:line="259" w:lineRule="auto"/>
            <w:ind w:left="0" w:firstLine="0"/>
            <w:jc w:val="left"/>
            <w:rPr>
              <w:rFonts w:ascii="Verdana" w:hAnsi="Verdana"/>
              <w:color w:val="606060"/>
              <w:sz w:val="16"/>
              <w:szCs w:val="16"/>
              <w:lang w:val="pt-BR"/>
            </w:rPr>
          </w:pPr>
          <w:r w:rsidRPr="0077521A">
            <w:rPr>
              <w:rFonts w:ascii="Verdana" w:hAnsi="Verdana"/>
              <w:color w:val="606060"/>
              <w:sz w:val="16"/>
              <w:szCs w:val="16"/>
              <w:lang w:val="pt-BR"/>
            </w:rPr>
            <w:t>Av</w:t>
          </w:r>
          <w:r w:rsidR="00D711D6">
            <w:rPr>
              <w:rFonts w:ascii="Verdana" w:hAnsi="Verdana"/>
              <w:color w:val="606060"/>
              <w:sz w:val="16"/>
              <w:szCs w:val="16"/>
              <w:lang w:val="pt-BR"/>
            </w:rPr>
            <w:t>enida</w:t>
          </w:r>
          <w:r w:rsidRPr="0077521A">
            <w:rPr>
              <w:rFonts w:ascii="Verdana" w:hAnsi="Verdana"/>
              <w:color w:val="606060"/>
              <w:sz w:val="16"/>
              <w:szCs w:val="16"/>
              <w:lang w:val="pt-BR"/>
            </w:rPr>
            <w:t xml:space="preserve"> </w:t>
          </w:r>
          <w:r w:rsidR="00D711D6">
            <w:rPr>
              <w:rFonts w:ascii="Verdana" w:hAnsi="Verdana"/>
              <w:color w:val="606060"/>
              <w:sz w:val="16"/>
              <w:szCs w:val="16"/>
              <w:lang w:val="pt-BR"/>
            </w:rPr>
            <w:t>Pereira Barreto</w:t>
          </w:r>
          <w:r w:rsidRPr="0077521A">
            <w:rPr>
              <w:rFonts w:ascii="Verdana" w:hAnsi="Verdana"/>
              <w:color w:val="606060"/>
              <w:sz w:val="16"/>
              <w:szCs w:val="16"/>
              <w:lang w:val="pt-BR"/>
            </w:rPr>
            <w:t xml:space="preserve">, </w:t>
          </w:r>
          <w:r w:rsidR="00D711D6">
            <w:rPr>
              <w:rFonts w:ascii="Verdana" w:hAnsi="Verdana"/>
              <w:color w:val="606060"/>
              <w:sz w:val="16"/>
              <w:szCs w:val="16"/>
              <w:lang w:val="pt-BR"/>
            </w:rPr>
            <w:t>1479</w:t>
          </w:r>
        </w:p>
        <w:p w14:paraId="4413056A" w14:textId="6F54C6AE" w:rsidR="00D711D6" w:rsidRDefault="00D711D6" w:rsidP="0077521A">
          <w:pPr>
            <w:spacing w:after="0" w:line="259" w:lineRule="auto"/>
            <w:ind w:left="0" w:firstLine="0"/>
            <w:jc w:val="left"/>
            <w:rPr>
              <w:rFonts w:ascii="Verdana" w:hAnsi="Verdana"/>
              <w:color w:val="606060"/>
              <w:sz w:val="16"/>
              <w:szCs w:val="16"/>
              <w:lang w:val="pt-BR"/>
            </w:rPr>
          </w:pPr>
          <w:r>
            <w:rPr>
              <w:rFonts w:ascii="Verdana" w:hAnsi="Verdana"/>
              <w:color w:val="606060"/>
              <w:sz w:val="16"/>
              <w:szCs w:val="16"/>
              <w:lang w:val="pt-BR"/>
            </w:rPr>
            <w:t>Predio Helbor Trilogy - Baeta Neves</w:t>
          </w:r>
        </w:p>
        <w:p w14:paraId="18D6FAED" w14:textId="343D5014" w:rsidR="00711983" w:rsidRPr="00D711D6" w:rsidRDefault="00D711D6" w:rsidP="0077521A">
          <w:pPr>
            <w:spacing w:after="0" w:line="259" w:lineRule="auto"/>
            <w:ind w:left="0" w:firstLine="0"/>
            <w:jc w:val="left"/>
            <w:rPr>
              <w:lang w:val="pt-BR"/>
            </w:rPr>
          </w:pPr>
          <w:r w:rsidRPr="00D711D6">
            <w:rPr>
              <w:rFonts w:ascii="Verdana" w:hAnsi="Verdana"/>
              <w:color w:val="606060"/>
              <w:sz w:val="16"/>
              <w:szCs w:val="16"/>
              <w:lang w:val="pt-BR"/>
            </w:rPr>
            <w:t>São Bernardo do Campo - SP</w:t>
          </w:r>
          <w:r w:rsidR="0077521A" w:rsidRPr="00D711D6">
            <w:rPr>
              <w:sz w:val="24"/>
              <w:szCs w:val="24"/>
              <w:lang w:val="pt-BR"/>
            </w:rPr>
            <w:br/>
          </w:r>
          <w:r w:rsidR="0077521A" w:rsidRPr="00D711D6">
            <w:rPr>
              <w:rFonts w:ascii="Verdana" w:hAnsi="Verdana"/>
              <w:color w:val="606060"/>
              <w:sz w:val="16"/>
              <w:szCs w:val="16"/>
              <w:lang w:val="pt-BR"/>
            </w:rPr>
            <w:t xml:space="preserve">CEP </w:t>
          </w:r>
          <w:r w:rsidRPr="00D711D6">
            <w:rPr>
              <w:rFonts w:ascii="Verdana" w:hAnsi="Verdana"/>
              <w:color w:val="606060"/>
              <w:sz w:val="16"/>
              <w:szCs w:val="16"/>
              <w:lang w:val="pt-BR"/>
            </w:rPr>
            <w:t>09751-000</w:t>
          </w:r>
        </w:p>
      </w:tc>
    </w:tr>
  </w:tbl>
  <w:p w14:paraId="07419922" w14:textId="77777777" w:rsidR="00711983" w:rsidRPr="00D711D6" w:rsidRDefault="00CC0C50">
    <w:pPr>
      <w:spacing w:after="0" w:line="259" w:lineRule="auto"/>
      <w:ind w:left="14" w:firstLine="0"/>
      <w:jc w:val="left"/>
      <w:rPr>
        <w:lang w:val="pt-BR"/>
      </w:rPr>
    </w:pPr>
    <w:r w:rsidRPr="00D711D6">
      <w:rPr>
        <w:lang w:val="pt-B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589" w:tblpY="542"/>
      <w:tblOverlap w:val="never"/>
      <w:tblW w:w="9595" w:type="dxa"/>
      <w:tblInd w:w="0" w:type="dxa"/>
      <w:tblCellMar>
        <w:top w:w="159" w:type="dxa"/>
        <w:left w:w="48" w:type="dxa"/>
        <w:bottom w:w="70" w:type="dxa"/>
        <w:right w:w="115" w:type="dxa"/>
      </w:tblCellMar>
      <w:tblLook w:val="04A0" w:firstRow="1" w:lastRow="0" w:firstColumn="1" w:lastColumn="0" w:noHBand="0" w:noVBand="1"/>
    </w:tblPr>
    <w:tblGrid>
      <w:gridCol w:w="5947"/>
      <w:gridCol w:w="3648"/>
    </w:tblGrid>
    <w:tr w:rsidR="00711983" w14:paraId="42E2C37D" w14:textId="77777777">
      <w:trPr>
        <w:trHeight w:val="1217"/>
      </w:trPr>
      <w:tc>
        <w:tcPr>
          <w:tcW w:w="5947" w:type="dxa"/>
          <w:tcBorders>
            <w:top w:val="single" w:sz="4" w:space="0" w:color="000000"/>
            <w:left w:val="single" w:sz="4" w:space="0" w:color="000000"/>
            <w:bottom w:val="single" w:sz="4" w:space="0" w:color="000000"/>
            <w:right w:val="single" w:sz="6" w:space="0" w:color="FF0000"/>
          </w:tcBorders>
          <w:vAlign w:val="bottom"/>
        </w:tcPr>
        <w:p w14:paraId="5868C2D6" w14:textId="77777777" w:rsidR="00711983" w:rsidRDefault="00CC0C50">
          <w:pPr>
            <w:tabs>
              <w:tab w:val="center" w:pos="1416"/>
            </w:tabs>
            <w:spacing w:after="0" w:line="259" w:lineRule="auto"/>
            <w:ind w:left="0" w:firstLine="0"/>
            <w:jc w:val="left"/>
          </w:pPr>
          <w:r>
            <w:rPr>
              <w:sz w:val="24"/>
            </w:rPr>
            <w:t xml:space="preserve">   </w:t>
          </w:r>
          <w:r>
            <w:rPr>
              <w:sz w:val="24"/>
            </w:rPr>
            <w:tab/>
          </w:r>
          <w:r>
            <w:rPr>
              <w:noProof/>
            </w:rPr>
            <w:drawing>
              <wp:inline distT="0" distB="0" distL="0" distR="0" wp14:anchorId="5DDEB7F2" wp14:editId="07777777">
                <wp:extent cx="1444752" cy="413004"/>
                <wp:effectExtent l="0" t="0" r="0" b="0"/>
                <wp:docPr id="2"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1444752" cy="413004"/>
                        </a:xfrm>
                        <a:prstGeom prst="rect">
                          <a:avLst/>
                        </a:prstGeom>
                      </pic:spPr>
                    </pic:pic>
                  </a:graphicData>
                </a:graphic>
              </wp:inline>
            </w:drawing>
          </w:r>
          <w:r>
            <w:rPr>
              <w:sz w:val="24"/>
            </w:rPr>
            <w:t xml:space="preserve">   </w:t>
          </w:r>
          <w:r>
            <w:t xml:space="preserve"> </w:t>
          </w:r>
        </w:p>
      </w:tc>
      <w:tc>
        <w:tcPr>
          <w:tcW w:w="3648" w:type="dxa"/>
          <w:tcBorders>
            <w:top w:val="single" w:sz="4" w:space="0" w:color="000000"/>
            <w:left w:val="single" w:sz="6" w:space="0" w:color="FF0000"/>
            <w:bottom w:val="single" w:sz="4" w:space="0" w:color="000000"/>
            <w:right w:val="single" w:sz="2" w:space="0" w:color="000000"/>
          </w:tcBorders>
        </w:tcPr>
        <w:p w14:paraId="0283B019" w14:textId="77777777" w:rsidR="00711983" w:rsidRPr="007B2BBA" w:rsidRDefault="00CC0C50">
          <w:pPr>
            <w:spacing w:after="0" w:line="259" w:lineRule="auto"/>
            <w:ind w:left="2" w:firstLine="0"/>
            <w:jc w:val="left"/>
            <w:rPr>
              <w:lang w:val="pt-BR"/>
            </w:rPr>
          </w:pPr>
          <w:r w:rsidRPr="007B2BBA">
            <w:rPr>
              <w:sz w:val="17"/>
              <w:lang w:val="pt-BR"/>
            </w:rPr>
            <w:t xml:space="preserve">Lear do Brasil Ltda. </w:t>
          </w:r>
          <w:r w:rsidRPr="007B2BBA">
            <w:rPr>
              <w:lang w:val="pt-BR"/>
            </w:rPr>
            <w:t xml:space="preserve"> </w:t>
          </w:r>
        </w:p>
        <w:p w14:paraId="18A56D28" w14:textId="77777777" w:rsidR="00711983" w:rsidRPr="007B2BBA" w:rsidRDefault="00CC0C50">
          <w:pPr>
            <w:spacing w:after="0" w:line="259" w:lineRule="auto"/>
            <w:ind w:left="0" w:firstLine="0"/>
            <w:jc w:val="left"/>
            <w:rPr>
              <w:lang w:val="pt-BR"/>
            </w:rPr>
          </w:pPr>
          <w:r w:rsidRPr="007B2BBA">
            <w:rPr>
              <w:sz w:val="17"/>
              <w:lang w:val="pt-BR"/>
            </w:rPr>
            <w:t xml:space="preserve">Rua Verbo Divino, 2001 - 14º Andar </w:t>
          </w:r>
          <w:r w:rsidRPr="007B2BBA">
            <w:rPr>
              <w:lang w:val="pt-BR"/>
            </w:rPr>
            <w:t xml:space="preserve"> </w:t>
          </w:r>
        </w:p>
        <w:p w14:paraId="38641779" w14:textId="77777777" w:rsidR="00711983" w:rsidRPr="007B2BBA" w:rsidRDefault="00CC0C50">
          <w:pPr>
            <w:spacing w:after="0" w:line="259" w:lineRule="auto"/>
            <w:ind w:left="0" w:firstLine="0"/>
            <w:jc w:val="left"/>
            <w:rPr>
              <w:lang w:val="pt-BR"/>
            </w:rPr>
          </w:pPr>
          <w:r w:rsidRPr="007B2BBA">
            <w:rPr>
              <w:sz w:val="17"/>
              <w:lang w:val="pt-BR"/>
            </w:rPr>
            <w:t xml:space="preserve">Chácara Santo Antonio - São Paulo / SP </w:t>
          </w:r>
          <w:r w:rsidRPr="007B2BBA">
            <w:rPr>
              <w:lang w:val="pt-BR"/>
            </w:rPr>
            <w:t xml:space="preserve"> </w:t>
          </w:r>
        </w:p>
        <w:p w14:paraId="0861F020" w14:textId="77777777" w:rsidR="00711983" w:rsidRDefault="00CC0C50">
          <w:pPr>
            <w:spacing w:after="0" w:line="259" w:lineRule="auto"/>
            <w:ind w:left="0" w:firstLine="0"/>
            <w:jc w:val="left"/>
          </w:pPr>
          <w:r>
            <w:rPr>
              <w:sz w:val="17"/>
            </w:rPr>
            <w:t xml:space="preserve">Tel.: +55 11-2131-8100 </w:t>
          </w:r>
          <w:r>
            <w:t xml:space="preserve"> </w:t>
          </w:r>
        </w:p>
      </w:tc>
    </w:tr>
  </w:tbl>
  <w:p w14:paraId="79562D8B" w14:textId="77777777" w:rsidR="00711983" w:rsidRDefault="00CC0C50">
    <w:pPr>
      <w:spacing w:after="0" w:line="259" w:lineRule="auto"/>
      <w:ind w:left="14"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8F8"/>
    <w:multiLevelType w:val="hybridMultilevel"/>
    <w:tmpl w:val="527CE8C6"/>
    <w:lvl w:ilvl="0" w:tplc="04090003">
      <w:start w:val="1"/>
      <w:numFmt w:val="bullet"/>
      <w:lvlText w:val="o"/>
      <w:lvlJc w:val="left"/>
      <w:pPr>
        <w:ind w:left="766"/>
      </w:pPr>
      <w:rPr>
        <w:rFonts w:ascii="Courier New" w:hAnsi="Courier New" w:cs="Courier New" w:hint="default"/>
        <w:b w:val="0"/>
        <w:i w:val="0"/>
        <w:strike w:val="0"/>
        <w:dstrike w:val="0"/>
        <w:color w:val="000000"/>
        <w:sz w:val="19"/>
        <w:szCs w:val="19"/>
        <w:u w:val="none" w:color="000000"/>
        <w:bdr w:val="none" w:sz="0" w:space="0" w:color="auto"/>
        <w:shd w:val="clear" w:color="auto" w:fill="auto"/>
        <w:vertAlign w:val="baseline"/>
      </w:rPr>
    </w:lvl>
    <w:lvl w:ilvl="1" w:tplc="11A431AC">
      <w:start w:val="1"/>
      <w:numFmt w:val="bullet"/>
      <w:lvlText w:val="o"/>
      <w:lvlJc w:val="left"/>
      <w:pPr>
        <w:ind w:left="14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AA6EAEC">
      <w:start w:val="1"/>
      <w:numFmt w:val="bullet"/>
      <w:lvlText w:val="▪"/>
      <w:lvlJc w:val="left"/>
      <w:pPr>
        <w:ind w:left="22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9DCBD36">
      <w:start w:val="1"/>
      <w:numFmt w:val="bullet"/>
      <w:lvlText w:val="•"/>
      <w:lvlJc w:val="left"/>
      <w:pPr>
        <w:ind w:left="29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83A4700">
      <w:start w:val="1"/>
      <w:numFmt w:val="bullet"/>
      <w:lvlText w:val="o"/>
      <w:lvlJc w:val="left"/>
      <w:pPr>
        <w:ind w:left="36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4B8BF4A">
      <w:start w:val="1"/>
      <w:numFmt w:val="bullet"/>
      <w:lvlText w:val="▪"/>
      <w:lvlJc w:val="left"/>
      <w:pPr>
        <w:ind w:left="43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6DE6912">
      <w:start w:val="1"/>
      <w:numFmt w:val="bullet"/>
      <w:lvlText w:val="•"/>
      <w:lvlJc w:val="left"/>
      <w:pPr>
        <w:ind w:left="50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6BE7D3A">
      <w:start w:val="1"/>
      <w:numFmt w:val="bullet"/>
      <w:lvlText w:val="o"/>
      <w:lvlJc w:val="left"/>
      <w:pPr>
        <w:ind w:left="58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F088B9E">
      <w:start w:val="1"/>
      <w:numFmt w:val="bullet"/>
      <w:lvlText w:val="▪"/>
      <w:lvlJc w:val="left"/>
      <w:pPr>
        <w:ind w:left="65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4277BBE"/>
    <w:multiLevelType w:val="multilevel"/>
    <w:tmpl w:val="39E8EA42"/>
    <w:lvl w:ilvl="0">
      <w:start w:val="1"/>
      <w:numFmt w:val="decimal"/>
      <w:lvlText w:val="%1."/>
      <w:lvlJc w:val="left"/>
      <w:pPr>
        <w:ind w:left="375" w:hanging="375"/>
      </w:pPr>
      <w:rPr>
        <w:rFonts w:ascii="Arial" w:hAnsi="Arial" w:hint="default"/>
        <w:b/>
        <w:i w:val="0"/>
      </w:rPr>
    </w:lvl>
    <w:lvl w:ilvl="1">
      <w:start w:val="2"/>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47F2849"/>
    <w:multiLevelType w:val="multilevel"/>
    <w:tmpl w:val="0409001F"/>
    <w:lvl w:ilvl="0">
      <w:start w:val="1"/>
      <w:numFmt w:val="decimal"/>
      <w:lvlText w:val="%1."/>
      <w:lvlJc w:val="left"/>
      <w:pPr>
        <w:ind w:left="360" w:hanging="360"/>
      </w:pPr>
      <w:rPr>
        <w:b w:val="0"/>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19"/>
        <w:szCs w:val="19"/>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19"/>
        <w:szCs w:val="19"/>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19"/>
        <w:szCs w:val="19"/>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19"/>
        <w:szCs w:val="19"/>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19"/>
        <w:szCs w:val="19"/>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5931A31"/>
    <w:multiLevelType w:val="hybridMultilevel"/>
    <w:tmpl w:val="154A1B64"/>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4" w15:restartNumberingAfterBreak="0">
    <w:nsid w:val="0BA161E3"/>
    <w:multiLevelType w:val="hybridMultilevel"/>
    <w:tmpl w:val="3FF4F698"/>
    <w:lvl w:ilvl="0" w:tplc="CA281392">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988DCCC">
      <w:start w:val="1"/>
      <w:numFmt w:val="lowerLetter"/>
      <w:lvlText w:val="%2"/>
      <w:lvlJc w:val="left"/>
      <w:pPr>
        <w:ind w:left="5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C08B4D0">
      <w:start w:val="1"/>
      <w:numFmt w:val="lowerRoman"/>
      <w:lvlText w:val="%3"/>
      <w:lvlJc w:val="left"/>
      <w:pPr>
        <w:ind w:left="8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D76500C">
      <w:start w:val="2"/>
      <w:numFmt w:val="decimal"/>
      <w:lvlRestart w:val="0"/>
      <w:lvlText w:val="%4-"/>
      <w:lvlJc w:val="left"/>
      <w:pPr>
        <w:ind w:left="9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2EA103A">
      <w:start w:val="1"/>
      <w:numFmt w:val="lowerLetter"/>
      <w:lvlText w:val="%5"/>
      <w:lvlJc w:val="left"/>
      <w:pPr>
        <w:ind w:left="17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DA0DA96">
      <w:start w:val="1"/>
      <w:numFmt w:val="lowerRoman"/>
      <w:lvlText w:val="%6"/>
      <w:lvlJc w:val="left"/>
      <w:pPr>
        <w:ind w:left="24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4D4EB4A">
      <w:start w:val="1"/>
      <w:numFmt w:val="decimal"/>
      <w:lvlText w:val="%7"/>
      <w:lvlJc w:val="left"/>
      <w:pPr>
        <w:ind w:left="32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31EE31A">
      <w:start w:val="1"/>
      <w:numFmt w:val="lowerLetter"/>
      <w:lvlText w:val="%8"/>
      <w:lvlJc w:val="left"/>
      <w:pPr>
        <w:ind w:left="39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11C9D1C">
      <w:start w:val="1"/>
      <w:numFmt w:val="lowerRoman"/>
      <w:lvlText w:val="%9"/>
      <w:lvlJc w:val="left"/>
      <w:pPr>
        <w:ind w:left="465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882072"/>
    <w:multiLevelType w:val="hybridMultilevel"/>
    <w:tmpl w:val="B6B249C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15:restartNumberingAfterBreak="0">
    <w:nsid w:val="17F40DE7"/>
    <w:multiLevelType w:val="hybridMultilevel"/>
    <w:tmpl w:val="F8AA2E36"/>
    <w:lvl w:ilvl="0" w:tplc="04090001">
      <w:start w:val="1"/>
      <w:numFmt w:val="bullet"/>
      <w:lvlText w:val=""/>
      <w:lvlJc w:val="left"/>
      <w:pPr>
        <w:ind w:left="2573" w:hanging="360"/>
      </w:pPr>
      <w:rPr>
        <w:rFonts w:ascii="Symbol" w:hAnsi="Symbol" w:hint="default"/>
      </w:rPr>
    </w:lvl>
    <w:lvl w:ilvl="1" w:tplc="04090003" w:tentative="1">
      <w:start w:val="1"/>
      <w:numFmt w:val="bullet"/>
      <w:lvlText w:val="o"/>
      <w:lvlJc w:val="left"/>
      <w:pPr>
        <w:ind w:left="3293" w:hanging="360"/>
      </w:pPr>
      <w:rPr>
        <w:rFonts w:ascii="Courier New" w:hAnsi="Courier New" w:cs="Courier New" w:hint="default"/>
      </w:rPr>
    </w:lvl>
    <w:lvl w:ilvl="2" w:tplc="04090005" w:tentative="1">
      <w:start w:val="1"/>
      <w:numFmt w:val="bullet"/>
      <w:lvlText w:val=""/>
      <w:lvlJc w:val="left"/>
      <w:pPr>
        <w:ind w:left="4013" w:hanging="360"/>
      </w:pPr>
      <w:rPr>
        <w:rFonts w:ascii="Wingdings" w:hAnsi="Wingdings" w:hint="default"/>
      </w:rPr>
    </w:lvl>
    <w:lvl w:ilvl="3" w:tplc="04090001" w:tentative="1">
      <w:start w:val="1"/>
      <w:numFmt w:val="bullet"/>
      <w:lvlText w:val=""/>
      <w:lvlJc w:val="left"/>
      <w:pPr>
        <w:ind w:left="4733" w:hanging="360"/>
      </w:pPr>
      <w:rPr>
        <w:rFonts w:ascii="Symbol" w:hAnsi="Symbol" w:hint="default"/>
      </w:rPr>
    </w:lvl>
    <w:lvl w:ilvl="4" w:tplc="04090003" w:tentative="1">
      <w:start w:val="1"/>
      <w:numFmt w:val="bullet"/>
      <w:lvlText w:val="o"/>
      <w:lvlJc w:val="left"/>
      <w:pPr>
        <w:ind w:left="5453" w:hanging="360"/>
      </w:pPr>
      <w:rPr>
        <w:rFonts w:ascii="Courier New" w:hAnsi="Courier New" w:cs="Courier New" w:hint="default"/>
      </w:rPr>
    </w:lvl>
    <w:lvl w:ilvl="5" w:tplc="04090005" w:tentative="1">
      <w:start w:val="1"/>
      <w:numFmt w:val="bullet"/>
      <w:lvlText w:val=""/>
      <w:lvlJc w:val="left"/>
      <w:pPr>
        <w:ind w:left="6173" w:hanging="360"/>
      </w:pPr>
      <w:rPr>
        <w:rFonts w:ascii="Wingdings" w:hAnsi="Wingdings" w:hint="default"/>
      </w:rPr>
    </w:lvl>
    <w:lvl w:ilvl="6" w:tplc="04090001" w:tentative="1">
      <w:start w:val="1"/>
      <w:numFmt w:val="bullet"/>
      <w:lvlText w:val=""/>
      <w:lvlJc w:val="left"/>
      <w:pPr>
        <w:ind w:left="6893" w:hanging="360"/>
      </w:pPr>
      <w:rPr>
        <w:rFonts w:ascii="Symbol" w:hAnsi="Symbol" w:hint="default"/>
      </w:rPr>
    </w:lvl>
    <w:lvl w:ilvl="7" w:tplc="04090003" w:tentative="1">
      <w:start w:val="1"/>
      <w:numFmt w:val="bullet"/>
      <w:lvlText w:val="o"/>
      <w:lvlJc w:val="left"/>
      <w:pPr>
        <w:ind w:left="7613" w:hanging="360"/>
      </w:pPr>
      <w:rPr>
        <w:rFonts w:ascii="Courier New" w:hAnsi="Courier New" w:cs="Courier New" w:hint="default"/>
      </w:rPr>
    </w:lvl>
    <w:lvl w:ilvl="8" w:tplc="04090005" w:tentative="1">
      <w:start w:val="1"/>
      <w:numFmt w:val="bullet"/>
      <w:lvlText w:val=""/>
      <w:lvlJc w:val="left"/>
      <w:pPr>
        <w:ind w:left="8333" w:hanging="360"/>
      </w:pPr>
      <w:rPr>
        <w:rFonts w:ascii="Wingdings" w:hAnsi="Wingdings" w:hint="default"/>
      </w:rPr>
    </w:lvl>
  </w:abstractNum>
  <w:abstractNum w:abstractNumId="7" w15:restartNumberingAfterBreak="0">
    <w:nsid w:val="1C843A1B"/>
    <w:multiLevelType w:val="hybridMultilevel"/>
    <w:tmpl w:val="9B44060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 w15:restartNumberingAfterBreak="0">
    <w:nsid w:val="29165B28"/>
    <w:multiLevelType w:val="hybridMultilevel"/>
    <w:tmpl w:val="B566B1DA"/>
    <w:lvl w:ilvl="0" w:tplc="874E3A5E">
      <w:start w:val="1"/>
      <w:numFmt w:val="bullet"/>
      <w:lvlText w:val="•"/>
      <w:lvlJc w:val="left"/>
      <w:pPr>
        <w:ind w:left="69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14C3970">
      <w:start w:val="1"/>
      <w:numFmt w:val="bullet"/>
      <w:lvlText w:val="o"/>
      <w:lvlJc w:val="left"/>
      <w:pPr>
        <w:ind w:left="14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DB879E8">
      <w:start w:val="1"/>
      <w:numFmt w:val="bullet"/>
      <w:lvlText w:val="▪"/>
      <w:lvlJc w:val="left"/>
      <w:pPr>
        <w:ind w:left="215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7901E0C">
      <w:start w:val="1"/>
      <w:numFmt w:val="bullet"/>
      <w:lvlText w:val="•"/>
      <w:lvlJc w:val="left"/>
      <w:pPr>
        <w:ind w:left="28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3EA6FFA">
      <w:start w:val="1"/>
      <w:numFmt w:val="bullet"/>
      <w:lvlText w:val="o"/>
      <w:lvlJc w:val="left"/>
      <w:pPr>
        <w:ind w:left="359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AF25920">
      <w:start w:val="1"/>
      <w:numFmt w:val="bullet"/>
      <w:lvlText w:val="▪"/>
      <w:lvlJc w:val="left"/>
      <w:pPr>
        <w:ind w:left="431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BC2AD9A">
      <w:start w:val="1"/>
      <w:numFmt w:val="bullet"/>
      <w:lvlText w:val="•"/>
      <w:lvlJc w:val="left"/>
      <w:pPr>
        <w:ind w:left="50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3F29340">
      <w:start w:val="1"/>
      <w:numFmt w:val="bullet"/>
      <w:lvlText w:val="o"/>
      <w:lvlJc w:val="left"/>
      <w:pPr>
        <w:ind w:left="575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0F4EC60">
      <w:start w:val="1"/>
      <w:numFmt w:val="bullet"/>
      <w:lvlText w:val="▪"/>
      <w:lvlJc w:val="left"/>
      <w:pPr>
        <w:ind w:left="64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3CD02AA5"/>
    <w:multiLevelType w:val="hybridMultilevel"/>
    <w:tmpl w:val="DAC205E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404F5896"/>
    <w:multiLevelType w:val="multilevel"/>
    <w:tmpl w:val="E67EEE72"/>
    <w:lvl w:ilvl="0">
      <w:start w:val="11"/>
      <w:numFmt w:val="decimal"/>
      <w:lvlText w:val="%1"/>
      <w:lvlJc w:val="left"/>
      <w:pPr>
        <w:ind w:left="375" w:hanging="375"/>
      </w:pPr>
      <w:rPr>
        <w:rFonts w:hint="default"/>
      </w:rPr>
    </w:lvl>
    <w:lvl w:ilvl="1">
      <w:start w:val="11"/>
      <w:numFmt w:val="decimal"/>
      <w:lvlText w:val="%2."/>
      <w:lvlJc w:val="left"/>
      <w:pPr>
        <w:ind w:left="376" w:hanging="375"/>
      </w:pPr>
      <w:rPr>
        <w:rFonts w:ascii="Arial" w:hAnsi="Arial" w:hint="default"/>
        <w:b/>
        <w:i w:val="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1" w15:restartNumberingAfterBreak="0">
    <w:nsid w:val="412321C8"/>
    <w:multiLevelType w:val="hybridMultilevel"/>
    <w:tmpl w:val="DADA7D04"/>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2" w15:restartNumberingAfterBreak="0">
    <w:nsid w:val="4B7762CA"/>
    <w:multiLevelType w:val="hybridMultilevel"/>
    <w:tmpl w:val="5F90A2D4"/>
    <w:lvl w:ilvl="0" w:tplc="10724944">
      <w:start w:val="1"/>
      <w:numFmt w:val="lowerLetter"/>
      <w:lvlText w:val="%1)"/>
      <w:lvlJc w:val="left"/>
      <w:pPr>
        <w:ind w:left="2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2202B18">
      <w:start w:val="1"/>
      <w:numFmt w:val="lowerLetter"/>
      <w:lvlText w:val="%2"/>
      <w:lvlJc w:val="left"/>
      <w:pPr>
        <w:ind w:left="10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618A2E8">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15A665C">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44C6838">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71C8FFE">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F142C28">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BE6DAA0">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21AC858">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4C6754F6"/>
    <w:multiLevelType w:val="hybridMultilevel"/>
    <w:tmpl w:val="409C1638"/>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4D2A7C55"/>
    <w:multiLevelType w:val="multilevel"/>
    <w:tmpl w:val="8F9E4854"/>
    <w:lvl w:ilvl="0">
      <w:start w:val="1"/>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C94409"/>
    <w:multiLevelType w:val="multilevel"/>
    <w:tmpl w:val="FE9C6366"/>
    <w:lvl w:ilvl="0">
      <w:start w:val="1"/>
      <w:numFmt w:val="decimal"/>
      <w:lvlText w:val="%1."/>
      <w:lvlJc w:val="left"/>
      <w:pPr>
        <w:ind w:left="360" w:hanging="360"/>
      </w:pPr>
      <w:rPr>
        <w:rFonts w:ascii="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i w:val="0"/>
        <w:strike w:val="0"/>
        <w:dstrike w:val="0"/>
        <w:color w:val="000000"/>
        <w:sz w:val="19"/>
        <w:szCs w:val="19"/>
        <w:u w:val="none" w:color="000000"/>
        <w:bdr w:val="none" w:sz="0" w:space="0" w:color="auto"/>
        <w:shd w:val="clear" w:color="auto" w:fill="auto"/>
        <w:vertAlign w:val="baseline"/>
        <w:lang w:val="pt-BR"/>
      </w:rPr>
    </w:lvl>
    <w:lvl w:ilvl="2">
      <w:start w:val="1"/>
      <w:numFmt w:val="decimal"/>
      <w:lvlText w:val="%3."/>
      <w:lvlJc w:val="left"/>
      <w:pPr>
        <w:ind w:left="1224" w:hanging="504"/>
      </w:pPr>
      <w:rPr>
        <w:rFonts w:ascii="Arial" w:hAnsi="Arial" w:hint="default"/>
        <w:b/>
        <w:i w:val="0"/>
        <w:strike w:val="0"/>
        <w:dstrike w:val="0"/>
        <w:color w:val="000000"/>
        <w:sz w:val="19"/>
        <w:szCs w:val="19"/>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19"/>
        <w:szCs w:val="19"/>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19"/>
        <w:szCs w:val="19"/>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19"/>
        <w:szCs w:val="19"/>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19"/>
        <w:szCs w:val="19"/>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4FB067D1"/>
    <w:multiLevelType w:val="hybridMultilevel"/>
    <w:tmpl w:val="28DCE69A"/>
    <w:lvl w:ilvl="0" w:tplc="4C62C55A">
      <w:start w:val="1"/>
      <w:numFmt w:val="lowerLetter"/>
      <w:lvlText w:val="%1)"/>
      <w:lvlJc w:val="left"/>
      <w:pPr>
        <w:ind w:left="10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A5275DC">
      <w:start w:val="1"/>
      <w:numFmt w:val="lowerLetter"/>
      <w:lvlText w:val="%2"/>
      <w:lvlJc w:val="left"/>
      <w:pPr>
        <w:ind w:left="12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1F6273A">
      <w:start w:val="1"/>
      <w:numFmt w:val="lowerRoman"/>
      <w:lvlText w:val="%3"/>
      <w:lvlJc w:val="left"/>
      <w:pPr>
        <w:ind w:left="19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8F0C28E">
      <w:start w:val="1"/>
      <w:numFmt w:val="decimal"/>
      <w:lvlText w:val="%4"/>
      <w:lvlJc w:val="left"/>
      <w:pPr>
        <w:ind w:left="26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BD6578E">
      <w:start w:val="1"/>
      <w:numFmt w:val="lowerLetter"/>
      <w:lvlText w:val="%5"/>
      <w:lvlJc w:val="left"/>
      <w:pPr>
        <w:ind w:left="34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A24CD4E">
      <w:start w:val="1"/>
      <w:numFmt w:val="lowerRoman"/>
      <w:lvlText w:val="%6"/>
      <w:lvlJc w:val="left"/>
      <w:pPr>
        <w:ind w:left="41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346ACEC">
      <w:start w:val="1"/>
      <w:numFmt w:val="decimal"/>
      <w:lvlText w:val="%7"/>
      <w:lvlJc w:val="left"/>
      <w:pPr>
        <w:ind w:left="48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D4A239C">
      <w:start w:val="1"/>
      <w:numFmt w:val="lowerLetter"/>
      <w:lvlText w:val="%8"/>
      <w:lvlJc w:val="left"/>
      <w:pPr>
        <w:ind w:left="55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3A828E2">
      <w:start w:val="1"/>
      <w:numFmt w:val="lowerRoman"/>
      <w:lvlText w:val="%9"/>
      <w:lvlJc w:val="left"/>
      <w:pPr>
        <w:ind w:left="62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576D3244"/>
    <w:multiLevelType w:val="multilevel"/>
    <w:tmpl w:val="985C7592"/>
    <w:lvl w:ilvl="0">
      <w:start w:val="2"/>
      <w:numFmt w:val="decimal"/>
      <w:lvlText w:val="%1."/>
      <w:lvlJc w:val="left"/>
      <w:pPr>
        <w:ind w:left="9" w:firstLine="0"/>
      </w:pPr>
      <w:rPr>
        <w:rFonts w:ascii="Arial" w:hAnsi="Arial" w:hint="default"/>
        <w:b/>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742" w:firstLine="0"/>
      </w:pPr>
      <w:rPr>
        <w:rFonts w:ascii="Times New Roman" w:eastAsia="Times New Roman" w:hAnsi="Times New Roman" w:cs="Times New Roman" w:hint="default"/>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453" w:firstLine="0"/>
      </w:pPr>
      <w:rPr>
        <w:rFonts w:ascii="Times New Roman" w:eastAsia="Times New Roman" w:hAnsi="Times New Roman" w:cs="Times New Roman" w:hint="default"/>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173" w:firstLine="0"/>
      </w:pPr>
      <w:rPr>
        <w:rFonts w:ascii="Times New Roman" w:eastAsia="Times New Roman" w:hAnsi="Times New Roman" w:cs="Times New Roman" w:hint="default"/>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893" w:firstLine="0"/>
      </w:pPr>
      <w:rPr>
        <w:rFonts w:ascii="Times New Roman" w:eastAsia="Times New Roman" w:hAnsi="Times New Roman" w:cs="Times New Roman" w:hint="default"/>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613" w:firstLine="0"/>
      </w:pPr>
      <w:rPr>
        <w:rFonts w:ascii="Times New Roman" w:eastAsia="Times New Roman" w:hAnsi="Times New Roman" w:cs="Times New Roman" w:hint="default"/>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333" w:firstLine="0"/>
      </w:pPr>
      <w:rPr>
        <w:rFonts w:ascii="Times New Roman" w:eastAsia="Times New Roman" w:hAnsi="Times New Roman" w:cs="Times New Roman" w:hint="default"/>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053" w:firstLine="0"/>
      </w:pPr>
      <w:rPr>
        <w:rFonts w:ascii="Times New Roman" w:eastAsia="Times New Roman" w:hAnsi="Times New Roman" w:cs="Times New Roman" w:hint="default"/>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773" w:firstLine="0"/>
      </w:pPr>
      <w:rPr>
        <w:rFonts w:ascii="Times New Roman" w:eastAsia="Times New Roman" w:hAnsi="Times New Roman" w:cs="Times New Roman" w:hint="default"/>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58126314"/>
    <w:multiLevelType w:val="multilevel"/>
    <w:tmpl w:val="9216F248"/>
    <w:lvl w:ilvl="0">
      <w:start w:val="1"/>
      <w:numFmt w:val="decimal"/>
      <w:lvlText w:val="%1."/>
      <w:lvlJc w:val="left"/>
      <w:pPr>
        <w:ind w:left="360" w:hanging="360"/>
      </w:pPr>
      <w:rPr>
        <w:rFonts w:ascii="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i w:val="0"/>
        <w:strike w:val="0"/>
        <w:dstrike w:val="0"/>
        <w:color w:val="000000"/>
        <w:sz w:val="19"/>
        <w:szCs w:val="19"/>
        <w:u w:val="none" w:color="000000"/>
        <w:bdr w:val="none" w:sz="0" w:space="0" w:color="auto"/>
        <w:shd w:val="clear" w:color="auto" w:fill="auto"/>
        <w:vertAlign w:val="baseline"/>
        <w:lang w:val="pt-BR"/>
      </w:rPr>
    </w:lvl>
    <w:lvl w:ilvl="2">
      <w:start w:val="1"/>
      <w:numFmt w:val="decimal"/>
      <w:lvlText w:val="%3."/>
      <w:lvlJc w:val="left"/>
      <w:pPr>
        <w:ind w:left="1224" w:hanging="504"/>
      </w:pPr>
      <w:rPr>
        <w:rFonts w:ascii="Arial" w:hAnsi="Arial" w:hint="default"/>
        <w:b/>
        <w:i w:val="0"/>
        <w:strike w:val="0"/>
        <w:dstrike w:val="0"/>
        <w:color w:val="000000"/>
        <w:sz w:val="19"/>
        <w:szCs w:val="19"/>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19"/>
        <w:szCs w:val="19"/>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19"/>
        <w:szCs w:val="19"/>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19"/>
        <w:szCs w:val="19"/>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19"/>
        <w:szCs w:val="19"/>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5BE93AF7"/>
    <w:multiLevelType w:val="multilevel"/>
    <w:tmpl w:val="E6748288"/>
    <w:lvl w:ilvl="0">
      <w:start w:val="1"/>
      <w:numFmt w:val="decimal"/>
      <w:lvlText w:val="%1."/>
      <w:lvlJc w:val="left"/>
      <w:pPr>
        <w:ind w:left="779" w:hanging="360"/>
      </w:pPr>
      <w:rPr>
        <w:rFonts w:ascii="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1" w:hanging="432"/>
      </w:pPr>
      <w:rPr>
        <w:rFonts w:hint="default"/>
        <w:b/>
        <w:i w:val="0"/>
        <w:strike w:val="0"/>
        <w:dstrike w:val="0"/>
        <w:color w:val="000000"/>
        <w:sz w:val="19"/>
        <w:szCs w:val="19"/>
        <w:u w:val="none" w:color="000000"/>
        <w:bdr w:val="none" w:sz="0" w:space="0" w:color="auto"/>
        <w:shd w:val="clear" w:color="auto" w:fill="auto"/>
        <w:vertAlign w:val="baseline"/>
        <w:lang w:val="pt-BR"/>
      </w:rPr>
    </w:lvl>
    <w:lvl w:ilvl="2">
      <w:start w:val="1"/>
      <w:numFmt w:val="decimal"/>
      <w:lvlText w:val="%3."/>
      <w:lvlJc w:val="left"/>
      <w:pPr>
        <w:ind w:left="1643" w:hanging="504"/>
      </w:pPr>
      <w:rPr>
        <w:rFonts w:ascii="Arial" w:hAnsi="Arial" w:hint="default"/>
        <w:b/>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147" w:hanging="648"/>
      </w:pPr>
      <w:rPr>
        <w:rFonts w:ascii="Arial" w:hAnsi="Arial" w:hint="default"/>
        <w:b/>
        <w:i w:val="0"/>
        <w:strike w:val="0"/>
        <w:dstrike w:val="0"/>
        <w:color w:val="000000"/>
        <w:sz w:val="19"/>
        <w:szCs w:val="19"/>
        <w:u w:val="none" w:color="000000"/>
        <w:bdr w:val="none" w:sz="0" w:space="0" w:color="auto"/>
        <w:shd w:val="clear" w:color="auto" w:fill="auto"/>
        <w:vertAlign w:val="baseline"/>
      </w:rPr>
    </w:lvl>
    <w:lvl w:ilvl="4">
      <w:start w:val="1"/>
      <w:numFmt w:val="decimal"/>
      <w:lvlText w:val="%1.%2.%3.%4.%5."/>
      <w:lvlJc w:val="left"/>
      <w:pPr>
        <w:ind w:left="2651" w:hanging="792"/>
      </w:pPr>
      <w:rPr>
        <w:rFonts w:hint="default"/>
        <w:b w:val="0"/>
        <w:i w:val="0"/>
        <w:strike w:val="0"/>
        <w:dstrike w:val="0"/>
        <w:color w:val="000000"/>
        <w:sz w:val="19"/>
        <w:szCs w:val="19"/>
        <w:u w:val="none" w:color="000000"/>
        <w:bdr w:val="none" w:sz="0" w:space="0" w:color="auto"/>
        <w:shd w:val="clear" w:color="auto" w:fill="auto"/>
        <w:vertAlign w:val="baseline"/>
      </w:rPr>
    </w:lvl>
    <w:lvl w:ilvl="5">
      <w:start w:val="1"/>
      <w:numFmt w:val="decimal"/>
      <w:lvlText w:val="%1.%2.%3.%4.%5.%6."/>
      <w:lvlJc w:val="left"/>
      <w:pPr>
        <w:ind w:left="3155" w:hanging="936"/>
      </w:pPr>
      <w:rPr>
        <w:rFonts w:hint="default"/>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1.%2.%3.%4.%5.%6.%7."/>
      <w:lvlJc w:val="left"/>
      <w:pPr>
        <w:ind w:left="3659" w:hanging="1080"/>
      </w:pPr>
      <w:rPr>
        <w:rFonts w:hint="default"/>
        <w:b w:val="0"/>
        <w:i w:val="0"/>
        <w:strike w:val="0"/>
        <w:dstrike w:val="0"/>
        <w:color w:val="000000"/>
        <w:sz w:val="19"/>
        <w:szCs w:val="19"/>
        <w:u w:val="none" w:color="000000"/>
        <w:bdr w:val="none" w:sz="0" w:space="0" w:color="auto"/>
        <w:shd w:val="clear" w:color="auto" w:fill="auto"/>
        <w:vertAlign w:val="baseline"/>
      </w:rPr>
    </w:lvl>
    <w:lvl w:ilvl="7">
      <w:start w:val="1"/>
      <w:numFmt w:val="decimal"/>
      <w:lvlText w:val="%1.%2.%3.%4.%5.%6.%7.%8."/>
      <w:lvlJc w:val="left"/>
      <w:pPr>
        <w:ind w:left="4163" w:hanging="1224"/>
      </w:pPr>
      <w:rPr>
        <w:rFonts w:hint="default"/>
        <w:b w:val="0"/>
        <w:i w:val="0"/>
        <w:strike w:val="0"/>
        <w:dstrike w:val="0"/>
        <w:color w:val="000000"/>
        <w:sz w:val="19"/>
        <w:szCs w:val="19"/>
        <w:u w:val="none" w:color="000000"/>
        <w:bdr w:val="none" w:sz="0" w:space="0" w:color="auto"/>
        <w:shd w:val="clear" w:color="auto" w:fill="auto"/>
        <w:vertAlign w:val="baseline"/>
      </w:rPr>
    </w:lvl>
    <w:lvl w:ilvl="8">
      <w:start w:val="1"/>
      <w:numFmt w:val="decimal"/>
      <w:lvlText w:val="%1.%2.%3.%4.%5.%6.%7.%8.%9."/>
      <w:lvlJc w:val="left"/>
      <w:pPr>
        <w:ind w:left="4739" w:hanging="1440"/>
      </w:pPr>
      <w:rPr>
        <w:rFonts w:hint="default"/>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5C737AD1"/>
    <w:multiLevelType w:val="hybridMultilevel"/>
    <w:tmpl w:val="D79C2728"/>
    <w:lvl w:ilvl="0" w:tplc="6F00AAAE">
      <w:start w:val="1"/>
      <w:numFmt w:val="bullet"/>
      <w:lvlText w:val="•"/>
      <w:lvlJc w:val="left"/>
      <w:pPr>
        <w:ind w:left="6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41CA494">
      <w:start w:val="1"/>
      <w:numFmt w:val="bullet"/>
      <w:lvlText w:val="o"/>
      <w:lvlJc w:val="left"/>
      <w:pPr>
        <w:ind w:left="14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FD62E6A">
      <w:start w:val="1"/>
      <w:numFmt w:val="bullet"/>
      <w:lvlText w:val="▪"/>
      <w:lvlJc w:val="left"/>
      <w:pPr>
        <w:ind w:left="215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AFA4358">
      <w:start w:val="1"/>
      <w:numFmt w:val="bullet"/>
      <w:lvlText w:val="•"/>
      <w:lvlJc w:val="left"/>
      <w:pPr>
        <w:ind w:left="28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84ECC1A">
      <w:start w:val="1"/>
      <w:numFmt w:val="bullet"/>
      <w:lvlText w:val="o"/>
      <w:lvlJc w:val="left"/>
      <w:pPr>
        <w:ind w:left="359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0B4F598">
      <w:start w:val="1"/>
      <w:numFmt w:val="bullet"/>
      <w:lvlText w:val="▪"/>
      <w:lvlJc w:val="left"/>
      <w:pPr>
        <w:ind w:left="431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988DF66">
      <w:start w:val="1"/>
      <w:numFmt w:val="bullet"/>
      <w:lvlText w:val="•"/>
      <w:lvlJc w:val="left"/>
      <w:pPr>
        <w:ind w:left="50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1A033D0">
      <w:start w:val="1"/>
      <w:numFmt w:val="bullet"/>
      <w:lvlText w:val="o"/>
      <w:lvlJc w:val="left"/>
      <w:pPr>
        <w:ind w:left="575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138BBBE">
      <w:start w:val="1"/>
      <w:numFmt w:val="bullet"/>
      <w:lvlText w:val="▪"/>
      <w:lvlJc w:val="left"/>
      <w:pPr>
        <w:ind w:left="64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612C1215"/>
    <w:multiLevelType w:val="hybridMultilevel"/>
    <w:tmpl w:val="A0883134"/>
    <w:lvl w:ilvl="0" w:tplc="E7121E06">
      <w:start w:val="1"/>
      <w:numFmt w:val="bullet"/>
      <w:lvlText w:val="-"/>
      <w:lvlJc w:val="left"/>
      <w:pPr>
        <w:ind w:left="12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4FE19E8">
      <w:start w:val="1"/>
      <w:numFmt w:val="bullet"/>
      <w:lvlText w:val="o"/>
      <w:lvlJc w:val="left"/>
      <w:pPr>
        <w:ind w:left="10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FAC2EF2">
      <w:start w:val="1"/>
      <w:numFmt w:val="bullet"/>
      <w:lvlText w:val="▪"/>
      <w:lvlJc w:val="left"/>
      <w:pPr>
        <w:ind w:left="18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F66AD70">
      <w:start w:val="1"/>
      <w:numFmt w:val="bullet"/>
      <w:lvlText w:val="•"/>
      <w:lvlJc w:val="left"/>
      <w:pPr>
        <w:ind w:left="25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F7C2F74">
      <w:start w:val="1"/>
      <w:numFmt w:val="bullet"/>
      <w:lvlText w:val="o"/>
      <w:lvlJc w:val="left"/>
      <w:pPr>
        <w:ind w:left="32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D744FBA">
      <w:start w:val="1"/>
      <w:numFmt w:val="bullet"/>
      <w:lvlText w:val="▪"/>
      <w:lvlJc w:val="left"/>
      <w:pPr>
        <w:ind w:left="39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1528DA6">
      <w:start w:val="1"/>
      <w:numFmt w:val="bullet"/>
      <w:lvlText w:val="•"/>
      <w:lvlJc w:val="left"/>
      <w:pPr>
        <w:ind w:left="46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1EA3F6C">
      <w:start w:val="1"/>
      <w:numFmt w:val="bullet"/>
      <w:lvlText w:val="o"/>
      <w:lvlJc w:val="left"/>
      <w:pPr>
        <w:ind w:left="54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3720DBA">
      <w:start w:val="1"/>
      <w:numFmt w:val="bullet"/>
      <w:lvlText w:val="▪"/>
      <w:lvlJc w:val="left"/>
      <w:pPr>
        <w:ind w:left="61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637A1B10"/>
    <w:multiLevelType w:val="multilevel"/>
    <w:tmpl w:val="D0D64522"/>
    <w:lvl w:ilvl="0">
      <w:start w:val="11"/>
      <w:numFmt w:val="decimal"/>
      <w:lvlText w:val="%1"/>
      <w:lvlJc w:val="left"/>
      <w:pPr>
        <w:ind w:left="375" w:hanging="375"/>
      </w:pPr>
      <w:rPr>
        <w:rFonts w:hint="default"/>
      </w:rPr>
    </w:lvl>
    <w:lvl w:ilvl="1">
      <w:start w:val="1"/>
      <w:numFmt w:val="decimal"/>
      <w:lvlText w:val="%1.%2"/>
      <w:lvlJc w:val="left"/>
      <w:pPr>
        <w:ind w:left="376" w:hanging="375"/>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3" w15:restartNumberingAfterBreak="0">
    <w:nsid w:val="64F30079"/>
    <w:multiLevelType w:val="multilevel"/>
    <w:tmpl w:val="A3686B08"/>
    <w:lvl w:ilvl="0">
      <w:start w:val="6"/>
      <w:numFmt w:val="decimal"/>
      <w:lvlText w:val="%1"/>
      <w:lvlJc w:val="left"/>
      <w:pPr>
        <w:ind w:left="360" w:hanging="360"/>
      </w:pPr>
      <w:rPr>
        <w:rFonts w:hint="default"/>
      </w:rPr>
    </w:lvl>
    <w:lvl w:ilvl="1">
      <w:start w:val="6"/>
      <w:numFmt w:val="decimal"/>
      <w:lvlText w:val="%1.%2"/>
      <w:lvlJc w:val="left"/>
      <w:pPr>
        <w:ind w:left="369" w:hanging="36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134" w:hanging="108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512" w:hanging="1440"/>
      </w:pPr>
      <w:rPr>
        <w:rFonts w:hint="default"/>
      </w:rPr>
    </w:lvl>
  </w:abstractNum>
  <w:abstractNum w:abstractNumId="24" w15:restartNumberingAfterBreak="0">
    <w:nsid w:val="653F7345"/>
    <w:multiLevelType w:val="hybridMultilevel"/>
    <w:tmpl w:val="FB0A6494"/>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5" w15:restartNumberingAfterBreak="0">
    <w:nsid w:val="661161AD"/>
    <w:multiLevelType w:val="multilevel"/>
    <w:tmpl w:val="E6748288"/>
    <w:lvl w:ilvl="0">
      <w:start w:val="1"/>
      <w:numFmt w:val="decimal"/>
      <w:lvlText w:val="%1."/>
      <w:lvlJc w:val="left"/>
      <w:pPr>
        <w:ind w:left="360" w:hanging="360"/>
      </w:pPr>
      <w:rPr>
        <w:rFonts w:ascii="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i w:val="0"/>
        <w:strike w:val="0"/>
        <w:dstrike w:val="0"/>
        <w:color w:val="000000"/>
        <w:sz w:val="19"/>
        <w:szCs w:val="19"/>
        <w:u w:val="none" w:color="000000"/>
        <w:bdr w:val="none" w:sz="0" w:space="0" w:color="auto"/>
        <w:shd w:val="clear" w:color="auto" w:fill="auto"/>
        <w:vertAlign w:val="baseline"/>
        <w:lang w:val="pt-BR"/>
      </w:rPr>
    </w:lvl>
    <w:lvl w:ilvl="2">
      <w:start w:val="1"/>
      <w:numFmt w:val="decimal"/>
      <w:lvlText w:val="%3."/>
      <w:lvlJc w:val="left"/>
      <w:pPr>
        <w:ind w:left="1224" w:hanging="504"/>
      </w:pPr>
      <w:rPr>
        <w:rFonts w:ascii="Arial" w:hAnsi="Arial" w:hint="default"/>
        <w:b/>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728" w:hanging="648"/>
      </w:pPr>
      <w:rPr>
        <w:rFonts w:ascii="Arial" w:hAnsi="Arial" w:hint="default"/>
        <w:b/>
        <w:i w:val="0"/>
        <w:strike w:val="0"/>
        <w:dstrike w:val="0"/>
        <w:color w:val="000000"/>
        <w:sz w:val="19"/>
        <w:szCs w:val="19"/>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19"/>
        <w:szCs w:val="19"/>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19"/>
        <w:szCs w:val="19"/>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19"/>
        <w:szCs w:val="19"/>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691A693E"/>
    <w:multiLevelType w:val="multilevel"/>
    <w:tmpl w:val="3056B6A8"/>
    <w:lvl w:ilvl="0">
      <w:start w:val="12"/>
      <w:numFmt w:val="decimal"/>
      <w:lvlText w:val="%1."/>
      <w:lvlJc w:val="left"/>
      <w:pPr>
        <w:ind w:left="375" w:hanging="375"/>
      </w:pPr>
      <w:rPr>
        <w:rFonts w:ascii="Arial" w:hAnsi="Arial" w:hint="default"/>
        <w:b/>
        <w:i w:val="0"/>
      </w:rPr>
    </w:lvl>
    <w:lvl w:ilvl="1">
      <w:start w:val="2"/>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15:restartNumberingAfterBreak="0">
    <w:nsid w:val="69FC39B6"/>
    <w:multiLevelType w:val="hybridMultilevel"/>
    <w:tmpl w:val="5A3C1540"/>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8" w15:restartNumberingAfterBreak="0">
    <w:nsid w:val="6D312CB0"/>
    <w:multiLevelType w:val="multilevel"/>
    <w:tmpl w:val="E67EEE72"/>
    <w:lvl w:ilvl="0">
      <w:start w:val="11"/>
      <w:numFmt w:val="decimal"/>
      <w:lvlText w:val="%1"/>
      <w:lvlJc w:val="left"/>
      <w:pPr>
        <w:ind w:left="375" w:hanging="375"/>
      </w:pPr>
      <w:rPr>
        <w:rFonts w:hint="default"/>
      </w:rPr>
    </w:lvl>
    <w:lvl w:ilvl="1">
      <w:start w:val="11"/>
      <w:numFmt w:val="decimal"/>
      <w:lvlText w:val="%2."/>
      <w:lvlJc w:val="left"/>
      <w:pPr>
        <w:ind w:left="376" w:hanging="375"/>
      </w:pPr>
      <w:rPr>
        <w:rFonts w:ascii="Arial" w:hAnsi="Arial" w:hint="default"/>
        <w:b/>
        <w:i w:val="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9" w15:restartNumberingAfterBreak="0">
    <w:nsid w:val="6F874AC5"/>
    <w:multiLevelType w:val="multilevel"/>
    <w:tmpl w:val="5264450A"/>
    <w:lvl w:ilvl="0">
      <w:start w:val="7"/>
      <w:numFmt w:val="decimal"/>
      <w:lvlText w:val="%1"/>
      <w:lvlJc w:val="left"/>
      <w:pPr>
        <w:ind w:left="36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10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0" w15:restartNumberingAfterBreak="0">
    <w:nsid w:val="737E0014"/>
    <w:multiLevelType w:val="multilevel"/>
    <w:tmpl w:val="65E2F746"/>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7A91618C"/>
    <w:multiLevelType w:val="hybridMultilevel"/>
    <w:tmpl w:val="6AA26018"/>
    <w:lvl w:ilvl="0" w:tplc="DCCC0DC4">
      <w:start w:val="1"/>
      <w:numFmt w:val="decimal"/>
      <w:lvlText w:val="%1)"/>
      <w:lvlJc w:val="left"/>
      <w:pPr>
        <w:ind w:left="369" w:hanging="360"/>
      </w:pPr>
      <w:rPr>
        <w:rFonts w:hint="default"/>
      </w:rPr>
    </w:lvl>
    <w:lvl w:ilvl="1" w:tplc="04160019">
      <w:start w:val="1"/>
      <w:numFmt w:val="lowerLetter"/>
      <w:lvlText w:val="%2."/>
      <w:lvlJc w:val="left"/>
      <w:pPr>
        <w:ind w:left="1089" w:hanging="360"/>
      </w:pPr>
    </w:lvl>
    <w:lvl w:ilvl="2" w:tplc="0416001B" w:tentative="1">
      <w:start w:val="1"/>
      <w:numFmt w:val="lowerRoman"/>
      <w:lvlText w:val="%3."/>
      <w:lvlJc w:val="right"/>
      <w:pPr>
        <w:ind w:left="1809" w:hanging="180"/>
      </w:pPr>
    </w:lvl>
    <w:lvl w:ilvl="3" w:tplc="0416000F" w:tentative="1">
      <w:start w:val="1"/>
      <w:numFmt w:val="decimal"/>
      <w:lvlText w:val="%4."/>
      <w:lvlJc w:val="left"/>
      <w:pPr>
        <w:ind w:left="2529" w:hanging="360"/>
      </w:pPr>
    </w:lvl>
    <w:lvl w:ilvl="4" w:tplc="04160019" w:tentative="1">
      <w:start w:val="1"/>
      <w:numFmt w:val="lowerLetter"/>
      <w:lvlText w:val="%5."/>
      <w:lvlJc w:val="left"/>
      <w:pPr>
        <w:ind w:left="3249" w:hanging="360"/>
      </w:pPr>
    </w:lvl>
    <w:lvl w:ilvl="5" w:tplc="0416001B" w:tentative="1">
      <w:start w:val="1"/>
      <w:numFmt w:val="lowerRoman"/>
      <w:lvlText w:val="%6."/>
      <w:lvlJc w:val="right"/>
      <w:pPr>
        <w:ind w:left="3969" w:hanging="180"/>
      </w:pPr>
    </w:lvl>
    <w:lvl w:ilvl="6" w:tplc="0416000F" w:tentative="1">
      <w:start w:val="1"/>
      <w:numFmt w:val="decimal"/>
      <w:lvlText w:val="%7."/>
      <w:lvlJc w:val="left"/>
      <w:pPr>
        <w:ind w:left="4689" w:hanging="360"/>
      </w:pPr>
    </w:lvl>
    <w:lvl w:ilvl="7" w:tplc="04160019" w:tentative="1">
      <w:start w:val="1"/>
      <w:numFmt w:val="lowerLetter"/>
      <w:lvlText w:val="%8."/>
      <w:lvlJc w:val="left"/>
      <w:pPr>
        <w:ind w:left="5409" w:hanging="360"/>
      </w:pPr>
    </w:lvl>
    <w:lvl w:ilvl="8" w:tplc="0416001B" w:tentative="1">
      <w:start w:val="1"/>
      <w:numFmt w:val="lowerRoman"/>
      <w:lvlText w:val="%9."/>
      <w:lvlJc w:val="right"/>
      <w:pPr>
        <w:ind w:left="6129" w:hanging="180"/>
      </w:pPr>
    </w:lvl>
  </w:abstractNum>
  <w:abstractNum w:abstractNumId="32" w15:restartNumberingAfterBreak="0">
    <w:nsid w:val="7DB44933"/>
    <w:multiLevelType w:val="hybridMultilevel"/>
    <w:tmpl w:val="B91010C4"/>
    <w:lvl w:ilvl="0" w:tplc="04090001">
      <w:start w:val="1"/>
      <w:numFmt w:val="bullet"/>
      <w:lvlText w:val=""/>
      <w:lvlJc w:val="left"/>
      <w:pPr>
        <w:ind w:left="2573" w:hanging="360"/>
      </w:pPr>
      <w:rPr>
        <w:rFonts w:ascii="Symbol" w:hAnsi="Symbol" w:hint="default"/>
      </w:rPr>
    </w:lvl>
    <w:lvl w:ilvl="1" w:tplc="04090003" w:tentative="1">
      <w:start w:val="1"/>
      <w:numFmt w:val="bullet"/>
      <w:lvlText w:val="o"/>
      <w:lvlJc w:val="left"/>
      <w:pPr>
        <w:ind w:left="3293" w:hanging="360"/>
      </w:pPr>
      <w:rPr>
        <w:rFonts w:ascii="Courier New" w:hAnsi="Courier New" w:cs="Courier New" w:hint="default"/>
      </w:rPr>
    </w:lvl>
    <w:lvl w:ilvl="2" w:tplc="04090005" w:tentative="1">
      <w:start w:val="1"/>
      <w:numFmt w:val="bullet"/>
      <w:lvlText w:val=""/>
      <w:lvlJc w:val="left"/>
      <w:pPr>
        <w:ind w:left="4013" w:hanging="360"/>
      </w:pPr>
      <w:rPr>
        <w:rFonts w:ascii="Wingdings" w:hAnsi="Wingdings" w:hint="default"/>
      </w:rPr>
    </w:lvl>
    <w:lvl w:ilvl="3" w:tplc="04090001" w:tentative="1">
      <w:start w:val="1"/>
      <w:numFmt w:val="bullet"/>
      <w:lvlText w:val=""/>
      <w:lvlJc w:val="left"/>
      <w:pPr>
        <w:ind w:left="4733" w:hanging="360"/>
      </w:pPr>
      <w:rPr>
        <w:rFonts w:ascii="Symbol" w:hAnsi="Symbol" w:hint="default"/>
      </w:rPr>
    </w:lvl>
    <w:lvl w:ilvl="4" w:tplc="04090003" w:tentative="1">
      <w:start w:val="1"/>
      <w:numFmt w:val="bullet"/>
      <w:lvlText w:val="o"/>
      <w:lvlJc w:val="left"/>
      <w:pPr>
        <w:ind w:left="5453" w:hanging="360"/>
      </w:pPr>
      <w:rPr>
        <w:rFonts w:ascii="Courier New" w:hAnsi="Courier New" w:cs="Courier New" w:hint="default"/>
      </w:rPr>
    </w:lvl>
    <w:lvl w:ilvl="5" w:tplc="04090005" w:tentative="1">
      <w:start w:val="1"/>
      <w:numFmt w:val="bullet"/>
      <w:lvlText w:val=""/>
      <w:lvlJc w:val="left"/>
      <w:pPr>
        <w:ind w:left="6173" w:hanging="360"/>
      </w:pPr>
      <w:rPr>
        <w:rFonts w:ascii="Wingdings" w:hAnsi="Wingdings" w:hint="default"/>
      </w:rPr>
    </w:lvl>
    <w:lvl w:ilvl="6" w:tplc="04090001" w:tentative="1">
      <w:start w:val="1"/>
      <w:numFmt w:val="bullet"/>
      <w:lvlText w:val=""/>
      <w:lvlJc w:val="left"/>
      <w:pPr>
        <w:ind w:left="6893" w:hanging="360"/>
      </w:pPr>
      <w:rPr>
        <w:rFonts w:ascii="Symbol" w:hAnsi="Symbol" w:hint="default"/>
      </w:rPr>
    </w:lvl>
    <w:lvl w:ilvl="7" w:tplc="04090003" w:tentative="1">
      <w:start w:val="1"/>
      <w:numFmt w:val="bullet"/>
      <w:lvlText w:val="o"/>
      <w:lvlJc w:val="left"/>
      <w:pPr>
        <w:ind w:left="7613" w:hanging="360"/>
      </w:pPr>
      <w:rPr>
        <w:rFonts w:ascii="Courier New" w:hAnsi="Courier New" w:cs="Courier New" w:hint="default"/>
      </w:rPr>
    </w:lvl>
    <w:lvl w:ilvl="8" w:tplc="04090005" w:tentative="1">
      <w:start w:val="1"/>
      <w:numFmt w:val="bullet"/>
      <w:lvlText w:val=""/>
      <w:lvlJc w:val="left"/>
      <w:pPr>
        <w:ind w:left="8333" w:hanging="360"/>
      </w:pPr>
      <w:rPr>
        <w:rFonts w:ascii="Wingdings" w:hAnsi="Wingdings" w:hint="default"/>
      </w:rPr>
    </w:lvl>
  </w:abstractNum>
  <w:abstractNum w:abstractNumId="33" w15:restartNumberingAfterBreak="0">
    <w:nsid w:val="7FC75AB0"/>
    <w:multiLevelType w:val="hybridMultilevel"/>
    <w:tmpl w:val="D24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
  </w:num>
  <w:num w:numId="4">
    <w:abstractNumId w:val="17"/>
  </w:num>
  <w:num w:numId="5">
    <w:abstractNumId w:val="16"/>
  </w:num>
  <w:num w:numId="6">
    <w:abstractNumId w:val="29"/>
  </w:num>
  <w:num w:numId="7">
    <w:abstractNumId w:val="4"/>
  </w:num>
  <w:num w:numId="8">
    <w:abstractNumId w:val="20"/>
  </w:num>
  <w:num w:numId="9">
    <w:abstractNumId w:val="0"/>
  </w:num>
  <w:num w:numId="10">
    <w:abstractNumId w:val="12"/>
  </w:num>
  <w:num w:numId="11">
    <w:abstractNumId w:val="8"/>
  </w:num>
  <w:num w:numId="12">
    <w:abstractNumId w:val="27"/>
  </w:num>
  <w:num w:numId="13">
    <w:abstractNumId w:val="24"/>
  </w:num>
  <w:num w:numId="14">
    <w:abstractNumId w:val="32"/>
  </w:num>
  <w:num w:numId="15">
    <w:abstractNumId w:val="33"/>
  </w:num>
  <w:num w:numId="16">
    <w:abstractNumId w:val="7"/>
  </w:num>
  <w:num w:numId="17">
    <w:abstractNumId w:val="5"/>
  </w:num>
  <w:num w:numId="18">
    <w:abstractNumId w:val="6"/>
  </w:num>
  <w:num w:numId="19">
    <w:abstractNumId w:val="3"/>
  </w:num>
  <w:num w:numId="20">
    <w:abstractNumId w:val="31"/>
  </w:num>
  <w:num w:numId="21">
    <w:abstractNumId w:val="23"/>
  </w:num>
  <w:num w:numId="22">
    <w:abstractNumId w:val="22"/>
  </w:num>
  <w:num w:numId="23">
    <w:abstractNumId w:val="14"/>
  </w:num>
  <w:num w:numId="24">
    <w:abstractNumId w:val="1"/>
  </w:num>
  <w:num w:numId="25">
    <w:abstractNumId w:val="26"/>
  </w:num>
  <w:num w:numId="26">
    <w:abstractNumId w:val="30"/>
  </w:num>
  <w:num w:numId="27">
    <w:abstractNumId w:val="25"/>
  </w:num>
  <w:num w:numId="28">
    <w:abstractNumId w:val="19"/>
  </w:num>
  <w:num w:numId="29">
    <w:abstractNumId w:val="10"/>
  </w:num>
  <w:num w:numId="30">
    <w:abstractNumId w:val="28"/>
  </w:num>
  <w:num w:numId="31">
    <w:abstractNumId w:val="11"/>
  </w:num>
  <w:num w:numId="32">
    <w:abstractNumId w:val="13"/>
  </w:num>
  <w:num w:numId="33">
    <w:abstractNumId w:val="1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983"/>
    <w:rsid w:val="00000DD9"/>
    <w:rsid w:val="00003A11"/>
    <w:rsid w:val="0001304D"/>
    <w:rsid w:val="00017B04"/>
    <w:rsid w:val="00020890"/>
    <w:rsid w:val="00063CCF"/>
    <w:rsid w:val="00067190"/>
    <w:rsid w:val="000840FF"/>
    <w:rsid w:val="00094704"/>
    <w:rsid w:val="000D0689"/>
    <w:rsid w:val="000F3023"/>
    <w:rsid w:val="00105318"/>
    <w:rsid w:val="001148DE"/>
    <w:rsid w:val="00116528"/>
    <w:rsid w:val="00147137"/>
    <w:rsid w:val="00155D77"/>
    <w:rsid w:val="00157B4F"/>
    <w:rsid w:val="00173866"/>
    <w:rsid w:val="00185684"/>
    <w:rsid w:val="001A1D16"/>
    <w:rsid w:val="001A3E6A"/>
    <w:rsid w:val="001A507E"/>
    <w:rsid w:val="001B5106"/>
    <w:rsid w:val="001C5F76"/>
    <w:rsid w:val="0020128C"/>
    <w:rsid w:val="00216DE3"/>
    <w:rsid w:val="00221952"/>
    <w:rsid w:val="00233A03"/>
    <w:rsid w:val="002654C0"/>
    <w:rsid w:val="00272F5A"/>
    <w:rsid w:val="00280C25"/>
    <w:rsid w:val="002A5300"/>
    <w:rsid w:val="002C568F"/>
    <w:rsid w:val="002E2D4C"/>
    <w:rsid w:val="00315800"/>
    <w:rsid w:val="003238F2"/>
    <w:rsid w:val="00327BE9"/>
    <w:rsid w:val="0034186B"/>
    <w:rsid w:val="00360475"/>
    <w:rsid w:val="00394FE0"/>
    <w:rsid w:val="00397381"/>
    <w:rsid w:val="003A20BF"/>
    <w:rsid w:val="003A6037"/>
    <w:rsid w:val="003D2A48"/>
    <w:rsid w:val="003E15FB"/>
    <w:rsid w:val="00402EA3"/>
    <w:rsid w:val="00424E9E"/>
    <w:rsid w:val="004432D7"/>
    <w:rsid w:val="00444B91"/>
    <w:rsid w:val="00447AF4"/>
    <w:rsid w:val="00456B46"/>
    <w:rsid w:val="00475E7F"/>
    <w:rsid w:val="004A3079"/>
    <w:rsid w:val="004A3968"/>
    <w:rsid w:val="004B79E6"/>
    <w:rsid w:val="004C70E9"/>
    <w:rsid w:val="004D0970"/>
    <w:rsid w:val="004F6248"/>
    <w:rsid w:val="00506AF4"/>
    <w:rsid w:val="00510F42"/>
    <w:rsid w:val="0051437B"/>
    <w:rsid w:val="00524285"/>
    <w:rsid w:val="00535384"/>
    <w:rsid w:val="00547040"/>
    <w:rsid w:val="005531F0"/>
    <w:rsid w:val="00565B0D"/>
    <w:rsid w:val="00572613"/>
    <w:rsid w:val="00573324"/>
    <w:rsid w:val="005A2AED"/>
    <w:rsid w:val="005D3DD4"/>
    <w:rsid w:val="005D4EFE"/>
    <w:rsid w:val="005E714C"/>
    <w:rsid w:val="00640654"/>
    <w:rsid w:val="00657A60"/>
    <w:rsid w:val="006702CD"/>
    <w:rsid w:val="0068029D"/>
    <w:rsid w:val="00687368"/>
    <w:rsid w:val="00711983"/>
    <w:rsid w:val="00713B55"/>
    <w:rsid w:val="007152E0"/>
    <w:rsid w:val="0071788D"/>
    <w:rsid w:val="00721139"/>
    <w:rsid w:val="00736F1B"/>
    <w:rsid w:val="0077521A"/>
    <w:rsid w:val="00776C9B"/>
    <w:rsid w:val="00787F78"/>
    <w:rsid w:val="007A1FDB"/>
    <w:rsid w:val="007A2BE4"/>
    <w:rsid w:val="007B0776"/>
    <w:rsid w:val="007B2BBA"/>
    <w:rsid w:val="007B34D6"/>
    <w:rsid w:val="007B7968"/>
    <w:rsid w:val="007C5F27"/>
    <w:rsid w:val="007D75A3"/>
    <w:rsid w:val="00833B12"/>
    <w:rsid w:val="008405F9"/>
    <w:rsid w:val="008665D9"/>
    <w:rsid w:val="00873B97"/>
    <w:rsid w:val="008A5C77"/>
    <w:rsid w:val="008C1625"/>
    <w:rsid w:val="008C5DDF"/>
    <w:rsid w:val="008D1551"/>
    <w:rsid w:val="008E0521"/>
    <w:rsid w:val="008E3F70"/>
    <w:rsid w:val="00901A82"/>
    <w:rsid w:val="009039C8"/>
    <w:rsid w:val="00914989"/>
    <w:rsid w:val="00921F30"/>
    <w:rsid w:val="00960C94"/>
    <w:rsid w:val="009A3D9E"/>
    <w:rsid w:val="00A2465D"/>
    <w:rsid w:val="00A936AC"/>
    <w:rsid w:val="00AC60B4"/>
    <w:rsid w:val="00AC66B9"/>
    <w:rsid w:val="00AD578C"/>
    <w:rsid w:val="00AF1C9D"/>
    <w:rsid w:val="00B10BE6"/>
    <w:rsid w:val="00B35832"/>
    <w:rsid w:val="00B43D7A"/>
    <w:rsid w:val="00B55B28"/>
    <w:rsid w:val="00B730A5"/>
    <w:rsid w:val="00B73A5D"/>
    <w:rsid w:val="00B76668"/>
    <w:rsid w:val="00B9757C"/>
    <w:rsid w:val="00BB2CC2"/>
    <w:rsid w:val="00BB3EA7"/>
    <w:rsid w:val="00BC2B2F"/>
    <w:rsid w:val="00BC6495"/>
    <w:rsid w:val="00BE07BE"/>
    <w:rsid w:val="00BF0091"/>
    <w:rsid w:val="00BF5871"/>
    <w:rsid w:val="00C12FE0"/>
    <w:rsid w:val="00C376D4"/>
    <w:rsid w:val="00C37F63"/>
    <w:rsid w:val="00C500F0"/>
    <w:rsid w:val="00C723B9"/>
    <w:rsid w:val="00C857EF"/>
    <w:rsid w:val="00CA3159"/>
    <w:rsid w:val="00CA39F5"/>
    <w:rsid w:val="00CB136D"/>
    <w:rsid w:val="00CC0C50"/>
    <w:rsid w:val="00CD7A71"/>
    <w:rsid w:val="00CF5655"/>
    <w:rsid w:val="00D10A9D"/>
    <w:rsid w:val="00D14DF4"/>
    <w:rsid w:val="00D22AC3"/>
    <w:rsid w:val="00D30243"/>
    <w:rsid w:val="00D34994"/>
    <w:rsid w:val="00D41564"/>
    <w:rsid w:val="00D656A7"/>
    <w:rsid w:val="00D711D6"/>
    <w:rsid w:val="00DB4133"/>
    <w:rsid w:val="00DD22C4"/>
    <w:rsid w:val="00DD5F11"/>
    <w:rsid w:val="00DE1F66"/>
    <w:rsid w:val="00E20E82"/>
    <w:rsid w:val="00E362C0"/>
    <w:rsid w:val="00E53B92"/>
    <w:rsid w:val="00E5414D"/>
    <w:rsid w:val="00E717EB"/>
    <w:rsid w:val="00E74434"/>
    <w:rsid w:val="00E7503E"/>
    <w:rsid w:val="00EC6A65"/>
    <w:rsid w:val="00ED0009"/>
    <w:rsid w:val="00ED6BCB"/>
    <w:rsid w:val="00EE171A"/>
    <w:rsid w:val="00F020AB"/>
    <w:rsid w:val="00F023CB"/>
    <w:rsid w:val="00F23F40"/>
    <w:rsid w:val="00F31D28"/>
    <w:rsid w:val="00F4170C"/>
    <w:rsid w:val="00F53E1F"/>
    <w:rsid w:val="00FA7211"/>
    <w:rsid w:val="00FB3D3C"/>
    <w:rsid w:val="00FC365B"/>
    <w:rsid w:val="00FD4602"/>
    <w:rsid w:val="00FD5508"/>
    <w:rsid w:val="00FE7F56"/>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DBFBC"/>
  <w15:docId w15:val="{E56397CE-796E-4622-BA6B-437F4529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3" w:lineRule="auto"/>
      <w:ind w:left="11" w:hanging="10"/>
      <w:jc w:val="both"/>
    </w:pPr>
    <w:rPr>
      <w:rFonts w:ascii="Times New Roman" w:eastAsia="Times New Roman" w:hAnsi="Times New Roman" w:cs="Times New Roman"/>
      <w:color w:val="000000"/>
      <w:sz w:val="19"/>
    </w:rPr>
  </w:style>
  <w:style w:type="paragraph" w:styleId="Ttulo1">
    <w:name w:val="heading 1"/>
    <w:next w:val="Normal"/>
    <w:link w:val="Ttulo1Carter"/>
    <w:uiPriority w:val="9"/>
    <w:qFormat/>
    <w:pPr>
      <w:keepNext/>
      <w:keepLines/>
      <w:spacing w:after="90"/>
      <w:ind w:left="10" w:hanging="10"/>
      <w:outlineLvl w:val="0"/>
    </w:pPr>
    <w:rPr>
      <w:rFonts w:ascii="Times New Roman" w:eastAsia="Times New Roman" w:hAnsi="Times New Roman" w:cs="Times New Roman"/>
      <w:color w:val="000000"/>
      <w:sz w:val="19"/>
      <w:u w:val="single" w:color="00000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rPr>
      <w:rFonts w:ascii="Times New Roman" w:eastAsia="Times New Roman" w:hAnsi="Times New Roman" w:cs="Times New Roman"/>
      <w:color w:val="000000"/>
      <w:sz w:val="19"/>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C12FE0"/>
    <w:pPr>
      <w:ind w:left="720"/>
      <w:contextualSpacing/>
    </w:pPr>
  </w:style>
  <w:style w:type="character" w:styleId="Hiperligao">
    <w:name w:val="Hyperlink"/>
    <w:basedOn w:val="Tipodeletrapredefinidodopargrafo"/>
    <w:uiPriority w:val="99"/>
    <w:unhideWhenUsed/>
    <w:rsid w:val="00B35832"/>
    <w:rPr>
      <w:color w:val="0563C1" w:themeColor="hyperlink"/>
      <w:u w:val="single"/>
    </w:rPr>
  </w:style>
  <w:style w:type="character" w:styleId="MenoNoResolvida">
    <w:name w:val="Unresolved Mention"/>
    <w:basedOn w:val="Tipodeletrapredefinidodopargrafo"/>
    <w:uiPriority w:val="99"/>
    <w:semiHidden/>
    <w:unhideWhenUsed/>
    <w:rsid w:val="00B35832"/>
    <w:rPr>
      <w:color w:val="605E5C"/>
      <w:shd w:val="clear" w:color="auto" w:fill="E1DFDD"/>
    </w:rPr>
  </w:style>
  <w:style w:type="character" w:styleId="Hiperligaovisitada">
    <w:name w:val="FollowedHyperlink"/>
    <w:basedOn w:val="Tipodeletrapredefinidodopargrafo"/>
    <w:uiPriority w:val="99"/>
    <w:semiHidden/>
    <w:unhideWhenUsed/>
    <w:rsid w:val="0034186B"/>
    <w:rPr>
      <w:color w:val="954F72" w:themeColor="followedHyperlink"/>
      <w:u w:val="single"/>
    </w:rPr>
  </w:style>
  <w:style w:type="table" w:styleId="TabelacomGrelha">
    <w:name w:val="Table Grid"/>
    <w:basedOn w:val="Tabelanormal"/>
    <w:uiPriority w:val="39"/>
    <w:rsid w:val="0039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0858">
      <w:bodyDiv w:val="1"/>
      <w:marLeft w:val="0"/>
      <w:marRight w:val="0"/>
      <w:marTop w:val="0"/>
      <w:marBottom w:val="0"/>
      <w:divBdr>
        <w:top w:val="none" w:sz="0" w:space="0" w:color="auto"/>
        <w:left w:val="none" w:sz="0" w:space="0" w:color="auto"/>
        <w:bottom w:val="none" w:sz="0" w:space="0" w:color="auto"/>
        <w:right w:val="none" w:sz="0" w:space="0" w:color="auto"/>
      </w:divBdr>
    </w:div>
    <w:div w:id="151533837">
      <w:bodyDiv w:val="1"/>
      <w:marLeft w:val="0"/>
      <w:marRight w:val="0"/>
      <w:marTop w:val="0"/>
      <w:marBottom w:val="0"/>
      <w:divBdr>
        <w:top w:val="none" w:sz="0" w:space="0" w:color="auto"/>
        <w:left w:val="none" w:sz="0" w:space="0" w:color="auto"/>
        <w:bottom w:val="none" w:sz="0" w:space="0" w:color="auto"/>
        <w:right w:val="none" w:sz="0" w:space="0" w:color="auto"/>
      </w:divBdr>
    </w:div>
    <w:div w:id="231088768">
      <w:bodyDiv w:val="1"/>
      <w:marLeft w:val="0"/>
      <w:marRight w:val="0"/>
      <w:marTop w:val="0"/>
      <w:marBottom w:val="0"/>
      <w:divBdr>
        <w:top w:val="none" w:sz="0" w:space="0" w:color="auto"/>
        <w:left w:val="none" w:sz="0" w:space="0" w:color="auto"/>
        <w:bottom w:val="none" w:sz="0" w:space="0" w:color="auto"/>
        <w:right w:val="none" w:sz="0" w:space="0" w:color="auto"/>
      </w:divBdr>
    </w:div>
    <w:div w:id="722952043">
      <w:bodyDiv w:val="1"/>
      <w:marLeft w:val="0"/>
      <w:marRight w:val="0"/>
      <w:marTop w:val="0"/>
      <w:marBottom w:val="0"/>
      <w:divBdr>
        <w:top w:val="none" w:sz="0" w:space="0" w:color="auto"/>
        <w:left w:val="none" w:sz="0" w:space="0" w:color="auto"/>
        <w:bottom w:val="none" w:sz="0" w:space="0" w:color="auto"/>
        <w:right w:val="none" w:sz="0" w:space="0" w:color="auto"/>
      </w:divBdr>
    </w:div>
    <w:div w:id="852230604">
      <w:bodyDiv w:val="1"/>
      <w:marLeft w:val="0"/>
      <w:marRight w:val="0"/>
      <w:marTop w:val="0"/>
      <w:marBottom w:val="0"/>
      <w:divBdr>
        <w:top w:val="none" w:sz="0" w:space="0" w:color="auto"/>
        <w:left w:val="none" w:sz="0" w:space="0" w:color="auto"/>
        <w:bottom w:val="none" w:sz="0" w:space="0" w:color="auto"/>
        <w:right w:val="none" w:sz="0" w:space="0" w:color="auto"/>
      </w:divBdr>
    </w:div>
    <w:div w:id="1061365871">
      <w:bodyDiv w:val="1"/>
      <w:marLeft w:val="0"/>
      <w:marRight w:val="0"/>
      <w:marTop w:val="0"/>
      <w:marBottom w:val="0"/>
      <w:divBdr>
        <w:top w:val="none" w:sz="0" w:space="0" w:color="auto"/>
        <w:left w:val="none" w:sz="0" w:space="0" w:color="auto"/>
        <w:bottom w:val="none" w:sz="0" w:space="0" w:color="auto"/>
        <w:right w:val="none" w:sz="0" w:space="0" w:color="auto"/>
      </w:divBdr>
    </w:div>
    <w:div w:id="1290236701">
      <w:bodyDiv w:val="1"/>
      <w:marLeft w:val="0"/>
      <w:marRight w:val="0"/>
      <w:marTop w:val="0"/>
      <w:marBottom w:val="0"/>
      <w:divBdr>
        <w:top w:val="none" w:sz="0" w:space="0" w:color="auto"/>
        <w:left w:val="none" w:sz="0" w:space="0" w:color="auto"/>
        <w:bottom w:val="none" w:sz="0" w:space="0" w:color="auto"/>
        <w:right w:val="none" w:sz="0" w:space="0" w:color="auto"/>
      </w:divBdr>
    </w:div>
    <w:div w:id="1474757700">
      <w:bodyDiv w:val="1"/>
      <w:marLeft w:val="0"/>
      <w:marRight w:val="0"/>
      <w:marTop w:val="0"/>
      <w:marBottom w:val="0"/>
      <w:divBdr>
        <w:top w:val="none" w:sz="0" w:space="0" w:color="auto"/>
        <w:left w:val="none" w:sz="0" w:space="0" w:color="auto"/>
        <w:bottom w:val="none" w:sz="0" w:space="0" w:color="auto"/>
        <w:right w:val="none" w:sz="0" w:space="0" w:color="auto"/>
      </w:divBdr>
    </w:div>
    <w:div w:id="1562520209">
      <w:bodyDiv w:val="1"/>
      <w:marLeft w:val="0"/>
      <w:marRight w:val="0"/>
      <w:marTop w:val="0"/>
      <w:marBottom w:val="0"/>
      <w:divBdr>
        <w:top w:val="none" w:sz="0" w:space="0" w:color="auto"/>
        <w:left w:val="none" w:sz="0" w:space="0" w:color="auto"/>
        <w:bottom w:val="none" w:sz="0" w:space="0" w:color="auto"/>
        <w:right w:val="none" w:sz="0" w:space="0" w:color="auto"/>
      </w:divBdr>
    </w:div>
    <w:div w:id="1690788202">
      <w:bodyDiv w:val="1"/>
      <w:marLeft w:val="0"/>
      <w:marRight w:val="0"/>
      <w:marTop w:val="0"/>
      <w:marBottom w:val="0"/>
      <w:divBdr>
        <w:top w:val="none" w:sz="0" w:space="0" w:color="auto"/>
        <w:left w:val="none" w:sz="0" w:space="0" w:color="auto"/>
        <w:bottom w:val="none" w:sz="0" w:space="0" w:color="auto"/>
        <w:right w:val="none" w:sz="0" w:space="0" w:color="auto"/>
      </w:divBdr>
    </w:div>
    <w:div w:id="1964995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arcorporation.sharepoint.com/sites/SASQETeam/Lists/Audit%20Management%20Lea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corporation.sharepoint.com/sites/SASQETeam/Lists/Audit%20Management%20Lea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earcorporation.sharepoint.com/sites/SASQETeam/Lists/Audit%20Management%20Lea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FCFE2A057944DBD3B08D09E6F338F" ma:contentTypeVersion="0" ma:contentTypeDescription="Create a new document." ma:contentTypeScope="" ma:versionID="4c6a12ab0c599e264075edee48d18f2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224ED-C1E8-4E19-A020-41862ED86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D2C543-2330-4782-AD2B-D299989D82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4168D6-977E-4E1B-8553-BA094501F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4167</Words>
  <Characters>23754</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Microsoft Word - LEAR - Requisitos EspecÃŁficos Lear do Brasil - Carta de Esclarecimentos Rev07 12_11_20 - Oficial</vt:lpstr>
    </vt:vector>
  </TitlesOfParts>
  <Company/>
  <LinksUpToDate>false</LinksUpToDate>
  <CharactersWithSpaces>27866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LEAR - Requisitos EspecÃŁficos Lear do Brasil - Carta de Esclarecimentos Rev07 12_11_20 - Oficial</dc:title>
  <dc:subject/>
  <dc:creator>FPirani</dc:creator>
  <cp:keywords/>
  <cp:lastModifiedBy>Romanini, Paula DA Silva</cp:lastModifiedBy>
  <cp:revision>8</cp:revision>
  <dcterms:created xsi:type="dcterms:W3CDTF">2022-10-26T12:03:00Z</dcterms:created>
  <dcterms:modified xsi:type="dcterms:W3CDTF">2022-11-25T14:04:00Z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0x010100334FCFE2A057944DBD3B08D09E6F338F</vt:lpwstr>
  </property>
</Properties>
</file>