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747B" w14:textId="77777777" w:rsidR="00760485" w:rsidRDefault="00423F0A" w:rsidP="00760485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BUDĚJOVICKÝ BUDVAR </w:t>
      </w:r>
      <w:r w:rsidR="00961506">
        <w:rPr>
          <w:b/>
          <w:bCs/>
          <w:sz w:val="36"/>
          <w:szCs w:val="36"/>
        </w:rPr>
        <w:t>PODPOŘIL</w:t>
      </w:r>
      <w:r w:rsidR="005E6BCE" w:rsidRPr="00275E7F">
        <w:rPr>
          <w:b/>
          <w:bCs/>
          <w:sz w:val="36"/>
          <w:szCs w:val="36"/>
        </w:rPr>
        <w:t xml:space="preserve"> </w:t>
      </w:r>
    </w:p>
    <w:p w14:paraId="5142ADAF" w14:textId="08669F07" w:rsidR="005E6BCE" w:rsidRPr="00275E7F" w:rsidRDefault="005E6BCE" w:rsidP="00275E7F">
      <w:pPr>
        <w:jc w:val="center"/>
        <w:rPr>
          <w:b/>
          <w:bCs/>
          <w:sz w:val="36"/>
          <w:szCs w:val="36"/>
        </w:rPr>
      </w:pPr>
      <w:r w:rsidRPr="00275E7F">
        <w:rPr>
          <w:b/>
          <w:bCs/>
          <w:sz w:val="36"/>
          <w:szCs w:val="36"/>
        </w:rPr>
        <w:t>DIECÉZNÍ CHARITU ČÁSTKOU 319.456 KORUN</w:t>
      </w:r>
    </w:p>
    <w:p w14:paraId="3445B574" w14:textId="5A75A62C" w:rsidR="00423F0A" w:rsidRDefault="006A536D" w:rsidP="006A536D">
      <w:pPr>
        <w:jc w:val="both"/>
        <w:rPr>
          <w:b/>
          <w:bCs/>
        </w:rPr>
      </w:pPr>
      <w:r w:rsidRPr="006A536D">
        <w:rPr>
          <w:b/>
          <w:bCs/>
        </w:rPr>
        <w:t xml:space="preserve">České Budějovice, </w:t>
      </w:r>
      <w:r w:rsidRPr="000B063A">
        <w:rPr>
          <w:b/>
          <w:bCs/>
        </w:rPr>
        <w:t>3</w:t>
      </w:r>
      <w:r w:rsidRPr="006A536D">
        <w:rPr>
          <w:b/>
          <w:bCs/>
        </w:rPr>
        <w:t xml:space="preserve">. </w:t>
      </w:r>
      <w:r w:rsidR="006E3E6D">
        <w:rPr>
          <w:b/>
          <w:bCs/>
        </w:rPr>
        <w:t>4</w:t>
      </w:r>
      <w:r w:rsidRPr="006A536D">
        <w:rPr>
          <w:b/>
          <w:bCs/>
        </w:rPr>
        <w:t>. 202</w:t>
      </w:r>
      <w:r w:rsidRPr="000B063A">
        <w:rPr>
          <w:b/>
          <w:bCs/>
        </w:rPr>
        <w:t>3</w:t>
      </w:r>
      <w:r w:rsidRPr="006A536D">
        <w:rPr>
          <w:b/>
          <w:bCs/>
        </w:rPr>
        <w:t xml:space="preserve"> </w:t>
      </w:r>
      <w:r w:rsidRPr="000B063A">
        <w:rPr>
          <w:b/>
          <w:bCs/>
        </w:rPr>
        <w:t xml:space="preserve">– </w:t>
      </w:r>
      <w:r w:rsidR="00693807">
        <w:rPr>
          <w:b/>
          <w:bCs/>
        </w:rPr>
        <w:t>Národní pivovar</w:t>
      </w:r>
      <w:r w:rsidR="003E2224">
        <w:rPr>
          <w:b/>
          <w:bCs/>
        </w:rPr>
        <w:t xml:space="preserve"> oficiálně uzavřel </w:t>
      </w:r>
      <w:r w:rsidR="00760485">
        <w:rPr>
          <w:b/>
          <w:bCs/>
        </w:rPr>
        <w:t>sbírku</w:t>
      </w:r>
      <w:r w:rsidR="00423F0A">
        <w:rPr>
          <w:b/>
          <w:bCs/>
        </w:rPr>
        <w:t xml:space="preserve"> na podporu</w:t>
      </w:r>
      <w:r w:rsidR="003E2224">
        <w:rPr>
          <w:b/>
          <w:bCs/>
        </w:rPr>
        <w:t xml:space="preserve"> Diecézní charit</w:t>
      </w:r>
      <w:r w:rsidR="00423F0A">
        <w:rPr>
          <w:b/>
          <w:bCs/>
        </w:rPr>
        <w:t xml:space="preserve">y. </w:t>
      </w:r>
      <w:r w:rsidR="00156260">
        <w:rPr>
          <w:b/>
          <w:bCs/>
        </w:rPr>
        <w:t>Tradiční d</w:t>
      </w:r>
      <w:r w:rsidR="00423F0A" w:rsidRPr="00423F0A">
        <w:rPr>
          <w:b/>
          <w:bCs/>
        </w:rPr>
        <w:t>obročinný projekt Budějovického Budvaru a Biskupství českobudějovického letos oslavil své šesté výročí.</w:t>
      </w:r>
      <w:r w:rsidR="00423F0A">
        <w:rPr>
          <w:b/>
          <w:bCs/>
        </w:rPr>
        <w:t xml:space="preserve"> Výtěžek ze sbírky založené na prodeji Požehnaného ležáku dosáhl dosud rekordní </w:t>
      </w:r>
      <w:r w:rsidR="003E2224">
        <w:rPr>
          <w:b/>
          <w:bCs/>
        </w:rPr>
        <w:t>částk</w:t>
      </w:r>
      <w:r w:rsidR="00423F0A">
        <w:rPr>
          <w:b/>
          <w:bCs/>
        </w:rPr>
        <w:t>y</w:t>
      </w:r>
      <w:r w:rsidR="003E2224">
        <w:rPr>
          <w:b/>
          <w:bCs/>
        </w:rPr>
        <w:t xml:space="preserve"> </w:t>
      </w:r>
      <w:r w:rsidR="003E2224" w:rsidRPr="000B063A">
        <w:rPr>
          <w:b/>
          <w:bCs/>
        </w:rPr>
        <w:t>319.456</w:t>
      </w:r>
      <w:r w:rsidR="003E2224" w:rsidRPr="006A536D">
        <w:rPr>
          <w:b/>
          <w:bCs/>
        </w:rPr>
        <w:t xml:space="preserve"> korun</w:t>
      </w:r>
      <w:r w:rsidR="003E2224">
        <w:rPr>
          <w:b/>
          <w:bCs/>
        </w:rPr>
        <w:t xml:space="preserve">. </w:t>
      </w:r>
    </w:p>
    <w:p w14:paraId="54BF9880" w14:textId="6D77CC67" w:rsidR="00156260" w:rsidRDefault="006A536D" w:rsidP="00423F0A">
      <w:pPr>
        <w:jc w:val="both"/>
      </w:pPr>
      <w:r w:rsidRPr="00423F0A">
        <w:t>Na konci loňského roku proběhl již tradiční prodej Požehnaného ležáku uvařeného v</w:t>
      </w:r>
      <w:r w:rsidR="00693807" w:rsidRPr="00423F0A">
        <w:t> Budějovickém Budvaru</w:t>
      </w:r>
      <w:r w:rsidRPr="00423F0A">
        <w:t xml:space="preserve">.  </w:t>
      </w:r>
      <w:r w:rsidR="00423F0A">
        <w:t>S</w:t>
      </w:r>
      <w:r w:rsidR="00423F0A" w:rsidRPr="006A536D">
        <w:t>peciální vár</w:t>
      </w:r>
      <w:r w:rsidR="00423F0A">
        <w:t>ce</w:t>
      </w:r>
      <w:r w:rsidR="00423F0A" w:rsidRPr="006A536D">
        <w:t xml:space="preserve"> Požehnaného ležáku</w:t>
      </w:r>
      <w:r w:rsidR="00423F0A">
        <w:t xml:space="preserve">, která vycházela z </w:t>
      </w:r>
      <w:r w:rsidR="00423F0A" w:rsidRPr="00B62C46">
        <w:t>osvědčené receptury</w:t>
      </w:r>
      <w:r w:rsidR="00423F0A">
        <w:t>, podle níž vzniká vlajková loď národního pivovaru,</w:t>
      </w:r>
      <w:r w:rsidR="00156260" w:rsidRPr="00156260">
        <w:t xml:space="preserve"> </w:t>
      </w:r>
      <w:r w:rsidR="00156260" w:rsidRPr="00B62C46">
        <w:t>Budweiser Budvar Original</w:t>
      </w:r>
      <w:r w:rsidR="00156260">
        <w:t xml:space="preserve">, </w:t>
      </w:r>
      <w:r w:rsidR="000B063A" w:rsidRPr="00423F0A">
        <w:t>vloni</w:t>
      </w:r>
      <w:r w:rsidRPr="00423F0A">
        <w:t xml:space="preserve"> 14. září požehnal Mons. Vlastimil Kročil, biskup českobudějovický. </w:t>
      </w:r>
      <w:r w:rsidR="009D30C6">
        <w:t xml:space="preserve">Světlý ležák ze speciální várky koncem loňského roku zdobil vánoční stůl nejednoho nadšeného pivaře a </w:t>
      </w:r>
      <w:r w:rsidR="00E90711">
        <w:t xml:space="preserve">Budějovický Budvar jeho prodejem podpořil </w:t>
      </w:r>
      <w:r w:rsidR="00DA4079">
        <w:t>diecézní Charit</w:t>
      </w:r>
      <w:r w:rsidR="00E90711">
        <w:t xml:space="preserve">u úctyhodnou </w:t>
      </w:r>
      <w:r w:rsidR="00DA4079">
        <w:t>částkou 319.456 korun.</w:t>
      </w:r>
    </w:p>
    <w:p w14:paraId="14267A8D" w14:textId="0FC0841F" w:rsidR="006A536D" w:rsidRPr="006A536D" w:rsidRDefault="006A536D" w:rsidP="00900B84">
      <w:pPr>
        <w:jc w:val="both"/>
      </w:pPr>
      <w:r w:rsidRPr="006A536D">
        <w:rPr>
          <w:i/>
          <w:iCs/>
        </w:rPr>
        <w:t>„</w:t>
      </w:r>
      <w:r w:rsidR="00DA4079" w:rsidRPr="00686E34">
        <w:rPr>
          <w:i/>
          <w:iCs/>
        </w:rPr>
        <w:t>Rád bych poděkoval každému, kdo zakoupením Požehnaného ležáku podpořil dobrou věc. Velké díky směřuje také ke všem zaměstnancům našeho pivovaru, kteří se na dobrovolném prodeji ležáku podíleli</w:t>
      </w:r>
      <w:r w:rsidR="00156260">
        <w:rPr>
          <w:i/>
          <w:iCs/>
        </w:rPr>
        <w:t>.</w:t>
      </w:r>
      <w:r w:rsidR="00DA4079" w:rsidRPr="00686E34">
        <w:rPr>
          <w:i/>
          <w:iCs/>
        </w:rPr>
        <w:t xml:space="preserve"> </w:t>
      </w:r>
      <w:r w:rsidR="00156260">
        <w:rPr>
          <w:i/>
          <w:iCs/>
        </w:rPr>
        <w:t>Podařilo se nám dosáhnout na</w:t>
      </w:r>
      <w:r w:rsidR="00DA4079" w:rsidRPr="00686E34">
        <w:rPr>
          <w:i/>
          <w:iCs/>
        </w:rPr>
        <w:t xml:space="preserve"> dosud rekordní částku</w:t>
      </w:r>
      <w:r w:rsidR="00156260">
        <w:rPr>
          <w:i/>
          <w:iCs/>
        </w:rPr>
        <w:t>, která nyní poputuje tam</w:t>
      </w:r>
      <w:r w:rsidR="00DA4079" w:rsidRPr="00686E34">
        <w:rPr>
          <w:i/>
          <w:iCs/>
        </w:rPr>
        <w:t>, kde je to nejvíce potřeba</w:t>
      </w:r>
      <w:r w:rsidR="006C0CCC">
        <w:rPr>
          <w:i/>
          <w:iCs/>
        </w:rPr>
        <w:t>,</w:t>
      </w:r>
      <w:r w:rsidR="00DA4079" w:rsidRPr="00686E34">
        <w:rPr>
          <w:i/>
          <w:iCs/>
        </w:rPr>
        <w:t>“</w:t>
      </w:r>
      <w:r w:rsidR="00686E34">
        <w:t xml:space="preserve"> </w:t>
      </w:r>
      <w:r w:rsidRPr="006A536D">
        <w:rPr>
          <w:b/>
          <w:bCs/>
        </w:rPr>
        <w:t>uv</w:t>
      </w:r>
      <w:r w:rsidR="006C0CCC">
        <w:rPr>
          <w:b/>
          <w:bCs/>
        </w:rPr>
        <w:t>ádí</w:t>
      </w:r>
      <w:r w:rsidRPr="006A536D">
        <w:rPr>
          <w:b/>
          <w:bCs/>
        </w:rPr>
        <w:t xml:space="preserve"> ředitel Budějovického Budvaru Petr Dvořák.</w:t>
      </w:r>
    </w:p>
    <w:p w14:paraId="212201E9" w14:textId="1782AF80" w:rsidR="006C0CCC" w:rsidRPr="006A536D" w:rsidRDefault="001351F7" w:rsidP="003E2224">
      <w:pPr>
        <w:jc w:val="both"/>
      </w:pPr>
      <w:r>
        <w:t xml:space="preserve">Diecézní charita České Budějovice se rozhodla využít výtěžek z této sbírky na podporu svého Dobrovolnického centra. To mělo v loňském roce 358 dobrovolníků, kteří pomohli 672 klientům a odpracovali téměř 10 000 hodin. A to bez nároku na honorář. </w:t>
      </w:r>
    </w:p>
    <w:p w14:paraId="681E7C65" w14:textId="30B01319" w:rsidR="005E6BCE" w:rsidRDefault="005E6BCE" w:rsidP="00900B84">
      <w:pPr>
        <w:jc w:val="both"/>
        <w:rPr>
          <w:b/>
          <w:bCs/>
          <w:i/>
          <w:iCs/>
        </w:rPr>
      </w:pPr>
      <w:r w:rsidRPr="006A536D">
        <w:t>„</w:t>
      </w:r>
      <w:r w:rsidR="006C0CCC" w:rsidRPr="006C0CCC">
        <w:rPr>
          <w:i/>
          <w:iCs/>
        </w:rPr>
        <w:t>My si nesmírně vážíme toho, že je Budějovický Budvar naším partnerem a mockrát děkujeme všem, kteří si Požehnaný ležák koupili a tím podpořili činnost a klienty Charity. Naším posláním je pomáhat lidem, kteří se potýkají s problémy a hendikepy všeho druhu – zdravotními, ale i společenskými nebo finančními. A bez dobrovolníků bychom to ve stávajícím rozsahu nikdy nezvládli. Dobrovolnické programy otevírají charitní dveře všem lidem dobré vůle, kterým není lhostejný osud druhých</w:t>
      </w:r>
      <w:r w:rsidRPr="006A536D">
        <w:rPr>
          <w:i/>
          <w:iCs/>
        </w:rPr>
        <w:t>,</w:t>
      </w:r>
      <w:r w:rsidRPr="006A536D">
        <w:t>“ </w:t>
      </w:r>
      <w:r w:rsidRPr="006A536D">
        <w:rPr>
          <w:b/>
          <w:bCs/>
        </w:rPr>
        <w:t xml:space="preserve">říká </w:t>
      </w:r>
      <w:r w:rsidRPr="005E6BCE">
        <w:rPr>
          <w:b/>
          <w:bCs/>
          <w:i/>
          <w:iCs/>
        </w:rPr>
        <w:t>Jiří Kohout, ředitel Diecézní charity České Budějovice.</w:t>
      </w:r>
    </w:p>
    <w:p w14:paraId="6DD97C8C" w14:textId="77777777" w:rsidR="006C0CCC" w:rsidRPr="006A536D" w:rsidRDefault="006C0CCC" w:rsidP="005E6BCE"/>
    <w:sectPr w:rsidR="006C0CCC" w:rsidRPr="006A53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8DC6" w14:textId="77777777" w:rsidR="00C0557B" w:rsidRDefault="00C0557B" w:rsidP="000B063A">
      <w:pPr>
        <w:spacing w:after="0" w:line="240" w:lineRule="auto"/>
      </w:pPr>
      <w:r>
        <w:separator/>
      </w:r>
    </w:p>
  </w:endnote>
  <w:endnote w:type="continuationSeparator" w:id="0">
    <w:p w14:paraId="33428173" w14:textId="77777777" w:rsidR="00C0557B" w:rsidRDefault="00C0557B" w:rsidP="000B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F813" w14:textId="77777777" w:rsidR="00C0557B" w:rsidRDefault="00C0557B" w:rsidP="000B063A">
      <w:pPr>
        <w:spacing w:after="0" w:line="240" w:lineRule="auto"/>
      </w:pPr>
      <w:r>
        <w:separator/>
      </w:r>
    </w:p>
  </w:footnote>
  <w:footnote w:type="continuationSeparator" w:id="0">
    <w:p w14:paraId="27D561FB" w14:textId="77777777" w:rsidR="00C0557B" w:rsidRDefault="00C0557B" w:rsidP="000B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84D0" w14:textId="6780AE9C" w:rsidR="000B063A" w:rsidRDefault="000B063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B7966D" wp14:editId="0F0794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a4744a43b0a552eb779f60a0" descr="{&quot;HashCode&quot;:18451331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86F3A" w14:textId="19B3BF9F" w:rsidR="000B063A" w:rsidRPr="000B063A" w:rsidRDefault="000B063A" w:rsidP="000B063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0B063A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B7966D" id="_x0000_t202" coordsize="21600,21600" o:spt="202" path="m,l,21600r21600,l21600,xe">
              <v:stroke joinstyle="miter"/>
              <v:path gradientshapeok="t" o:connecttype="rect"/>
            </v:shapetype>
            <v:shape id="MSIPCMa4744a43b0a552eb779f60a0" o:spid="_x0000_s1026" type="#_x0000_t202" alt="{&quot;HashCode&quot;:184513314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fill o:detectmouseclick="t"/>
              <v:textbox inset=",0,20pt,0">
                <w:txbxContent>
                  <w:p w14:paraId="66286F3A" w14:textId="19B3BF9F" w:rsidR="000B063A" w:rsidRPr="000B063A" w:rsidRDefault="000B063A" w:rsidP="000B063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0B063A">
                      <w:rPr>
                        <w:rFonts w:ascii="Calibri" w:hAnsi="Calibri" w:cs="Calibri"/>
                        <w:color w:val="FF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6D"/>
    <w:rsid w:val="000027D2"/>
    <w:rsid w:val="000245B6"/>
    <w:rsid w:val="00045D07"/>
    <w:rsid w:val="00061A99"/>
    <w:rsid w:val="000858B2"/>
    <w:rsid w:val="000B063A"/>
    <w:rsid w:val="000B43A2"/>
    <w:rsid w:val="000F59BE"/>
    <w:rsid w:val="00100361"/>
    <w:rsid w:val="001351F7"/>
    <w:rsid w:val="00144698"/>
    <w:rsid w:val="00156260"/>
    <w:rsid w:val="00170CF3"/>
    <w:rsid w:val="00206ACB"/>
    <w:rsid w:val="00275E7F"/>
    <w:rsid w:val="002E0358"/>
    <w:rsid w:val="002F1396"/>
    <w:rsid w:val="00346E32"/>
    <w:rsid w:val="00385050"/>
    <w:rsid w:val="003D578F"/>
    <w:rsid w:val="003D6E98"/>
    <w:rsid w:val="003E2224"/>
    <w:rsid w:val="003E237B"/>
    <w:rsid w:val="00423F0A"/>
    <w:rsid w:val="00530E6E"/>
    <w:rsid w:val="0055435B"/>
    <w:rsid w:val="005C1999"/>
    <w:rsid w:val="005D71C1"/>
    <w:rsid w:val="005E6BCE"/>
    <w:rsid w:val="00615DA4"/>
    <w:rsid w:val="0068372F"/>
    <w:rsid w:val="00686E34"/>
    <w:rsid w:val="00693807"/>
    <w:rsid w:val="00694613"/>
    <w:rsid w:val="006A536D"/>
    <w:rsid w:val="006C0CCC"/>
    <w:rsid w:val="006D07D4"/>
    <w:rsid w:val="006E3E6D"/>
    <w:rsid w:val="006E54E1"/>
    <w:rsid w:val="006F22DC"/>
    <w:rsid w:val="00711FEC"/>
    <w:rsid w:val="00731D99"/>
    <w:rsid w:val="00760485"/>
    <w:rsid w:val="007665EC"/>
    <w:rsid w:val="007716CF"/>
    <w:rsid w:val="007F0861"/>
    <w:rsid w:val="0082115E"/>
    <w:rsid w:val="008D6E4A"/>
    <w:rsid w:val="00900B84"/>
    <w:rsid w:val="00961506"/>
    <w:rsid w:val="009A078E"/>
    <w:rsid w:val="009D30C6"/>
    <w:rsid w:val="009E6901"/>
    <w:rsid w:val="00A62716"/>
    <w:rsid w:val="00A741DE"/>
    <w:rsid w:val="00AC37F8"/>
    <w:rsid w:val="00AF4A90"/>
    <w:rsid w:val="00AF5A08"/>
    <w:rsid w:val="00B62C46"/>
    <w:rsid w:val="00BA4D8B"/>
    <w:rsid w:val="00C0557B"/>
    <w:rsid w:val="00C067D9"/>
    <w:rsid w:val="00C160F3"/>
    <w:rsid w:val="00C41196"/>
    <w:rsid w:val="00C759D9"/>
    <w:rsid w:val="00C8087F"/>
    <w:rsid w:val="00C812F3"/>
    <w:rsid w:val="00CB51A3"/>
    <w:rsid w:val="00CF4068"/>
    <w:rsid w:val="00D466C7"/>
    <w:rsid w:val="00D514E7"/>
    <w:rsid w:val="00DA4079"/>
    <w:rsid w:val="00E71E28"/>
    <w:rsid w:val="00E90711"/>
    <w:rsid w:val="00EA02D0"/>
    <w:rsid w:val="00EB4619"/>
    <w:rsid w:val="00EF3E12"/>
    <w:rsid w:val="00F61249"/>
    <w:rsid w:val="00FC728B"/>
    <w:rsid w:val="00FD2969"/>
    <w:rsid w:val="00FE28C3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790B1"/>
  <w15:chartTrackingRefBased/>
  <w15:docId w15:val="{7CC22234-4881-4F7C-80A6-A8F343CC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A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A536D"/>
    <w:rPr>
      <w:b/>
      <w:bCs/>
    </w:rPr>
  </w:style>
  <w:style w:type="character" w:styleId="Zdraznn">
    <w:name w:val="Emphasis"/>
    <w:basedOn w:val="Standardnpsmoodstavce"/>
    <w:uiPriority w:val="20"/>
    <w:qFormat/>
    <w:rsid w:val="006A536D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B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063A"/>
  </w:style>
  <w:style w:type="paragraph" w:styleId="Zpat">
    <w:name w:val="footer"/>
    <w:basedOn w:val="Normln"/>
    <w:link w:val="ZpatChar"/>
    <w:uiPriority w:val="99"/>
    <w:unhideWhenUsed/>
    <w:rsid w:val="000B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063A"/>
  </w:style>
  <w:style w:type="paragraph" w:customStyle="1" w:styleId="xmsonormal">
    <w:name w:val="x_msonormal"/>
    <w:basedOn w:val="Normln"/>
    <w:rsid w:val="001351F7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1562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62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62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62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6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59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8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51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7687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8" w:space="15" w:color="CA4A4F"/>
                <w:bottom w:val="none" w:sz="0" w:space="0" w:color="auto"/>
                <w:right w:val="none" w:sz="0" w:space="0" w:color="auto"/>
              </w:divBdr>
            </w:div>
            <w:div w:id="1021400284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8" w:space="15" w:color="CA4A4F"/>
                <w:bottom w:val="none" w:sz="0" w:space="0" w:color="auto"/>
                <w:right w:val="none" w:sz="0" w:space="0" w:color="auto"/>
              </w:divBdr>
            </w:div>
            <w:div w:id="193352008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8" w:space="15" w:color="CA4A4F"/>
                <w:bottom w:val="none" w:sz="0" w:space="0" w:color="auto"/>
                <w:right w:val="none" w:sz="0" w:space="0" w:color="auto"/>
              </w:divBdr>
            </w:div>
            <w:div w:id="1749645226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8" w:space="15" w:color="CA4A4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Pauknerová Veronika Bc.</dc:creator>
  <cp:keywords/>
  <dc:description/>
  <cp:lastModifiedBy>Pauknerová Veronika Bc.</cp:lastModifiedBy>
  <cp:revision>3</cp:revision>
  <dcterms:created xsi:type="dcterms:W3CDTF">2023-04-03T10:50:00Z</dcterms:created>
  <dcterms:modified xsi:type="dcterms:W3CDTF">2023-04-03T10:50:00Z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c42023-885b-415c-9dc0-840c9a46be57_Enabled">
    <vt:lpwstr>true</vt:lpwstr>
  </property>
  <property fmtid="{D5CDD505-2E9C-101B-9397-08002B2CF9AE}" pid="3" name="MSIP_Label_efc42023-885b-415c-9dc0-840c9a46be57_SetDate">
    <vt:lpwstr>2023-04-03T10:50:53Z</vt:lpwstr>
  </property>
  <property fmtid="{D5CDD505-2E9C-101B-9397-08002B2CF9AE}" pid="4" name="MSIP_Label_efc42023-885b-415c-9dc0-840c9a46be57_Method">
    <vt:lpwstr>Standard</vt:lpwstr>
  </property>
  <property fmtid="{D5CDD505-2E9C-101B-9397-08002B2CF9AE}" pid="5" name="MSIP_Label_efc42023-885b-415c-9dc0-840c9a46be57_Name">
    <vt:lpwstr>InterniInternal</vt:lpwstr>
  </property>
  <property fmtid="{D5CDD505-2E9C-101B-9397-08002B2CF9AE}" pid="6" name="MSIP_Label_efc42023-885b-415c-9dc0-840c9a46be57_SiteId">
    <vt:lpwstr>364a85f4-122c-4f80-a784-07cf5e31f112</vt:lpwstr>
  </property>
  <property fmtid="{D5CDD505-2E9C-101B-9397-08002B2CF9AE}" pid="7" name="MSIP_Label_efc42023-885b-415c-9dc0-840c9a46be57_ActionId">
    <vt:lpwstr>3fb64447-b4d0-4bd4-a5b5-6aec26a7c084</vt:lpwstr>
  </property>
  <property fmtid="{D5CDD505-2E9C-101B-9397-08002B2CF9AE}" pid="8" name="MSIP_Label_efc42023-885b-415c-9dc0-840c9a46be57_ContentBits">
    <vt:lpwstr>1</vt:lpwstr>
  </property>
</Properties>
</file>