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921E" w14:textId="77777777" w:rsidR="00292B13" w:rsidRDefault="00292B13" w:rsidP="00292B13">
      <w:pPr>
        <w:rPr>
          <w:b/>
          <w:bCs/>
        </w:rPr>
      </w:pPr>
    </w:p>
    <w:p w14:paraId="5EBCB437" w14:textId="606DFF64" w:rsidR="00292B13" w:rsidRDefault="00292B13" w:rsidP="00292B13">
      <w:pPr>
        <w:rPr>
          <w:b/>
          <w:bCs/>
        </w:rPr>
      </w:pPr>
      <w:r w:rsidRPr="005A1463">
        <w:rPr>
          <w:b/>
          <w:bCs/>
        </w:rPr>
        <w:t>České Budějovice, 1</w:t>
      </w:r>
      <w:r>
        <w:rPr>
          <w:b/>
          <w:bCs/>
        </w:rPr>
        <w:t>5</w:t>
      </w:r>
      <w:r w:rsidRPr="005A1463">
        <w:rPr>
          <w:b/>
          <w:bCs/>
        </w:rPr>
        <w:t xml:space="preserve">. září 2022 – Ve středu 14. září v Budějovickém Budvaru požehnal zvláštní várce světlého ležáku Mons. Vlastimil Kročil, biskup českobudějovický. Učinil tak v rámci tradiční charitativní akce pivovaru, kdy výtěžek z prodeje této várky poputuje Diecézní charitě České Budějovice. Letos již po šesté. Pro charitativní účely se touto cestou v minulosti podařilo vybrat již bez mála 1 mil. korun. </w:t>
      </w:r>
    </w:p>
    <w:p w14:paraId="085A7A2D" w14:textId="77777777" w:rsidR="00292B13" w:rsidRPr="005A1463" w:rsidRDefault="00292B13" w:rsidP="00292B13">
      <w:pPr>
        <w:rPr>
          <w:b/>
          <w:bCs/>
        </w:rPr>
      </w:pPr>
    </w:p>
    <w:p w14:paraId="120DBBCF" w14:textId="77777777" w:rsidR="00292B13" w:rsidRDefault="00292B13" w:rsidP="00292B13">
      <w:r>
        <w:t xml:space="preserve">„Tato akce nám umožňuje propojit to, co máme rádi, vaření piva, s dobrým úmyslem. A to k Vánocům, kdy je požehnaný ležák prodáván, určitě patří,“ uvádí Petr Dvořák, ředitel Budějovického Budvaru. </w:t>
      </w:r>
    </w:p>
    <w:p w14:paraId="33EAB52A" w14:textId="77777777" w:rsidR="00292B13" w:rsidRDefault="00292B13" w:rsidP="00292B13">
      <w:r>
        <w:t>‍Charitativní</w:t>
      </w:r>
      <w:r w:rsidRPr="00F12FDE">
        <w:t xml:space="preserve"> ležák</w:t>
      </w:r>
      <w:r>
        <w:t xml:space="preserve"> se vaří</w:t>
      </w:r>
      <w:r w:rsidRPr="00F12FDE">
        <w:t xml:space="preserve"> </w:t>
      </w:r>
      <w:r>
        <w:t>dle</w:t>
      </w:r>
      <w:r w:rsidRPr="00F12FDE">
        <w:t xml:space="preserve"> stejné </w:t>
      </w:r>
      <w:r>
        <w:t xml:space="preserve">osvědčené </w:t>
      </w:r>
      <w:r w:rsidRPr="00F12FDE">
        <w:t>receptury, jako Budweiser Budvar Original</w:t>
      </w:r>
      <w:r>
        <w:t>, který je vlajkovou lodí národního pivovaru od samého počátku. Akt žehnání probíhá v okamžiku, kdy je várka čerstvě dovařena. Ta následně putuje do ležáckého sklepa, kde týdny zraje.</w:t>
      </w:r>
    </w:p>
    <w:p w14:paraId="4E34D23E" w14:textId="77777777" w:rsidR="00292B13" w:rsidRDefault="00292B13" w:rsidP="00292B13">
      <w:r>
        <w:t>„Várku pečlivě sleduje výrobní tým, a to až do plnění lahví, které ručně zabalí dobrovolníci. Finální výtěžek je výsledkem práce všech, kteří při jeho výrobě přidali ruku k dílu a pomohli, jako každý rok, dobré věci,“ uvádí sládek Budějovického Budvaru Adam Brož.</w:t>
      </w:r>
    </w:p>
    <w:p w14:paraId="5B726106" w14:textId="77777777" w:rsidR="00292B13" w:rsidRDefault="00292B13" w:rsidP="00292B13">
      <w:r>
        <w:t>Prodej ležáku bude probíhat tradičně v období Vánoc a letos bude k dostání pouze v lahvovém balení. Budějovický Budvar chce skrze to podpořit myšlenku, že požehnaný ležák patří na vánoční stůl.</w:t>
      </w:r>
    </w:p>
    <w:p w14:paraId="4E010E7A" w14:textId="77777777" w:rsidR="00292B13" w:rsidRDefault="00292B13" w:rsidP="00292B13">
      <w:r>
        <w:t xml:space="preserve">„Věřím, že speciální várka ležáku, kterou dnes žehnám, přinese radost všem, kteří ji budou pít. Ať už těm, kteří dostanou láhev ležáku darem nebo těm, kteří ji někomu jako dárek koupí,“ uvedl </w:t>
      </w:r>
      <w:r w:rsidRPr="003B26D6">
        <w:t>Mons. Vlastimil Kročil, biskup českobudějovický.</w:t>
      </w:r>
    </w:p>
    <w:p w14:paraId="19953C5C" w14:textId="77777777" w:rsidR="00292B13" w:rsidRDefault="00292B13" w:rsidP="00292B13">
      <w:r>
        <w:t>‍Dárkové balení také tradičně poputuje do Vatikánu jako dar Svatému otci papeži Františkovi.</w:t>
      </w:r>
    </w:p>
    <w:p w14:paraId="0D394754" w14:textId="77777777" w:rsidR="00292B13" w:rsidRDefault="00292B13" w:rsidP="00292B13"/>
    <w:p w14:paraId="5B6D4B19" w14:textId="77777777" w:rsidR="00BA1E27" w:rsidRPr="00BA1E27" w:rsidRDefault="00BA1E27" w:rsidP="00BA1E27"/>
    <w:sectPr w:rsidR="00BA1E27" w:rsidRPr="00BA1E27" w:rsidSect="001A0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BC76" w14:textId="77777777" w:rsidR="00292B13" w:rsidRDefault="00292B13" w:rsidP="008426EB">
      <w:r>
        <w:separator/>
      </w:r>
    </w:p>
  </w:endnote>
  <w:endnote w:type="continuationSeparator" w:id="0">
    <w:p w14:paraId="05E452A8" w14:textId="77777777" w:rsidR="00292B13" w:rsidRDefault="00292B13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83F" w14:textId="77777777" w:rsidR="00292B13" w:rsidRDefault="00292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FD4F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33E7E10F" wp14:editId="61B1BD7C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B43A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01628815" wp14:editId="3C0B4FB7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F153" w14:textId="77777777" w:rsidR="00292B13" w:rsidRDefault="00292B13" w:rsidP="008426EB">
      <w:r>
        <w:separator/>
      </w:r>
    </w:p>
  </w:footnote>
  <w:footnote w:type="continuationSeparator" w:id="0">
    <w:p w14:paraId="0ECF8A1C" w14:textId="77777777" w:rsidR="00292B13" w:rsidRDefault="00292B13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C4D" w14:textId="77777777" w:rsidR="00292B13" w:rsidRDefault="00292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792" w14:textId="673CEB72" w:rsidR="00292B13" w:rsidRDefault="00292B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1" relativeHeight="251665408" behindDoc="0" locked="0" layoutInCell="0" allowOverlap="1" wp14:anchorId="27216DA6" wp14:editId="41ED99C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0cc49a099ceb1a50350e7ff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1D85F" w14:textId="5C590DE2" w:rsidR="00292B13" w:rsidRPr="00292B13" w:rsidRDefault="00292B13" w:rsidP="00292B1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92B1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16DA6" id="_x0000_t202" coordsize="21600,21600" o:spt="202" path="m,l,21600r21600,l21600,xe">
              <v:stroke joinstyle="miter"/>
              <v:path gradientshapeok="t" o:connecttype="rect"/>
            </v:shapetype>
            <v:shape id="MSIPCM00cc49a099ceb1a50350e7ff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52E1D85F" w14:textId="5C590DE2" w:rsidR="00292B13" w:rsidRPr="00292B13" w:rsidRDefault="00292B13" w:rsidP="00292B1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92B13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BCA" w14:textId="116618CB" w:rsidR="00C72A72" w:rsidRDefault="00292B13" w:rsidP="008426E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4D1DFEB" wp14:editId="740E3B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39042c596d513273f729cc2" descr="{&quot;HashCode&quot;:18451331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A4F3C" w14:textId="621C00ED" w:rsidR="00292B13" w:rsidRPr="00292B13" w:rsidRDefault="00292B13" w:rsidP="00292B1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92B1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1DFEB" id="_x0000_t202" coordsize="21600,21600" o:spt="202" path="m,l,21600r21600,l21600,xe">
              <v:stroke joinstyle="miter"/>
              <v:path gradientshapeok="t" o:connecttype="rect"/>
            </v:shapetype>
            <v:shape id="MSIPCM839042c596d513273f729cc2" o:spid="_x0000_s1027" type="#_x0000_t202" alt="{&quot;HashCode&quot;:1845133144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fill o:detectmouseclick="t"/>
              <v:textbox inset=",0,20pt,0">
                <w:txbxContent>
                  <w:p w14:paraId="3CFA4F3C" w14:textId="621C00ED" w:rsidR="00292B13" w:rsidRPr="00292B13" w:rsidRDefault="00292B13" w:rsidP="00292B1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92B13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7ABF315C" wp14:editId="13D5852B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21AE2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7065">
    <w:abstractNumId w:val="0"/>
  </w:num>
  <w:num w:numId="2" w16cid:durableId="2140108477">
    <w:abstractNumId w:val="2"/>
  </w:num>
  <w:num w:numId="3" w16cid:durableId="1265966337">
    <w:abstractNumId w:val="3"/>
  </w:num>
  <w:num w:numId="4" w16cid:durableId="761488523">
    <w:abstractNumId w:val="6"/>
  </w:num>
  <w:num w:numId="5" w16cid:durableId="2009479045">
    <w:abstractNumId w:val="1"/>
  </w:num>
  <w:num w:numId="6" w16cid:durableId="2062366432">
    <w:abstractNumId w:val="7"/>
  </w:num>
  <w:num w:numId="7" w16cid:durableId="994332383">
    <w:abstractNumId w:val="4"/>
  </w:num>
  <w:num w:numId="8" w16cid:durableId="1396589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878467">
    <w:abstractNumId w:val="5"/>
  </w:num>
  <w:num w:numId="10" w16cid:durableId="1931231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3"/>
    <w:rsid w:val="000B0B3D"/>
    <w:rsid w:val="001373D0"/>
    <w:rsid w:val="0018429D"/>
    <w:rsid w:val="001A006C"/>
    <w:rsid w:val="001B51FD"/>
    <w:rsid w:val="001F1A75"/>
    <w:rsid w:val="00206B3D"/>
    <w:rsid w:val="00292B13"/>
    <w:rsid w:val="002E792A"/>
    <w:rsid w:val="00392146"/>
    <w:rsid w:val="003A7490"/>
    <w:rsid w:val="00446CD1"/>
    <w:rsid w:val="00454455"/>
    <w:rsid w:val="00493CAA"/>
    <w:rsid w:val="004E18E4"/>
    <w:rsid w:val="00505CAF"/>
    <w:rsid w:val="005B4CE1"/>
    <w:rsid w:val="005C0BC4"/>
    <w:rsid w:val="00751240"/>
    <w:rsid w:val="007716DC"/>
    <w:rsid w:val="007A07A5"/>
    <w:rsid w:val="007E0AFB"/>
    <w:rsid w:val="00804F57"/>
    <w:rsid w:val="008426EB"/>
    <w:rsid w:val="008567C0"/>
    <w:rsid w:val="00890CB8"/>
    <w:rsid w:val="00A029E6"/>
    <w:rsid w:val="00A14031"/>
    <w:rsid w:val="00B01527"/>
    <w:rsid w:val="00B47A8C"/>
    <w:rsid w:val="00BA1E27"/>
    <w:rsid w:val="00BE47A1"/>
    <w:rsid w:val="00C72A72"/>
    <w:rsid w:val="00CB2E9C"/>
    <w:rsid w:val="00D464B0"/>
    <w:rsid w:val="00DF1FE9"/>
    <w:rsid w:val="00E6234E"/>
    <w:rsid w:val="00E71BE4"/>
    <w:rsid w:val="00F33E73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34E37"/>
  <w15:chartTrackingRefBased/>
  <w15:docId w15:val="{FB93B5F0-3925-4458-A1F7-4FEC392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B13"/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 w:line="240" w:lineRule="auto"/>
      <w:jc w:val="both"/>
      <w:outlineLvl w:val="0"/>
    </w:pPr>
    <w:rPr>
      <w:rFonts w:eastAsiaTheme="majorEastAsia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 w:line="240" w:lineRule="auto"/>
      <w:ind w:firstLine="709"/>
      <w:jc w:val="both"/>
      <w:outlineLvl w:val="1"/>
    </w:pPr>
    <w:rPr>
      <w:rFonts w:eastAsiaTheme="majorEastAsia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after="0" w:line="480" w:lineRule="auto"/>
      <w:ind w:left="709"/>
      <w:jc w:val="both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after="0" w:line="480" w:lineRule="auto"/>
      <w:jc w:val="both"/>
      <w:outlineLvl w:val="3"/>
    </w:pPr>
    <w:rPr>
      <w:rFonts w:eastAsiaTheme="majorEastAsia" w:cstheme="minorHAnsi"/>
      <w:color w:val="595959" w:themeColor="text1" w:themeTint="A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pPr>
      <w:spacing w:line="288" w:lineRule="auto"/>
      <w:jc w:val="both"/>
    </w:pPr>
    <w:rPr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rsid w:val="0018429D"/>
    <w:pPr>
      <w:spacing w:line="288" w:lineRule="auto"/>
      <w:ind w:left="720"/>
      <w:contextualSpacing/>
      <w:jc w:val="both"/>
    </w:pPr>
    <w:rPr>
      <w:color w:val="595959" w:themeColor="text1" w:themeTint="A6"/>
    </w:r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 w:line="288" w:lineRule="auto"/>
      <w:ind w:left="4536"/>
      <w:jc w:val="center"/>
    </w:pPr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  <w:jc w:val="both"/>
    </w:pPr>
    <w:rPr>
      <w:color w:val="595959" w:themeColor="text1" w:themeTint="A6"/>
    </w:r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  <w:jc w:val="both"/>
    </w:pPr>
    <w:rPr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ovab\Downloads\Budvar_Word_open_template_V2%20(6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12" ma:contentTypeDescription="Vytvoří nový dokument" ma:contentTypeScope="" ma:versionID="bb4e03d72b860024c4ddae492f460170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3ecce2b8e32ac7e6ca292b964b061e7c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a07502-9ee9-424d-b54c-eba98917b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ae51330-5cdb-408d-9022-2ed2ed0f4c1b}" ma:internalName="TaxCatchAll" ma:showField="CatchAllData" ma:web="db52de06-7273-4938-9289-c478f329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52de06-7273-4938-9289-c478f3298445" xsi:nil="true"/>
    <lcf76f155ced4ddcb4097134ff3c332f xmlns="79559181-c48b-4c14-a484-d6a4b68f9e6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0CBB5-C212-4976-B0E1-C4319A42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  <ds:schemaRef ds:uri="db52de06-7273-4938-9289-c478f3298445"/>
    <ds:schemaRef ds:uri="79559181-c48b-4c14-a484-d6a4b68f9e6b"/>
  </ds:schemaRefs>
</ds:datastoreItem>
</file>

<file path=customXml/itemProps4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Budvar_Word_open_template_V2 (6)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 Mgr.</dc:creator>
  <cp:keywords/>
  <dc:description/>
  <cp:lastModifiedBy>Dědinová Barbora Mgr.</cp:lastModifiedBy>
  <cp:revision>1</cp:revision>
  <cp:lastPrinted>2021-03-04T16:19:00Z</cp:lastPrinted>
  <dcterms:created xsi:type="dcterms:W3CDTF">2022-09-15T05:51:00Z</dcterms:created>
  <dcterms:modified xsi:type="dcterms:W3CDTF">2022-09-15T05:52:00Z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MSIP_Label_efc42023-885b-415c-9dc0-840c9a46be57_Enabled">
    <vt:lpwstr>true</vt:lpwstr>
  </property>
  <property fmtid="{D5CDD505-2E9C-101B-9397-08002B2CF9AE}" pid="4" name="MSIP_Label_efc42023-885b-415c-9dc0-840c9a46be57_SetDate">
    <vt:lpwstr>2022-09-15T05:52:29Z</vt:lpwstr>
  </property>
  <property fmtid="{D5CDD505-2E9C-101B-9397-08002B2CF9AE}" pid="5" name="MSIP_Label_efc42023-885b-415c-9dc0-840c9a46be57_Method">
    <vt:lpwstr>Standard</vt:lpwstr>
  </property>
  <property fmtid="{D5CDD505-2E9C-101B-9397-08002B2CF9AE}" pid="6" name="MSIP_Label_efc42023-885b-415c-9dc0-840c9a46be57_Name">
    <vt:lpwstr>InterniInternal</vt:lpwstr>
  </property>
  <property fmtid="{D5CDD505-2E9C-101B-9397-08002B2CF9AE}" pid="7" name="MSIP_Label_efc42023-885b-415c-9dc0-840c9a46be57_SiteId">
    <vt:lpwstr>364a85f4-122c-4f80-a784-07cf5e31f112</vt:lpwstr>
  </property>
  <property fmtid="{D5CDD505-2E9C-101B-9397-08002B2CF9AE}" pid="8" name="MSIP_Label_efc42023-885b-415c-9dc0-840c9a46be57_ActionId">
    <vt:lpwstr>6dcc2356-881c-4535-98a9-661837cbc36b</vt:lpwstr>
  </property>
  <property fmtid="{D5CDD505-2E9C-101B-9397-08002B2CF9AE}" pid="9" name="MSIP_Label_efc42023-885b-415c-9dc0-840c9a46be57_ContentBits">
    <vt:lpwstr>1</vt:lpwstr>
  </property>
</Properties>
</file>