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4976" w14:textId="46C444BC" w:rsidR="004E10BC" w:rsidRPr="00C14C9D" w:rsidRDefault="00182957" w:rsidP="00D11DEF">
      <w:pPr>
        <w:rPr>
          <w:b/>
          <w:bCs/>
          <w:color w:val="auto"/>
        </w:rPr>
      </w:pPr>
      <w:r w:rsidRPr="00C14C9D">
        <w:rPr>
          <w:b/>
          <w:bCs/>
          <w:color w:val="auto"/>
        </w:rPr>
        <w:t>České Budějovice, 2</w:t>
      </w:r>
      <w:r w:rsidR="00AA1716">
        <w:rPr>
          <w:b/>
          <w:bCs/>
          <w:color w:val="auto"/>
        </w:rPr>
        <w:t>7</w:t>
      </w:r>
      <w:r w:rsidRPr="00C14C9D">
        <w:rPr>
          <w:b/>
          <w:bCs/>
          <w:color w:val="auto"/>
        </w:rPr>
        <w:t xml:space="preserve">. </w:t>
      </w:r>
      <w:r w:rsidR="009F412E" w:rsidRPr="00C14C9D">
        <w:rPr>
          <w:b/>
          <w:bCs/>
          <w:color w:val="auto"/>
        </w:rPr>
        <w:t>5</w:t>
      </w:r>
      <w:r w:rsidRPr="00C14C9D">
        <w:rPr>
          <w:b/>
          <w:bCs/>
          <w:color w:val="auto"/>
        </w:rPr>
        <w:t xml:space="preserve">. 2022 – </w:t>
      </w:r>
      <w:r w:rsidR="00F47969" w:rsidRPr="00C14C9D">
        <w:rPr>
          <w:b/>
          <w:bCs/>
          <w:color w:val="auto"/>
        </w:rPr>
        <w:t xml:space="preserve">Budějovický Budvar, národní pivovar, </w:t>
      </w:r>
      <w:r w:rsidR="00046C2B" w:rsidRPr="00C14C9D">
        <w:rPr>
          <w:b/>
          <w:bCs/>
          <w:color w:val="auto"/>
        </w:rPr>
        <w:t xml:space="preserve">se v rámci programu </w:t>
      </w:r>
      <w:proofErr w:type="spellStart"/>
      <w:r w:rsidR="00102232" w:rsidRPr="00C14C9D">
        <w:rPr>
          <w:rFonts w:cs="Arial"/>
          <w:b/>
          <w:bCs/>
          <w:color w:val="auto"/>
        </w:rPr>
        <w:t>Lean</w:t>
      </w:r>
      <w:proofErr w:type="spellEnd"/>
      <w:r w:rsidR="00102232" w:rsidRPr="00C14C9D">
        <w:rPr>
          <w:rFonts w:cs="Arial"/>
          <w:b/>
          <w:bCs/>
          <w:color w:val="auto"/>
        </w:rPr>
        <w:t xml:space="preserve"> &amp; Green</w:t>
      </w:r>
      <w:r w:rsidR="00046C2B" w:rsidRPr="00C14C9D">
        <w:rPr>
          <w:b/>
          <w:bCs/>
          <w:color w:val="auto"/>
        </w:rPr>
        <w:t xml:space="preserve"> zavázal ke snížení emisí CO2 o 20 % do 5 let. Za </w:t>
      </w:r>
      <w:r w:rsidR="007C19CF" w:rsidRPr="00C14C9D">
        <w:rPr>
          <w:b/>
          <w:bCs/>
          <w:color w:val="auto"/>
        </w:rPr>
        <w:t>svůj auditovaný</w:t>
      </w:r>
      <w:r w:rsidR="00046C2B" w:rsidRPr="00C14C9D">
        <w:rPr>
          <w:b/>
          <w:bCs/>
          <w:color w:val="auto"/>
        </w:rPr>
        <w:t xml:space="preserve"> akční plán</w:t>
      </w:r>
      <w:r w:rsidR="007C19CF" w:rsidRPr="00C14C9D">
        <w:rPr>
          <w:b/>
          <w:bCs/>
          <w:color w:val="auto"/>
        </w:rPr>
        <w:t xml:space="preserve"> získal jako první v České republice ocenění </w:t>
      </w:r>
      <w:proofErr w:type="spellStart"/>
      <w:r w:rsidR="0030503E" w:rsidRPr="00C14C9D">
        <w:rPr>
          <w:rFonts w:cs="Arial"/>
          <w:b/>
          <w:bCs/>
          <w:color w:val="auto"/>
        </w:rPr>
        <w:t>Lean</w:t>
      </w:r>
      <w:proofErr w:type="spellEnd"/>
      <w:r w:rsidR="0030503E" w:rsidRPr="00C14C9D">
        <w:rPr>
          <w:rFonts w:cs="Arial"/>
          <w:b/>
          <w:bCs/>
          <w:color w:val="auto"/>
        </w:rPr>
        <w:t xml:space="preserve"> &amp; Green </w:t>
      </w:r>
      <w:proofErr w:type="spellStart"/>
      <w:r w:rsidR="0030503E" w:rsidRPr="00C14C9D">
        <w:rPr>
          <w:rFonts w:cs="Arial"/>
          <w:b/>
          <w:bCs/>
          <w:color w:val="auto"/>
        </w:rPr>
        <w:t>Award</w:t>
      </w:r>
      <w:proofErr w:type="spellEnd"/>
      <w:r w:rsidR="00DE3A40" w:rsidRPr="00C14C9D">
        <w:rPr>
          <w:rFonts w:cs="Arial"/>
          <w:b/>
          <w:bCs/>
          <w:color w:val="auto"/>
        </w:rPr>
        <w:t xml:space="preserve">. </w:t>
      </w:r>
    </w:p>
    <w:p w14:paraId="0DA344F6" w14:textId="5E593099" w:rsidR="004E10BC" w:rsidRPr="00C14C9D" w:rsidRDefault="009D4429" w:rsidP="004E10BC">
      <w:pPr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>P</w:t>
      </w:r>
      <w:r w:rsidRPr="00C14C9D">
        <w:rPr>
          <w:rFonts w:cs="Arial"/>
          <w:color w:val="auto"/>
        </w:rPr>
        <w:t xml:space="preserve">rogram </w:t>
      </w:r>
      <w:proofErr w:type="spellStart"/>
      <w:r w:rsidRPr="00C14C9D">
        <w:rPr>
          <w:rFonts w:cs="Arial"/>
          <w:color w:val="auto"/>
        </w:rPr>
        <w:t>Lean&amp;Green</w:t>
      </w:r>
      <w:proofErr w:type="spellEnd"/>
      <w:r>
        <w:rPr>
          <w:rFonts w:cs="Arial"/>
          <w:color w:val="auto"/>
        </w:rPr>
        <w:t xml:space="preserve"> je sou</w:t>
      </w:r>
      <w:r w:rsidR="000256C5">
        <w:rPr>
          <w:rFonts w:cs="Arial"/>
          <w:color w:val="auto"/>
        </w:rPr>
        <w:t>částí</w:t>
      </w:r>
      <w:r w:rsidRPr="00C14C9D">
        <w:rPr>
          <w:rFonts w:cs="Arial"/>
          <w:color w:val="auto"/>
        </w:rPr>
        <w:t xml:space="preserve"> </w:t>
      </w:r>
      <w:proofErr w:type="spellStart"/>
      <w:r w:rsidR="00D269AB" w:rsidRPr="00C14C9D">
        <w:rPr>
          <w:rFonts w:cs="Arial"/>
          <w:color w:val="auto"/>
        </w:rPr>
        <w:t>Lean&amp;Green</w:t>
      </w:r>
      <w:proofErr w:type="spellEnd"/>
      <w:r w:rsidR="00D269AB" w:rsidRPr="00C14C9D">
        <w:rPr>
          <w:rFonts w:cs="Arial"/>
          <w:color w:val="auto"/>
        </w:rPr>
        <w:t xml:space="preserve"> </w:t>
      </w:r>
      <w:proofErr w:type="spellStart"/>
      <w:r w:rsidR="003C1D9B" w:rsidRPr="00C14C9D">
        <w:rPr>
          <w:rFonts w:cs="Arial"/>
          <w:color w:val="auto"/>
        </w:rPr>
        <w:t>Europe</w:t>
      </w:r>
      <w:proofErr w:type="spellEnd"/>
      <w:r w:rsidR="00AE5F27">
        <w:rPr>
          <w:rFonts w:cs="Arial"/>
          <w:color w:val="auto"/>
        </w:rPr>
        <w:t xml:space="preserve">, </w:t>
      </w:r>
      <w:r w:rsidR="00EA0BDA" w:rsidRPr="00C14C9D">
        <w:rPr>
          <w:rFonts w:cs="Arial"/>
          <w:color w:val="auto"/>
        </w:rPr>
        <w:t xml:space="preserve">nejvýznamnější evropské </w:t>
      </w:r>
      <w:r w:rsidR="00AE5F27">
        <w:rPr>
          <w:rFonts w:cs="Arial"/>
          <w:color w:val="auto"/>
        </w:rPr>
        <w:t>organizace</w:t>
      </w:r>
      <w:r w:rsidR="00EA0BDA" w:rsidRPr="00C14C9D">
        <w:rPr>
          <w:rFonts w:cs="Arial"/>
          <w:color w:val="auto"/>
        </w:rPr>
        <w:t xml:space="preserve"> pro udržitelnou logistiku</w:t>
      </w:r>
      <w:r w:rsidR="000256C5">
        <w:rPr>
          <w:rFonts w:cs="Arial"/>
          <w:color w:val="auto"/>
        </w:rPr>
        <w:t>, který si klade za cíl</w:t>
      </w:r>
      <w:r w:rsidR="007A5660" w:rsidRPr="00C14C9D">
        <w:rPr>
          <w:rFonts w:cs="Arial"/>
          <w:color w:val="auto"/>
        </w:rPr>
        <w:t xml:space="preserve"> </w:t>
      </w:r>
      <w:r w:rsidR="00D269AB" w:rsidRPr="00C14C9D">
        <w:rPr>
          <w:rFonts w:cs="Arial"/>
          <w:color w:val="auto"/>
        </w:rPr>
        <w:t xml:space="preserve">komunikovat problematiku snižování CO2 a skleníkových plynů v sektoru logistiky. </w:t>
      </w:r>
      <w:r w:rsidR="00084ED9" w:rsidRPr="00C14C9D">
        <w:rPr>
          <w:rFonts w:cs="Arial"/>
          <w:color w:val="auto"/>
        </w:rPr>
        <w:t>Z</w:t>
      </w:r>
      <w:r w:rsidR="00D269AB" w:rsidRPr="00C14C9D">
        <w:rPr>
          <w:rFonts w:cs="Arial"/>
          <w:color w:val="auto"/>
        </w:rPr>
        <w:t xml:space="preserve">apojení </w:t>
      </w:r>
      <w:r w:rsidR="00084ED9" w:rsidRPr="00C14C9D">
        <w:rPr>
          <w:rFonts w:cs="Arial"/>
          <w:color w:val="auto"/>
        </w:rPr>
        <w:t xml:space="preserve">se </w:t>
      </w:r>
      <w:r w:rsidR="00D269AB" w:rsidRPr="00C14C9D">
        <w:rPr>
          <w:rFonts w:cs="Arial"/>
          <w:color w:val="auto"/>
        </w:rPr>
        <w:t xml:space="preserve">do programu </w:t>
      </w:r>
      <w:r w:rsidR="00C83F56" w:rsidRPr="00C14C9D">
        <w:rPr>
          <w:rFonts w:cs="Arial"/>
          <w:color w:val="auto"/>
        </w:rPr>
        <w:t>umožňuje</w:t>
      </w:r>
      <w:r w:rsidR="00D269AB" w:rsidRPr="00C14C9D">
        <w:rPr>
          <w:rFonts w:cs="Arial"/>
          <w:color w:val="auto"/>
        </w:rPr>
        <w:t xml:space="preserve"> společnost</w:t>
      </w:r>
      <w:r w:rsidR="00C83F56" w:rsidRPr="00C14C9D">
        <w:rPr>
          <w:rFonts w:cs="Arial"/>
          <w:color w:val="auto"/>
        </w:rPr>
        <w:t>em</w:t>
      </w:r>
      <w:r w:rsidR="00D269AB" w:rsidRPr="00C14C9D">
        <w:rPr>
          <w:rFonts w:cs="Arial"/>
          <w:color w:val="auto"/>
        </w:rPr>
        <w:t xml:space="preserve"> zvýšit svoji konkurenceschopnost a současně snížit uhlíkovou stopu. </w:t>
      </w:r>
    </w:p>
    <w:p w14:paraId="2C3D2D52" w14:textId="2A8D51FF" w:rsidR="006A2C87" w:rsidRDefault="00D55B77" w:rsidP="00EA1C7B">
      <w:pPr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 xml:space="preserve">V rámci programu </w:t>
      </w:r>
      <w:proofErr w:type="spellStart"/>
      <w:r w:rsidR="004E10BC" w:rsidRPr="00C14C9D">
        <w:rPr>
          <w:rFonts w:cs="Arial"/>
          <w:color w:val="auto"/>
        </w:rPr>
        <w:t>Lean&amp;Green</w:t>
      </w:r>
      <w:proofErr w:type="spellEnd"/>
      <w:r>
        <w:rPr>
          <w:rFonts w:cs="Arial"/>
          <w:color w:val="auto"/>
        </w:rPr>
        <w:t xml:space="preserve"> se Budějovický Budvar zavázal </w:t>
      </w:r>
      <w:r w:rsidR="004E10BC" w:rsidRPr="00C14C9D">
        <w:rPr>
          <w:rFonts w:cs="Arial"/>
          <w:color w:val="auto"/>
        </w:rPr>
        <w:t>snížit emise CO2 z logistických aktivit</w:t>
      </w:r>
      <w:r w:rsidR="00B134E7">
        <w:rPr>
          <w:rFonts w:cs="Arial"/>
          <w:color w:val="auto"/>
        </w:rPr>
        <w:t xml:space="preserve"> minimálně o 20 %, a to</w:t>
      </w:r>
      <w:r w:rsidR="004E10BC" w:rsidRPr="00C14C9D">
        <w:rPr>
          <w:rFonts w:cs="Arial"/>
          <w:color w:val="auto"/>
        </w:rPr>
        <w:t xml:space="preserve"> </w:t>
      </w:r>
      <w:r w:rsidR="00060D9E">
        <w:rPr>
          <w:rFonts w:cs="Arial"/>
          <w:color w:val="auto"/>
        </w:rPr>
        <w:t>v</w:t>
      </w:r>
      <w:r w:rsidR="004E10BC" w:rsidRPr="00C14C9D">
        <w:rPr>
          <w:rFonts w:cs="Arial"/>
          <w:color w:val="auto"/>
        </w:rPr>
        <w:t xml:space="preserve"> následujících 5 let</w:t>
      </w:r>
      <w:r w:rsidR="00060D9E">
        <w:rPr>
          <w:rFonts w:cs="Arial"/>
          <w:color w:val="auto"/>
        </w:rPr>
        <w:t>ech</w:t>
      </w:r>
      <w:r w:rsidR="00B134E7">
        <w:rPr>
          <w:rFonts w:cs="Arial"/>
          <w:color w:val="auto"/>
        </w:rPr>
        <w:t>.</w:t>
      </w:r>
      <w:r w:rsidR="004E10BC" w:rsidRPr="00C14C9D">
        <w:rPr>
          <w:rFonts w:cs="Arial"/>
          <w:color w:val="auto"/>
        </w:rPr>
        <w:t xml:space="preserve"> Tento závazek </w:t>
      </w:r>
      <w:r w:rsidR="00AF069B">
        <w:rPr>
          <w:rFonts w:cs="Arial"/>
          <w:color w:val="auto"/>
        </w:rPr>
        <w:t>byl</w:t>
      </w:r>
      <w:r w:rsidR="00667B15">
        <w:rPr>
          <w:rFonts w:cs="Arial"/>
          <w:color w:val="auto"/>
        </w:rPr>
        <w:t xml:space="preserve"> </w:t>
      </w:r>
      <w:r w:rsidR="004E10BC" w:rsidRPr="00C14C9D">
        <w:rPr>
          <w:rFonts w:cs="Arial"/>
          <w:color w:val="auto"/>
        </w:rPr>
        <w:t>zpracov</w:t>
      </w:r>
      <w:r w:rsidR="004C44B6" w:rsidRPr="00C14C9D">
        <w:rPr>
          <w:rFonts w:cs="Arial"/>
          <w:color w:val="auto"/>
        </w:rPr>
        <w:t>án</w:t>
      </w:r>
      <w:r w:rsidR="004E10BC" w:rsidRPr="00C14C9D">
        <w:rPr>
          <w:rFonts w:cs="Arial"/>
          <w:color w:val="auto"/>
        </w:rPr>
        <w:t xml:space="preserve"> v rámci </w:t>
      </w:r>
      <w:r w:rsidR="005D7B8C">
        <w:rPr>
          <w:rFonts w:cs="Arial"/>
          <w:color w:val="auto"/>
        </w:rPr>
        <w:t xml:space="preserve">auditovaného </w:t>
      </w:r>
      <w:r w:rsidR="004E10BC" w:rsidRPr="00C14C9D">
        <w:rPr>
          <w:rFonts w:cs="Arial"/>
          <w:color w:val="auto"/>
        </w:rPr>
        <w:t>akčního plánu, včetně navrhovaných opatření a způsobů měření</w:t>
      </w:r>
      <w:r w:rsidR="00B04308">
        <w:rPr>
          <w:rFonts w:cs="Arial"/>
          <w:color w:val="auto"/>
        </w:rPr>
        <w:t xml:space="preserve"> </w:t>
      </w:r>
      <w:r w:rsidR="00B04308" w:rsidRPr="00C14C9D">
        <w:rPr>
          <w:rFonts w:cs="Arial"/>
          <w:color w:val="auto"/>
        </w:rPr>
        <w:t>uhlíkové stopy</w:t>
      </w:r>
      <w:r w:rsidR="004E10BC" w:rsidRPr="00C14C9D">
        <w:rPr>
          <w:rFonts w:cs="Arial"/>
          <w:color w:val="auto"/>
        </w:rPr>
        <w:t xml:space="preserve"> na základě mezinárodních protokolů a standardů. </w:t>
      </w:r>
      <w:r w:rsidR="00C67CFD">
        <w:rPr>
          <w:rFonts w:cs="Arial"/>
          <w:color w:val="auto"/>
        </w:rPr>
        <w:t xml:space="preserve"> </w:t>
      </w:r>
      <w:r w:rsidR="004E10BC" w:rsidRPr="00C14C9D">
        <w:rPr>
          <w:rFonts w:cs="Arial"/>
          <w:color w:val="auto"/>
        </w:rPr>
        <w:t xml:space="preserve">Akční plán </w:t>
      </w:r>
      <w:r w:rsidR="009D5B57">
        <w:rPr>
          <w:rFonts w:cs="Arial"/>
          <w:color w:val="auto"/>
        </w:rPr>
        <w:t>pivovaru</w:t>
      </w:r>
      <w:r w:rsidR="004E10BC" w:rsidRPr="00C14C9D">
        <w:rPr>
          <w:rFonts w:cs="Arial"/>
          <w:color w:val="auto"/>
        </w:rPr>
        <w:t xml:space="preserve"> </w:t>
      </w:r>
      <w:r w:rsidR="00BC490B" w:rsidRPr="00BC490B">
        <w:rPr>
          <w:rFonts w:cs="Arial"/>
          <w:color w:val="auto"/>
        </w:rPr>
        <w:t>auditoval nezávislý subjekt Vysoká škola ekonomická v Praze, Fakulta podnikohospodářská – katedra logistiky</w:t>
      </w:r>
      <w:r w:rsidR="00DD6C26">
        <w:rPr>
          <w:rFonts w:cs="Arial"/>
          <w:color w:val="auto"/>
        </w:rPr>
        <w:t xml:space="preserve">. </w:t>
      </w:r>
      <w:r w:rsidR="008B75FF">
        <w:rPr>
          <w:rFonts w:cs="Arial"/>
          <w:color w:val="auto"/>
        </w:rPr>
        <w:t>Budějovický Budvar se tak stal prvním</w:t>
      </w:r>
      <w:r w:rsidR="004E10BC" w:rsidRPr="00C14C9D">
        <w:rPr>
          <w:rFonts w:cs="Arial"/>
          <w:color w:val="auto"/>
        </w:rPr>
        <w:t xml:space="preserve"> držitelem ocenění </w:t>
      </w:r>
      <w:proofErr w:type="spellStart"/>
      <w:r w:rsidR="004E10BC" w:rsidRPr="00C14C9D">
        <w:rPr>
          <w:rFonts w:cs="Arial"/>
          <w:color w:val="auto"/>
        </w:rPr>
        <w:t>Lean&amp;Green</w:t>
      </w:r>
      <w:proofErr w:type="spellEnd"/>
      <w:r w:rsidR="004E10BC" w:rsidRPr="00C14C9D">
        <w:rPr>
          <w:rFonts w:cs="Arial"/>
          <w:color w:val="auto"/>
        </w:rPr>
        <w:t xml:space="preserve"> </w:t>
      </w:r>
      <w:proofErr w:type="spellStart"/>
      <w:r w:rsidR="004E10BC" w:rsidRPr="00C14C9D">
        <w:rPr>
          <w:rFonts w:cs="Arial"/>
          <w:color w:val="auto"/>
        </w:rPr>
        <w:t>Award</w:t>
      </w:r>
      <w:proofErr w:type="spellEnd"/>
      <w:r w:rsidR="004E10BC" w:rsidRPr="00C14C9D">
        <w:rPr>
          <w:rFonts w:cs="Arial"/>
          <w:color w:val="auto"/>
        </w:rPr>
        <w:t xml:space="preserve"> v České republice</w:t>
      </w:r>
      <w:r w:rsidR="008B75FF">
        <w:rPr>
          <w:rFonts w:cs="Arial"/>
          <w:color w:val="auto"/>
        </w:rPr>
        <w:t>.</w:t>
      </w:r>
      <w:r w:rsidR="004E10BC" w:rsidRPr="00C14C9D">
        <w:rPr>
          <w:rFonts w:cs="Arial"/>
          <w:color w:val="auto"/>
        </w:rPr>
        <w:t xml:space="preserve"> </w:t>
      </w:r>
    </w:p>
    <w:p w14:paraId="5A88B7EF" w14:textId="77777777" w:rsidR="00EA1C7B" w:rsidRPr="00EA1C7B" w:rsidRDefault="00EA1C7B" w:rsidP="00EA1C7B">
      <w:pPr>
        <w:autoSpaceDE w:val="0"/>
        <w:autoSpaceDN w:val="0"/>
        <w:adjustRightInd w:val="0"/>
        <w:rPr>
          <w:rFonts w:cs="Arial"/>
          <w:color w:val="auto"/>
        </w:rPr>
      </w:pPr>
    </w:p>
    <w:p w14:paraId="5FFF0183" w14:textId="5C261FE1" w:rsidR="006A2C87" w:rsidRDefault="00E2730C" w:rsidP="00D30BB1">
      <w:pPr>
        <w:rPr>
          <w:color w:val="auto"/>
        </w:rPr>
      </w:pPr>
      <w:r w:rsidRPr="000A2824">
        <w:rPr>
          <w:rFonts w:cs="Arial"/>
          <w:i/>
          <w:iCs/>
          <w:color w:val="auto"/>
        </w:rPr>
        <w:t>„</w:t>
      </w:r>
      <w:r w:rsidR="0017032C" w:rsidRPr="000A2824">
        <w:rPr>
          <w:i/>
          <w:iCs/>
          <w:color w:val="auto"/>
        </w:rPr>
        <w:t>Mám radost, že se nám podařilo připojit do programu na němž si velmi cením možnost</w:t>
      </w:r>
      <w:r w:rsidR="005215BF" w:rsidRPr="000A2824">
        <w:rPr>
          <w:i/>
          <w:iCs/>
          <w:color w:val="auto"/>
        </w:rPr>
        <w:t>i</w:t>
      </w:r>
      <w:r w:rsidR="0017032C" w:rsidRPr="000A2824">
        <w:rPr>
          <w:i/>
          <w:iCs/>
          <w:color w:val="auto"/>
        </w:rPr>
        <w:t xml:space="preserve"> spolupráce, sdílení dobré praxe a výměny zkušeností. </w:t>
      </w:r>
      <w:r w:rsidR="0017032C" w:rsidRPr="000A2824">
        <w:rPr>
          <w:rFonts w:cs="Arial"/>
          <w:i/>
          <w:iCs/>
          <w:color w:val="auto"/>
        </w:rPr>
        <w:t>O</w:t>
      </w:r>
      <w:r w:rsidRPr="000A2824">
        <w:rPr>
          <w:rFonts w:cs="Arial"/>
          <w:i/>
          <w:iCs/>
          <w:color w:val="auto"/>
        </w:rPr>
        <w:t xml:space="preserve">cenění si velmi vážíme. Je pro nás </w:t>
      </w:r>
      <w:r w:rsidR="00EC2303" w:rsidRPr="000A2824">
        <w:rPr>
          <w:rFonts w:cs="Arial"/>
          <w:i/>
          <w:iCs/>
          <w:color w:val="auto"/>
        </w:rPr>
        <w:t>obrovskou</w:t>
      </w:r>
      <w:r w:rsidRPr="000A2824">
        <w:rPr>
          <w:rFonts w:cs="Arial"/>
          <w:i/>
          <w:iCs/>
          <w:color w:val="auto"/>
        </w:rPr>
        <w:t xml:space="preserve"> motivací a zároveň </w:t>
      </w:r>
      <w:r w:rsidR="000A2824" w:rsidRPr="000A2824">
        <w:rPr>
          <w:rFonts w:cs="Arial"/>
          <w:i/>
          <w:iCs/>
          <w:color w:val="auto"/>
        </w:rPr>
        <w:t xml:space="preserve">velkým </w:t>
      </w:r>
      <w:r w:rsidRPr="000A2824">
        <w:rPr>
          <w:rFonts w:cs="Arial"/>
          <w:i/>
          <w:iCs/>
          <w:color w:val="auto"/>
        </w:rPr>
        <w:t>závazkem do dalších 5 let</w:t>
      </w:r>
      <w:r w:rsidR="00EC2303" w:rsidRPr="000A2824">
        <w:rPr>
          <w:rFonts w:cs="Arial"/>
          <w:i/>
          <w:iCs/>
          <w:color w:val="auto"/>
        </w:rPr>
        <w:t>,</w:t>
      </w:r>
      <w:r w:rsidRPr="000A2824">
        <w:rPr>
          <w:rFonts w:cs="Arial"/>
          <w:i/>
          <w:iCs/>
          <w:color w:val="auto"/>
        </w:rPr>
        <w:t>“</w:t>
      </w:r>
      <w:r w:rsidRPr="00C14C9D">
        <w:rPr>
          <w:rFonts w:cs="Arial"/>
          <w:color w:val="auto"/>
        </w:rPr>
        <w:t xml:space="preserve"> uvedl k vítězství Pavel Pánek, </w:t>
      </w:r>
      <w:r w:rsidR="00514A2C">
        <w:rPr>
          <w:rFonts w:cs="Arial"/>
          <w:color w:val="auto"/>
        </w:rPr>
        <w:t xml:space="preserve">provozní ředitel </w:t>
      </w:r>
      <w:r w:rsidRPr="00C14C9D">
        <w:rPr>
          <w:rFonts w:cs="Arial"/>
          <w:color w:val="auto"/>
        </w:rPr>
        <w:t>Budějovického Budvaru.</w:t>
      </w:r>
    </w:p>
    <w:p w14:paraId="6C56035F" w14:textId="77777777" w:rsidR="00D30BB1" w:rsidRDefault="00D30BB1" w:rsidP="00D30BB1">
      <w:pPr>
        <w:rPr>
          <w:color w:val="auto"/>
        </w:rPr>
      </w:pPr>
    </w:p>
    <w:p w14:paraId="468AEC16" w14:textId="3DA1D447" w:rsidR="00773C70" w:rsidRPr="00FD4D72" w:rsidRDefault="00BF54EB" w:rsidP="00773C70">
      <w:pPr>
        <w:autoSpaceDE w:val="0"/>
        <w:autoSpaceDN w:val="0"/>
        <w:adjustRightInd w:val="0"/>
        <w:rPr>
          <w:color w:val="auto"/>
        </w:rPr>
      </w:pPr>
      <w:r w:rsidRPr="00C14C9D">
        <w:rPr>
          <w:color w:val="auto"/>
        </w:rPr>
        <w:t xml:space="preserve">Snížení uhlíkové stopy Budějovický Budvar </w:t>
      </w:r>
      <w:r w:rsidR="001D290D" w:rsidRPr="00C14C9D">
        <w:rPr>
          <w:color w:val="auto"/>
        </w:rPr>
        <w:t>realizuje prostřednictvím</w:t>
      </w:r>
      <w:r w:rsidR="00FD2B83" w:rsidRPr="00C14C9D">
        <w:rPr>
          <w:color w:val="auto"/>
        </w:rPr>
        <w:t xml:space="preserve"> mnohých aktivit.</w:t>
      </w:r>
      <w:r w:rsidR="00584E05" w:rsidRPr="00C14C9D">
        <w:rPr>
          <w:color w:val="auto"/>
        </w:rPr>
        <w:t xml:space="preserve"> </w:t>
      </w:r>
      <w:r w:rsidR="00FD2B83" w:rsidRPr="00C14C9D">
        <w:rPr>
          <w:color w:val="auto"/>
        </w:rPr>
        <w:t>V</w:t>
      </w:r>
      <w:r w:rsidR="001D290D" w:rsidRPr="00C14C9D">
        <w:rPr>
          <w:color w:val="auto"/>
        </w:rPr>
        <w:t>yuž</w:t>
      </w:r>
      <w:r w:rsidR="00BE3D0F" w:rsidRPr="00C14C9D">
        <w:rPr>
          <w:color w:val="auto"/>
        </w:rPr>
        <w:t xml:space="preserve">ívá </w:t>
      </w:r>
      <w:r w:rsidR="001D290D" w:rsidRPr="00C14C9D">
        <w:rPr>
          <w:color w:val="auto"/>
        </w:rPr>
        <w:t>alternativních pohonů vozidel,</w:t>
      </w:r>
      <w:r w:rsidR="00AB2AA9" w:rsidRPr="00C14C9D">
        <w:rPr>
          <w:color w:val="auto"/>
        </w:rPr>
        <w:t xml:space="preserve"> sdílené distribuce</w:t>
      </w:r>
      <w:r w:rsidR="006A0282">
        <w:rPr>
          <w:color w:val="auto"/>
        </w:rPr>
        <w:t>,</w:t>
      </w:r>
      <w:r w:rsidR="00BE3D0F" w:rsidRPr="00C14C9D">
        <w:rPr>
          <w:color w:val="auto"/>
        </w:rPr>
        <w:t xml:space="preserve"> </w:t>
      </w:r>
      <w:r w:rsidR="00E46726" w:rsidRPr="00C14C9D">
        <w:rPr>
          <w:color w:val="auto"/>
        </w:rPr>
        <w:t>školí své řidiče ohledně úsporné jízdy</w:t>
      </w:r>
      <w:r w:rsidR="00232B4C">
        <w:rPr>
          <w:color w:val="auto"/>
        </w:rPr>
        <w:t xml:space="preserve"> a</w:t>
      </w:r>
      <w:r w:rsidR="00932797">
        <w:rPr>
          <w:color w:val="auto"/>
        </w:rPr>
        <w:t>j</w:t>
      </w:r>
      <w:r w:rsidR="00232B4C">
        <w:rPr>
          <w:color w:val="auto"/>
        </w:rPr>
        <w:t>. S</w:t>
      </w:r>
      <w:r w:rsidR="00773C70">
        <w:rPr>
          <w:rFonts w:cs="Arial"/>
          <w:color w:val="auto"/>
        </w:rPr>
        <w:t xml:space="preserve">oučástí plánu </w:t>
      </w:r>
      <w:r w:rsidR="00E76A53">
        <w:rPr>
          <w:rFonts w:cs="Arial"/>
          <w:color w:val="auto"/>
        </w:rPr>
        <w:t>je</w:t>
      </w:r>
      <w:r w:rsidR="009D0C15">
        <w:rPr>
          <w:rFonts w:cs="Arial"/>
          <w:color w:val="auto"/>
        </w:rPr>
        <w:t xml:space="preserve"> rovněž</w:t>
      </w:r>
      <w:r w:rsidR="00773C70">
        <w:rPr>
          <w:rFonts w:cs="Arial"/>
          <w:color w:val="auto"/>
        </w:rPr>
        <w:t xml:space="preserve"> </w:t>
      </w:r>
      <w:r w:rsidR="00E76A53">
        <w:rPr>
          <w:rFonts w:cs="Arial"/>
          <w:color w:val="auto"/>
        </w:rPr>
        <w:t xml:space="preserve">využití </w:t>
      </w:r>
      <w:r w:rsidR="00773C70">
        <w:rPr>
          <w:rFonts w:cs="Arial"/>
          <w:color w:val="auto"/>
        </w:rPr>
        <w:t>obnoviteln</w:t>
      </w:r>
      <w:r w:rsidR="00E76A53">
        <w:rPr>
          <w:rFonts w:cs="Arial"/>
          <w:color w:val="auto"/>
        </w:rPr>
        <w:t>ých</w:t>
      </w:r>
      <w:r w:rsidR="00773C70">
        <w:rPr>
          <w:rFonts w:cs="Arial"/>
          <w:color w:val="auto"/>
        </w:rPr>
        <w:t xml:space="preserve"> zdroj</w:t>
      </w:r>
      <w:r w:rsidR="00E76A53">
        <w:rPr>
          <w:rFonts w:cs="Arial"/>
          <w:color w:val="auto"/>
        </w:rPr>
        <w:t xml:space="preserve">ů </w:t>
      </w:r>
      <w:r w:rsidR="00773C70">
        <w:rPr>
          <w:rFonts w:cs="Arial"/>
          <w:color w:val="auto"/>
        </w:rPr>
        <w:t xml:space="preserve">energie a </w:t>
      </w:r>
      <w:r w:rsidR="00A24A2A" w:rsidRPr="00514A2C">
        <w:rPr>
          <w:rFonts w:cs="Arial"/>
          <w:color w:val="auto"/>
        </w:rPr>
        <w:t>zlepšení</w:t>
      </w:r>
      <w:r w:rsidR="00A24A2A">
        <w:rPr>
          <w:rFonts w:cs="Arial"/>
          <w:color w:val="auto"/>
        </w:rPr>
        <w:t xml:space="preserve"> </w:t>
      </w:r>
      <w:r w:rsidR="00FD4D72">
        <w:rPr>
          <w:rFonts w:cs="Arial"/>
          <w:color w:val="auto"/>
        </w:rPr>
        <w:t>energ</w:t>
      </w:r>
      <w:r w:rsidR="00B135F3">
        <w:rPr>
          <w:rFonts w:cs="Arial"/>
          <w:color w:val="auto"/>
        </w:rPr>
        <w:t>e</w:t>
      </w:r>
      <w:r w:rsidR="00FD4D72">
        <w:rPr>
          <w:rFonts w:cs="Arial"/>
          <w:color w:val="auto"/>
        </w:rPr>
        <w:t>tického</w:t>
      </w:r>
      <w:r w:rsidR="00773C70">
        <w:rPr>
          <w:rFonts w:cs="Arial"/>
          <w:color w:val="auto"/>
        </w:rPr>
        <w:t xml:space="preserve"> managementu.</w:t>
      </w:r>
    </w:p>
    <w:p w14:paraId="0A239CAB" w14:textId="6BE6D614" w:rsidR="00773C70" w:rsidRDefault="00C34742" w:rsidP="00F00FBF">
      <w:pPr>
        <w:autoSpaceDE w:val="0"/>
        <w:autoSpaceDN w:val="0"/>
        <w:adjustRightInd w:val="0"/>
        <w:rPr>
          <w:rFonts w:cs="Arial"/>
          <w:color w:val="auto"/>
        </w:rPr>
      </w:pPr>
      <w:r w:rsidRPr="00C14C9D">
        <w:rPr>
          <w:rFonts w:cs="Arial"/>
          <w:color w:val="auto"/>
        </w:rPr>
        <w:t>Předání ocenění se uskutečnilo v</w:t>
      </w:r>
      <w:r w:rsidR="004D4A62" w:rsidRPr="00C14C9D">
        <w:rPr>
          <w:rFonts w:cs="Arial"/>
          <w:color w:val="auto"/>
        </w:rPr>
        <w:t> </w:t>
      </w:r>
      <w:r w:rsidRPr="00C14C9D">
        <w:rPr>
          <w:rFonts w:cs="Arial"/>
          <w:color w:val="auto"/>
        </w:rPr>
        <w:t>rámci</w:t>
      </w:r>
      <w:r w:rsidR="004D4A62" w:rsidRPr="00C14C9D">
        <w:rPr>
          <w:rFonts w:cs="Arial"/>
          <w:color w:val="auto"/>
        </w:rPr>
        <w:t xml:space="preserve"> </w:t>
      </w:r>
      <w:r w:rsidR="004D4A62" w:rsidRPr="00C14C9D">
        <w:rPr>
          <w:rFonts w:eastAsia="Times New Roman"/>
          <w:color w:val="auto"/>
        </w:rPr>
        <w:t xml:space="preserve">největší národní logistické konference </w:t>
      </w:r>
      <w:r w:rsidRPr="00C14C9D">
        <w:rPr>
          <w:rFonts w:cs="Arial"/>
          <w:color w:val="auto"/>
        </w:rPr>
        <w:t>EASTLOG</w:t>
      </w:r>
      <w:r w:rsidR="008E6F03" w:rsidRPr="00C14C9D">
        <w:rPr>
          <w:rFonts w:cs="Arial"/>
          <w:color w:val="auto"/>
        </w:rPr>
        <w:t xml:space="preserve">, kde </w:t>
      </w:r>
      <w:r w:rsidR="00971E7F">
        <w:rPr>
          <w:rFonts w:cs="Arial"/>
          <w:color w:val="auto"/>
        </w:rPr>
        <w:t xml:space="preserve">byl </w:t>
      </w:r>
      <w:r w:rsidR="00590B52">
        <w:rPr>
          <w:rFonts w:cs="Arial"/>
          <w:color w:val="auto"/>
        </w:rPr>
        <w:t xml:space="preserve">rovněž </w:t>
      </w:r>
      <w:r w:rsidR="008E6F03" w:rsidRPr="00C14C9D">
        <w:rPr>
          <w:rFonts w:cs="Arial"/>
          <w:color w:val="auto"/>
        </w:rPr>
        <w:t>manažer</w:t>
      </w:r>
      <w:r w:rsidR="00971E7F">
        <w:rPr>
          <w:rFonts w:cs="Arial"/>
          <w:color w:val="auto"/>
        </w:rPr>
        <w:t>em</w:t>
      </w:r>
      <w:r w:rsidR="008E6F03" w:rsidRPr="00C14C9D">
        <w:rPr>
          <w:rFonts w:cs="Arial"/>
          <w:color w:val="auto"/>
        </w:rPr>
        <w:t xml:space="preserve"> dopravy Budějovického Budvaru</w:t>
      </w:r>
      <w:r w:rsidR="00773C70">
        <w:rPr>
          <w:rFonts w:cs="Arial"/>
          <w:color w:val="auto"/>
        </w:rPr>
        <w:t xml:space="preserve"> </w:t>
      </w:r>
      <w:r w:rsidR="00773C70" w:rsidRPr="00C14C9D">
        <w:rPr>
          <w:rFonts w:cs="Arial"/>
          <w:color w:val="auto"/>
        </w:rPr>
        <w:t>Vojtěch</w:t>
      </w:r>
      <w:r w:rsidR="00971E7F">
        <w:rPr>
          <w:rFonts w:cs="Arial"/>
          <w:color w:val="auto"/>
        </w:rPr>
        <w:t>em</w:t>
      </w:r>
      <w:r w:rsidR="00773C70" w:rsidRPr="00C14C9D">
        <w:rPr>
          <w:rFonts w:cs="Arial"/>
          <w:color w:val="auto"/>
        </w:rPr>
        <w:t xml:space="preserve"> Lechner</w:t>
      </w:r>
      <w:r w:rsidR="00971E7F">
        <w:rPr>
          <w:rFonts w:cs="Arial"/>
          <w:color w:val="auto"/>
        </w:rPr>
        <w:t>em</w:t>
      </w:r>
      <w:r w:rsidR="00590B52">
        <w:rPr>
          <w:rFonts w:cs="Arial"/>
          <w:color w:val="auto"/>
        </w:rPr>
        <w:t xml:space="preserve"> </w:t>
      </w:r>
      <w:r w:rsidR="00971E7F">
        <w:rPr>
          <w:rFonts w:cs="Arial"/>
          <w:color w:val="auto"/>
        </w:rPr>
        <w:t>od</w:t>
      </w:r>
      <w:r w:rsidR="00947617">
        <w:rPr>
          <w:rFonts w:cs="Arial"/>
          <w:color w:val="auto"/>
        </w:rPr>
        <w:t>prezentován</w:t>
      </w:r>
      <w:r w:rsidR="008279F4" w:rsidRPr="00C14C9D">
        <w:rPr>
          <w:rFonts w:cs="Arial"/>
          <w:color w:val="auto"/>
        </w:rPr>
        <w:t xml:space="preserve"> pilotní projekt </w:t>
      </w:r>
      <w:r w:rsidR="00F5069F" w:rsidRPr="00C14C9D">
        <w:rPr>
          <w:rFonts w:cs="Arial"/>
          <w:color w:val="auto"/>
        </w:rPr>
        <w:t xml:space="preserve">Budvar </w:t>
      </w:r>
      <w:proofErr w:type="gramStart"/>
      <w:r w:rsidR="00F5069F" w:rsidRPr="00C14C9D">
        <w:rPr>
          <w:rFonts w:cs="Arial"/>
          <w:color w:val="auto"/>
        </w:rPr>
        <w:t xml:space="preserve">Expresu </w:t>
      </w:r>
      <w:r w:rsidR="00947617">
        <w:rPr>
          <w:rFonts w:cs="Arial"/>
          <w:color w:val="auto"/>
        </w:rPr>
        <w:t xml:space="preserve"> -</w:t>
      </w:r>
      <w:proofErr w:type="gramEnd"/>
      <w:r w:rsidR="00947617">
        <w:rPr>
          <w:rFonts w:cs="Arial"/>
          <w:color w:val="auto"/>
        </w:rPr>
        <w:t xml:space="preserve"> </w:t>
      </w:r>
      <w:r w:rsidR="00F5069F" w:rsidRPr="00C14C9D">
        <w:rPr>
          <w:rFonts w:cs="Arial"/>
          <w:color w:val="auto"/>
        </w:rPr>
        <w:t>tahače na LNG</w:t>
      </w:r>
      <w:r w:rsidR="002A0580">
        <w:rPr>
          <w:rFonts w:cs="Arial"/>
          <w:color w:val="auto"/>
        </w:rPr>
        <w:t>.</w:t>
      </w:r>
      <w:r w:rsidR="00F61ECF">
        <w:rPr>
          <w:rFonts w:cs="Arial"/>
          <w:color w:val="auto"/>
        </w:rPr>
        <w:t xml:space="preserve"> </w:t>
      </w:r>
    </w:p>
    <w:p w14:paraId="1C23F692" w14:textId="77777777" w:rsidR="00F00FBF" w:rsidRPr="00C14C9D" w:rsidRDefault="00F00FBF" w:rsidP="00F00FBF">
      <w:pPr>
        <w:autoSpaceDE w:val="0"/>
        <w:autoSpaceDN w:val="0"/>
        <w:adjustRightInd w:val="0"/>
        <w:rPr>
          <w:rFonts w:cs="Arial"/>
          <w:color w:val="auto"/>
        </w:rPr>
      </w:pPr>
    </w:p>
    <w:p w14:paraId="46666915" w14:textId="77777777" w:rsidR="004E10BC" w:rsidRPr="00C14C9D" w:rsidRDefault="004E10BC" w:rsidP="004E10BC">
      <w:pPr>
        <w:autoSpaceDE w:val="0"/>
        <w:autoSpaceDN w:val="0"/>
        <w:adjustRightInd w:val="0"/>
        <w:rPr>
          <w:rFonts w:cs="Arial"/>
          <w:color w:val="auto"/>
        </w:rPr>
      </w:pPr>
    </w:p>
    <w:p w14:paraId="16F29583" w14:textId="77777777" w:rsidR="007245B9" w:rsidRPr="00C14C9D" w:rsidRDefault="007245B9" w:rsidP="007245B9">
      <w:pPr>
        <w:rPr>
          <w:color w:val="auto"/>
        </w:rPr>
      </w:pPr>
    </w:p>
    <w:p w14:paraId="0BCFC5BD" w14:textId="77777777" w:rsidR="007245B9" w:rsidRPr="00C14C9D" w:rsidRDefault="007245B9" w:rsidP="007245B9">
      <w:pPr>
        <w:rPr>
          <w:color w:val="auto"/>
        </w:rPr>
      </w:pPr>
    </w:p>
    <w:p w14:paraId="3CE1889A" w14:textId="77777777" w:rsidR="007245B9" w:rsidRPr="00C14C9D" w:rsidRDefault="007245B9" w:rsidP="007245B9">
      <w:pPr>
        <w:rPr>
          <w:color w:val="auto"/>
        </w:rPr>
      </w:pPr>
    </w:p>
    <w:p w14:paraId="437CCEE9" w14:textId="77777777" w:rsidR="00182957" w:rsidRPr="00C14C9D" w:rsidRDefault="00182957" w:rsidP="00182957">
      <w:pPr>
        <w:rPr>
          <w:color w:val="auto"/>
        </w:rPr>
      </w:pPr>
    </w:p>
    <w:p w14:paraId="261A9577" w14:textId="77777777" w:rsidR="00182957" w:rsidRPr="00C14C9D" w:rsidRDefault="00182957" w:rsidP="00182957">
      <w:pPr>
        <w:rPr>
          <w:color w:val="auto"/>
        </w:rPr>
      </w:pPr>
    </w:p>
    <w:p w14:paraId="64E4C162" w14:textId="77777777" w:rsidR="00182957" w:rsidRPr="00C14C9D" w:rsidRDefault="00182957" w:rsidP="00182957">
      <w:pPr>
        <w:rPr>
          <w:color w:val="auto"/>
        </w:rPr>
      </w:pPr>
    </w:p>
    <w:p w14:paraId="317A8320" w14:textId="77777777" w:rsidR="00BA1E27" w:rsidRPr="00C14C9D" w:rsidRDefault="00BA1E27" w:rsidP="00BA1E27">
      <w:pPr>
        <w:rPr>
          <w:color w:val="auto"/>
        </w:rPr>
      </w:pPr>
    </w:p>
    <w:sectPr w:rsidR="00BA1E27" w:rsidRPr="00C14C9D" w:rsidSect="001A00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274" w:bottom="1985" w:left="1276" w:header="29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CA69" w14:textId="77777777" w:rsidR="000B2458" w:rsidRDefault="000B2458" w:rsidP="008426EB">
      <w:r>
        <w:separator/>
      </w:r>
    </w:p>
  </w:endnote>
  <w:endnote w:type="continuationSeparator" w:id="0">
    <w:p w14:paraId="67ED661D" w14:textId="77777777" w:rsidR="000B2458" w:rsidRDefault="000B2458" w:rsidP="0084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69AF" w14:textId="77777777" w:rsidR="00182957" w:rsidRDefault="001829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4BDE" w14:textId="77777777" w:rsidR="001A006C" w:rsidRDefault="001A006C" w:rsidP="008426EB">
    <w:r w:rsidRPr="001F1A75">
      <w:rPr>
        <w:noProof/>
      </w:rPr>
      <w:drawing>
        <wp:anchor distT="0" distB="0" distL="114300" distR="114300" simplePos="0" relativeHeight="251662336" behindDoc="0" locked="1" layoutInCell="1" allowOverlap="1" wp14:anchorId="4E0163A5" wp14:editId="265895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60000" cy="900000"/>
          <wp:effectExtent l="0" t="0" r="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513" w14:textId="77777777" w:rsidR="001A006C" w:rsidRDefault="00BE47A1" w:rsidP="008426EB">
    <w:r>
      <w:rPr>
        <w:noProof/>
      </w:rPr>
      <w:drawing>
        <wp:anchor distT="0" distB="0" distL="114300" distR="114300" simplePos="0" relativeHeight="251663360" behindDoc="1" locked="0" layoutInCell="1" allowOverlap="1" wp14:anchorId="6D4A8F83" wp14:editId="60709697">
          <wp:simplePos x="0" y="0"/>
          <wp:positionH relativeFrom="page">
            <wp:posOffset>3810</wp:posOffset>
          </wp:positionH>
          <wp:positionV relativeFrom="paragraph">
            <wp:posOffset>-158115</wp:posOffset>
          </wp:positionV>
          <wp:extent cx="7620046" cy="909283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46" cy="90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4B2B" w14:textId="77777777" w:rsidR="000B2458" w:rsidRDefault="000B2458" w:rsidP="008426EB">
      <w:r>
        <w:separator/>
      </w:r>
    </w:p>
  </w:footnote>
  <w:footnote w:type="continuationSeparator" w:id="0">
    <w:p w14:paraId="41C2A9FD" w14:textId="77777777" w:rsidR="000B2458" w:rsidRDefault="000B2458" w:rsidP="0084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BA8B" w14:textId="77777777" w:rsidR="00182957" w:rsidRDefault="001829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8B5B" w14:textId="66BC6011" w:rsidR="00182957" w:rsidRDefault="00AA171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3BE554C" wp14:editId="1DD99BCD">
              <wp:simplePos x="0" y="0"/>
              <wp:positionH relativeFrom="page">
                <wp:posOffset>6929120</wp:posOffset>
              </wp:positionH>
              <wp:positionV relativeFrom="page">
                <wp:posOffset>226695</wp:posOffset>
              </wp:positionV>
              <wp:extent cx="411480" cy="287020"/>
              <wp:effectExtent l="0" t="0" r="7620" b="0"/>
              <wp:wrapNone/>
              <wp:docPr id="5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4FEB6" w14:textId="77777777" w:rsidR="00AA1716" w:rsidRPr="00AA1716" w:rsidRDefault="00AA1716" w:rsidP="00AA1716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</w:pPr>
                          <w:r w:rsidRPr="00AA1716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  <w:t>Interní</w:t>
                          </w:r>
                        </w:p>
                        <w:p w14:paraId="5102DBB6" w14:textId="673C6AAD" w:rsidR="00AA1716" w:rsidRPr="00AA1716" w:rsidRDefault="00AA1716" w:rsidP="00AA1716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</w:pPr>
                          <w:r w:rsidRPr="00AA1716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E554C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45.6pt;margin-top:17.85pt;width:32.4pt;height:22.6pt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" o:allowincell="f" filled="f" stroked="f" strokeweight=".5pt">
              <v:fill o:detectmouseclick="t"/>
              <v:textbox style="mso-fit-shape-to-text:t" inset="0,0,1.3pt,0">
                <w:txbxContent>
                  <w:p w14:paraId="55D4FEB6" w14:textId="77777777" w:rsidR="00AA1716" w:rsidRPr="00AA1716" w:rsidRDefault="00AA1716" w:rsidP="00AA1716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</w:pPr>
                    <w:r w:rsidRPr="00AA1716"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  <w:t>Interní</w:t>
                    </w:r>
                  </w:p>
                  <w:p w14:paraId="5102DBB6" w14:textId="673C6AAD" w:rsidR="00AA1716" w:rsidRPr="00AA1716" w:rsidRDefault="00AA1716" w:rsidP="00AA1716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</w:pPr>
                    <w:r w:rsidRPr="00AA1716"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3B04" w14:textId="290303DD" w:rsidR="00C72A72" w:rsidRDefault="00AA1716" w:rsidP="008426E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3B80023" wp14:editId="6D4F9BA4">
              <wp:simplePos x="0" y="0"/>
              <wp:positionH relativeFrom="page">
                <wp:posOffset>6929120</wp:posOffset>
              </wp:positionH>
              <wp:positionV relativeFrom="page">
                <wp:posOffset>226695</wp:posOffset>
              </wp:positionV>
              <wp:extent cx="411480" cy="287020"/>
              <wp:effectExtent l="0" t="0" r="762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287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28CE41" w14:textId="77777777" w:rsidR="00AA1716" w:rsidRPr="00AA1716" w:rsidRDefault="00AA1716" w:rsidP="00AA1716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</w:pPr>
                          <w:r w:rsidRPr="00AA1716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20"/>
                            </w:rPr>
                            <w:t>Interní</w:t>
                          </w:r>
                        </w:p>
                        <w:p w14:paraId="56605304" w14:textId="787D5A44" w:rsidR="00AA1716" w:rsidRPr="00AA1716" w:rsidRDefault="00AA1716" w:rsidP="00AA1716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</w:pPr>
                          <w:r w:rsidRPr="00AA1716">
                            <w:rPr>
                              <w:rFonts w:ascii="Arial" w:hAnsi="Arial" w:cs="Arial"/>
                              <w:b/>
                              <w:noProof/>
                              <w:color w:val="FB0201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80023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left:0;text-align:left;margin-left:545.6pt;margin-top:17.85pt;width:32.4pt;height:22.6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" o:allowincell="f" filled="f" stroked="f" strokeweight=".5pt">
              <v:fill o:detectmouseclick="t"/>
              <v:textbox style="mso-fit-shape-to-text:t" inset="0,0,1.3pt,0">
                <w:txbxContent>
                  <w:p w14:paraId="4028CE41" w14:textId="77777777" w:rsidR="00AA1716" w:rsidRPr="00AA1716" w:rsidRDefault="00AA1716" w:rsidP="00AA1716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</w:pPr>
                    <w:r w:rsidRPr="00AA1716">
                      <w:rPr>
                        <w:rFonts w:ascii="Arial" w:hAnsi="Arial" w:cs="Arial"/>
                        <w:b/>
                        <w:noProof/>
                        <w:color w:val="FB0201"/>
                        <w:sz w:val="20"/>
                      </w:rPr>
                      <w:t>Interní</w:t>
                    </w:r>
                  </w:p>
                  <w:p w14:paraId="56605304" w14:textId="787D5A44" w:rsidR="00AA1716" w:rsidRPr="00AA1716" w:rsidRDefault="00AA1716" w:rsidP="00AA1716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</w:pPr>
                    <w:r w:rsidRPr="00AA1716">
                      <w:rPr>
                        <w:rFonts w:ascii="Arial" w:hAnsi="Arial" w:cs="Arial"/>
                        <w:b/>
                        <w:noProof/>
                        <w:color w:val="FB0201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4F57">
      <w:rPr>
        <w:noProof/>
      </w:rPr>
      <w:drawing>
        <wp:anchor distT="0" distB="0" distL="114300" distR="114300" simplePos="0" relativeHeight="251664384" behindDoc="1" locked="0" layoutInCell="1" allowOverlap="1" wp14:anchorId="2F7A5930" wp14:editId="03BC63BA">
          <wp:simplePos x="0" y="0"/>
          <wp:positionH relativeFrom="page">
            <wp:align>left</wp:align>
          </wp:positionH>
          <wp:positionV relativeFrom="paragraph">
            <wp:posOffset>-1878330</wp:posOffset>
          </wp:positionV>
          <wp:extent cx="7545933" cy="1813560"/>
          <wp:effectExtent l="0" t="0" r="0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18" cy="18155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C54B" w14:textId="77777777" w:rsidR="001A006C" w:rsidRDefault="001A006C" w:rsidP="00842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5.6pt;height:78pt" o:bullet="t">
        <v:imagedata r:id="rId1" o:title="BB_Hvezda"/>
      </v:shape>
    </w:pict>
  </w:numPicBullet>
  <w:abstractNum w:abstractNumId="0" w15:restartNumberingAfterBreak="0">
    <w:nsid w:val="03CB3DC9"/>
    <w:multiLevelType w:val="hybridMultilevel"/>
    <w:tmpl w:val="1EAC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2E8"/>
    <w:multiLevelType w:val="hybridMultilevel"/>
    <w:tmpl w:val="BA74A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E0"/>
    <w:multiLevelType w:val="hybridMultilevel"/>
    <w:tmpl w:val="80BE7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5A3"/>
    <w:multiLevelType w:val="hybridMultilevel"/>
    <w:tmpl w:val="E4A8C522"/>
    <w:lvl w:ilvl="0" w:tplc="4A1A5F9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 w:tplc="7424EEE0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6D2"/>
    <w:multiLevelType w:val="multilevel"/>
    <w:tmpl w:val="B39881DE"/>
    <w:lvl w:ilvl="0">
      <w:start w:val="1"/>
      <w:numFmt w:val="bullet"/>
      <w:pStyle w:val="listlvl1"/>
      <w:lvlText w:val="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lvl2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listlvl3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1694"/>
    <w:multiLevelType w:val="multilevel"/>
    <w:tmpl w:val="D1FC2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7E62"/>
    <w:multiLevelType w:val="hybridMultilevel"/>
    <w:tmpl w:val="ABE01B56"/>
    <w:lvl w:ilvl="0" w:tplc="22543B9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7532"/>
    <w:multiLevelType w:val="hybridMultilevel"/>
    <w:tmpl w:val="90BE2F0A"/>
    <w:lvl w:ilvl="0" w:tplc="5860E7A2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6909"/>
    <w:multiLevelType w:val="hybridMultilevel"/>
    <w:tmpl w:val="CF2E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F77F8"/>
    <w:multiLevelType w:val="hybridMultilevel"/>
    <w:tmpl w:val="BDEC7BE0"/>
    <w:lvl w:ilvl="0" w:tplc="978203E4">
      <w:start w:val="1"/>
      <w:numFmt w:val="decimal"/>
      <w:pStyle w:val="numlistlvl1"/>
      <w:lvlText w:val="%1."/>
      <w:lvlJc w:val="left"/>
      <w:pPr>
        <w:ind w:left="720" w:hanging="360"/>
      </w:pPr>
    </w:lvl>
    <w:lvl w:ilvl="1" w:tplc="D0887694">
      <w:start w:val="1"/>
      <w:numFmt w:val="lowerLetter"/>
      <w:pStyle w:val="numlistlvl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543103">
    <w:abstractNumId w:val="0"/>
  </w:num>
  <w:num w:numId="2" w16cid:durableId="1953200050">
    <w:abstractNumId w:val="2"/>
  </w:num>
  <w:num w:numId="3" w16cid:durableId="1806851592">
    <w:abstractNumId w:val="3"/>
  </w:num>
  <w:num w:numId="4" w16cid:durableId="854156132">
    <w:abstractNumId w:val="6"/>
  </w:num>
  <w:num w:numId="5" w16cid:durableId="321668426">
    <w:abstractNumId w:val="1"/>
  </w:num>
  <w:num w:numId="6" w16cid:durableId="1546596775">
    <w:abstractNumId w:val="7"/>
  </w:num>
  <w:num w:numId="7" w16cid:durableId="1126392868">
    <w:abstractNumId w:val="4"/>
  </w:num>
  <w:num w:numId="8" w16cid:durableId="332681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32138">
    <w:abstractNumId w:val="5"/>
  </w:num>
  <w:num w:numId="10" w16cid:durableId="1851286996">
    <w:abstractNumId w:val="9"/>
  </w:num>
  <w:num w:numId="11" w16cid:durableId="1439251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957"/>
    <w:rsid w:val="000256C5"/>
    <w:rsid w:val="00046C2B"/>
    <w:rsid w:val="00060D9E"/>
    <w:rsid w:val="00075600"/>
    <w:rsid w:val="00084ED9"/>
    <w:rsid w:val="000A2824"/>
    <w:rsid w:val="000A58D1"/>
    <w:rsid w:val="000B0B3D"/>
    <w:rsid w:val="000B2458"/>
    <w:rsid w:val="000D2385"/>
    <w:rsid w:val="00102232"/>
    <w:rsid w:val="00103179"/>
    <w:rsid w:val="001373D0"/>
    <w:rsid w:val="001423A8"/>
    <w:rsid w:val="0017032C"/>
    <w:rsid w:val="00174BA5"/>
    <w:rsid w:val="00182957"/>
    <w:rsid w:val="0018429D"/>
    <w:rsid w:val="001A006C"/>
    <w:rsid w:val="001A0DF5"/>
    <w:rsid w:val="001B51FD"/>
    <w:rsid w:val="001D290D"/>
    <w:rsid w:val="001D5B22"/>
    <w:rsid w:val="001F1A75"/>
    <w:rsid w:val="00206B3D"/>
    <w:rsid w:val="00232B4C"/>
    <w:rsid w:val="00296525"/>
    <w:rsid w:val="002A0580"/>
    <w:rsid w:val="002E792A"/>
    <w:rsid w:val="002F4AFC"/>
    <w:rsid w:val="0030503E"/>
    <w:rsid w:val="003525B5"/>
    <w:rsid w:val="00361596"/>
    <w:rsid w:val="0037182B"/>
    <w:rsid w:val="00392146"/>
    <w:rsid w:val="003974BB"/>
    <w:rsid w:val="003A5F12"/>
    <w:rsid w:val="003A7490"/>
    <w:rsid w:val="003C1D9B"/>
    <w:rsid w:val="00446CD1"/>
    <w:rsid w:val="00454455"/>
    <w:rsid w:val="00480821"/>
    <w:rsid w:val="00487C79"/>
    <w:rsid w:val="00493CAA"/>
    <w:rsid w:val="004C44B6"/>
    <w:rsid w:val="004D4A62"/>
    <w:rsid w:val="004E10BC"/>
    <w:rsid w:val="004E18E4"/>
    <w:rsid w:val="00505CAF"/>
    <w:rsid w:val="00514A2C"/>
    <w:rsid w:val="005215BF"/>
    <w:rsid w:val="00535CB3"/>
    <w:rsid w:val="00566D20"/>
    <w:rsid w:val="00584E05"/>
    <w:rsid w:val="00590B52"/>
    <w:rsid w:val="005A3140"/>
    <w:rsid w:val="005B4CE1"/>
    <w:rsid w:val="005C0BC4"/>
    <w:rsid w:val="005D7B8C"/>
    <w:rsid w:val="00607030"/>
    <w:rsid w:val="006235E6"/>
    <w:rsid w:val="00650456"/>
    <w:rsid w:val="00667B15"/>
    <w:rsid w:val="00694527"/>
    <w:rsid w:val="006A0282"/>
    <w:rsid w:val="006A2C87"/>
    <w:rsid w:val="006D6210"/>
    <w:rsid w:val="006F27D8"/>
    <w:rsid w:val="007245B9"/>
    <w:rsid w:val="00751240"/>
    <w:rsid w:val="0075384B"/>
    <w:rsid w:val="00761B0E"/>
    <w:rsid w:val="007716DC"/>
    <w:rsid w:val="00773C70"/>
    <w:rsid w:val="0078492A"/>
    <w:rsid w:val="007A07A5"/>
    <w:rsid w:val="007A5660"/>
    <w:rsid w:val="007C19CF"/>
    <w:rsid w:val="007E0AFB"/>
    <w:rsid w:val="0080315B"/>
    <w:rsid w:val="00804F57"/>
    <w:rsid w:val="0082491F"/>
    <w:rsid w:val="008279F4"/>
    <w:rsid w:val="008426EB"/>
    <w:rsid w:val="0084718F"/>
    <w:rsid w:val="008567C0"/>
    <w:rsid w:val="008821BA"/>
    <w:rsid w:val="00890CB8"/>
    <w:rsid w:val="008B3682"/>
    <w:rsid w:val="008B75FF"/>
    <w:rsid w:val="008C2290"/>
    <w:rsid w:val="008E6F03"/>
    <w:rsid w:val="00912FCD"/>
    <w:rsid w:val="00930AD4"/>
    <w:rsid w:val="00932797"/>
    <w:rsid w:val="00947617"/>
    <w:rsid w:val="00971E7F"/>
    <w:rsid w:val="009B4903"/>
    <w:rsid w:val="009D0C15"/>
    <w:rsid w:val="009D4429"/>
    <w:rsid w:val="009D58BB"/>
    <w:rsid w:val="009D5B57"/>
    <w:rsid w:val="009F412E"/>
    <w:rsid w:val="00A029E6"/>
    <w:rsid w:val="00A14031"/>
    <w:rsid w:val="00A24A2A"/>
    <w:rsid w:val="00A25577"/>
    <w:rsid w:val="00A4200C"/>
    <w:rsid w:val="00AA1716"/>
    <w:rsid w:val="00AB2AA9"/>
    <w:rsid w:val="00AD149B"/>
    <w:rsid w:val="00AE5F27"/>
    <w:rsid w:val="00AF069B"/>
    <w:rsid w:val="00B01527"/>
    <w:rsid w:val="00B04308"/>
    <w:rsid w:val="00B134E7"/>
    <w:rsid w:val="00B135F3"/>
    <w:rsid w:val="00B47A8C"/>
    <w:rsid w:val="00B54FEF"/>
    <w:rsid w:val="00B84F96"/>
    <w:rsid w:val="00B87791"/>
    <w:rsid w:val="00BA1E27"/>
    <w:rsid w:val="00BC490B"/>
    <w:rsid w:val="00BE3D0F"/>
    <w:rsid w:val="00BE47A1"/>
    <w:rsid w:val="00BF54EB"/>
    <w:rsid w:val="00C14C9D"/>
    <w:rsid w:val="00C34742"/>
    <w:rsid w:val="00C4539E"/>
    <w:rsid w:val="00C67CFD"/>
    <w:rsid w:val="00C72A72"/>
    <w:rsid w:val="00C82447"/>
    <w:rsid w:val="00C83F56"/>
    <w:rsid w:val="00CA3194"/>
    <w:rsid w:val="00CB2E9C"/>
    <w:rsid w:val="00CC72CC"/>
    <w:rsid w:val="00D11DEF"/>
    <w:rsid w:val="00D269AB"/>
    <w:rsid w:val="00D30BB1"/>
    <w:rsid w:val="00D464B0"/>
    <w:rsid w:val="00D55B77"/>
    <w:rsid w:val="00DD597D"/>
    <w:rsid w:val="00DD6C26"/>
    <w:rsid w:val="00DE3A40"/>
    <w:rsid w:val="00DF1FE9"/>
    <w:rsid w:val="00E10AA8"/>
    <w:rsid w:val="00E2730C"/>
    <w:rsid w:val="00E46726"/>
    <w:rsid w:val="00E6234E"/>
    <w:rsid w:val="00E71BE4"/>
    <w:rsid w:val="00E76A53"/>
    <w:rsid w:val="00EA0BDA"/>
    <w:rsid w:val="00EA1C7B"/>
    <w:rsid w:val="00EB71D6"/>
    <w:rsid w:val="00EC2303"/>
    <w:rsid w:val="00F00FBF"/>
    <w:rsid w:val="00F33E73"/>
    <w:rsid w:val="00F47969"/>
    <w:rsid w:val="00F5069F"/>
    <w:rsid w:val="00F56419"/>
    <w:rsid w:val="00F61ECF"/>
    <w:rsid w:val="00F6290B"/>
    <w:rsid w:val="00F86B52"/>
    <w:rsid w:val="00FD2B83"/>
    <w:rsid w:val="00FD314D"/>
    <w:rsid w:val="00FD4D72"/>
    <w:rsid w:val="00FE5BFF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50C81"/>
  <w15:chartTrackingRefBased/>
  <w15:docId w15:val="{6C666013-CF8F-4232-92C6-5C8C272F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234E"/>
    <w:pPr>
      <w:spacing w:line="288" w:lineRule="auto"/>
      <w:jc w:val="both"/>
    </w:pPr>
    <w:rPr>
      <w:color w:val="595959" w:themeColor="text1" w:themeTint="A6"/>
    </w:rPr>
  </w:style>
  <w:style w:type="paragraph" w:styleId="Nadpis1">
    <w:name w:val="heading 1"/>
    <w:basedOn w:val="Normln"/>
    <w:next w:val="Normln"/>
    <w:link w:val="Nadpis1Char"/>
    <w:uiPriority w:val="9"/>
    <w:qFormat/>
    <w:rsid w:val="008426EB"/>
    <w:pPr>
      <w:keepNext/>
      <w:keepLines/>
      <w:spacing w:before="480" w:after="240" w:line="240" w:lineRule="auto"/>
      <w:outlineLvl w:val="0"/>
    </w:pPr>
    <w:rPr>
      <w:rFonts w:eastAsiaTheme="majorEastAsia" w:cstheme="minorHAnsi"/>
      <w:color w:val="404040" w:themeColor="text1" w:themeTint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26EB"/>
    <w:pPr>
      <w:keepNext/>
      <w:keepLines/>
      <w:spacing w:before="480" w:after="240" w:line="240" w:lineRule="auto"/>
      <w:ind w:firstLine="709"/>
      <w:outlineLvl w:val="1"/>
    </w:pPr>
    <w:rPr>
      <w:rFonts w:eastAsiaTheme="majorEastAsia" w:cstheme="minorHAnsi"/>
      <w:color w:val="404040" w:themeColor="text1" w:themeTint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26EB"/>
    <w:pPr>
      <w:keepNext/>
      <w:keepLines/>
      <w:spacing w:before="480" w:after="0" w:line="480" w:lineRule="auto"/>
      <w:ind w:left="709"/>
      <w:outlineLvl w:val="2"/>
    </w:pPr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locked/>
    <w:rsid w:val="00454455"/>
    <w:pPr>
      <w:keepNext/>
      <w:keepLines/>
      <w:spacing w:before="40" w:after="0" w:line="480" w:lineRule="auto"/>
      <w:outlineLvl w:val="3"/>
    </w:pPr>
    <w:rPr>
      <w:rFonts w:eastAsiaTheme="majorEastAsia" w:cs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26EB"/>
    <w:rPr>
      <w:rFonts w:eastAsiaTheme="majorEastAsia" w:cstheme="minorHAnsi"/>
      <w:color w:val="404040" w:themeColor="text1" w:themeTint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26EB"/>
    <w:rPr>
      <w:rFonts w:eastAsiaTheme="majorEastAsia" w:cstheme="minorHAnsi"/>
      <w:color w:val="404040" w:themeColor="text1" w:themeTint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26EB"/>
    <w:rPr>
      <w:rFonts w:asciiTheme="majorHAnsi" w:eastAsiaTheme="majorEastAsia" w:hAnsiTheme="majorHAnsi" w:cstheme="majorHAnsi"/>
      <w:b/>
      <w:bCs/>
      <w:i/>
      <w:iCs/>
      <w:color w:val="404040" w:themeColor="text1" w:themeTint="B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4455"/>
    <w:rPr>
      <w:rFonts w:eastAsiaTheme="majorEastAsia" w:cstheme="minorHAnsi"/>
      <w:sz w:val="24"/>
      <w:szCs w:val="24"/>
    </w:rPr>
  </w:style>
  <w:style w:type="paragraph" w:customStyle="1" w:styleId="listlvl1">
    <w:name w:val="list lvl1"/>
    <w:basedOn w:val="Odstavecseseznamem"/>
    <w:qFormat/>
    <w:rsid w:val="00E71BE4"/>
    <w:pPr>
      <w:numPr>
        <w:numId w:val="7"/>
      </w:numPr>
    </w:pPr>
  </w:style>
  <w:style w:type="paragraph" w:customStyle="1" w:styleId="listlvl2">
    <w:name w:val="list lvl2"/>
    <w:basedOn w:val="listlvl1"/>
    <w:qFormat/>
    <w:rsid w:val="00E71BE4"/>
    <w:pPr>
      <w:numPr>
        <w:ilvl w:val="1"/>
      </w:numPr>
    </w:pPr>
  </w:style>
  <w:style w:type="paragraph" w:customStyle="1" w:styleId="listlvl3">
    <w:name w:val="list lvl3"/>
    <w:basedOn w:val="Odstavecseseznamem"/>
    <w:qFormat/>
    <w:rsid w:val="00E71BE4"/>
    <w:pPr>
      <w:numPr>
        <w:ilvl w:val="2"/>
        <w:numId w:val="7"/>
      </w:numPr>
    </w:pPr>
  </w:style>
  <w:style w:type="paragraph" w:customStyle="1" w:styleId="numlistlvl1">
    <w:name w:val="num list lvl1"/>
    <w:basedOn w:val="listlvl1"/>
    <w:qFormat/>
    <w:rsid w:val="00BA1E27"/>
    <w:pPr>
      <w:numPr>
        <w:numId w:val="10"/>
      </w:numPr>
    </w:pPr>
  </w:style>
  <w:style w:type="paragraph" w:customStyle="1" w:styleId="Normlnerven">
    <w:name w:val="Normální červený"/>
    <w:basedOn w:val="Normln"/>
    <w:link w:val="NormlnervenChar"/>
    <w:qFormat/>
    <w:rsid w:val="00890CB8"/>
    <w:rPr>
      <w:color w:val="CA4F4F"/>
    </w:rPr>
  </w:style>
  <w:style w:type="paragraph" w:customStyle="1" w:styleId="normlnzlat">
    <w:name w:val="normální zlatá"/>
    <w:basedOn w:val="Normlnerven"/>
    <w:link w:val="normlnzlatChar"/>
    <w:qFormat/>
    <w:rsid w:val="00890CB8"/>
    <w:rPr>
      <w:color w:val="C39F56"/>
    </w:rPr>
  </w:style>
  <w:style w:type="paragraph" w:styleId="Odstavecseseznamem">
    <w:name w:val="List Paragraph"/>
    <w:basedOn w:val="Normln"/>
    <w:uiPriority w:val="34"/>
    <w:qFormat/>
    <w:rsid w:val="0018429D"/>
    <w:pPr>
      <w:ind w:left="720"/>
      <w:contextualSpacing/>
    </w:pPr>
  </w:style>
  <w:style w:type="paragraph" w:customStyle="1" w:styleId="numlistlvl2">
    <w:name w:val="num list lvl2"/>
    <w:basedOn w:val="listlvl1"/>
    <w:qFormat/>
    <w:rsid w:val="00BA1E27"/>
    <w:pPr>
      <w:numPr>
        <w:ilvl w:val="1"/>
        <w:numId w:val="10"/>
      </w:numPr>
    </w:pPr>
  </w:style>
  <w:style w:type="character" w:customStyle="1" w:styleId="NormlnervenChar">
    <w:name w:val="Normální červený Char"/>
    <w:basedOn w:val="Standardnpsmoodstavce"/>
    <w:link w:val="Normlnerven"/>
    <w:rsid w:val="00392146"/>
    <w:rPr>
      <w:color w:val="CA4F4F"/>
    </w:rPr>
  </w:style>
  <w:style w:type="character" w:customStyle="1" w:styleId="normlnzlatChar">
    <w:name w:val="normální zlatá Char"/>
    <w:basedOn w:val="NormlnervenChar"/>
    <w:link w:val="normlnzlat"/>
    <w:rsid w:val="00392146"/>
    <w:rPr>
      <w:color w:val="C39F56"/>
    </w:rPr>
  </w:style>
  <w:style w:type="paragraph" w:customStyle="1" w:styleId="podpis">
    <w:name w:val="podpis"/>
    <w:basedOn w:val="Normln"/>
    <w:qFormat/>
    <w:rsid w:val="00890CB8"/>
    <w:pPr>
      <w:pBdr>
        <w:top w:val="dotted" w:sz="8" w:space="1" w:color="auto"/>
      </w:pBdr>
      <w:spacing w:before="1280"/>
      <w:ind w:left="4536"/>
      <w:jc w:val="center"/>
    </w:pPr>
  </w:style>
  <w:style w:type="paragraph" w:styleId="Zhlav">
    <w:name w:val="header"/>
    <w:basedOn w:val="Normln"/>
    <w:link w:val="Zhlav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47A1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locked/>
    <w:rsid w:val="00B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7A1"/>
    <w:rPr>
      <w:color w:val="595959" w:themeColor="text1" w:themeTint="A6"/>
    </w:rPr>
  </w:style>
  <w:style w:type="character" w:styleId="Hypertextovodkaz">
    <w:name w:val="Hyperlink"/>
    <w:unhideWhenUsed/>
    <w:locked/>
    <w:rsid w:val="004E1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hovab\OneDrive%20-%20Bud&#283;jovick&#253;%20Budvar,%20n&#225;rodn&#237;%20podnik\Plocha\PR%20agenda\TZ\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22BBD80784C499545685929D98B3A" ma:contentTypeVersion="9" ma:contentTypeDescription="Vytvoří nový dokument" ma:contentTypeScope="" ma:versionID="b7333a28389499b0156bdd120a31ac57">
  <xsd:schema xmlns:xsd="http://www.w3.org/2001/XMLSchema" xmlns:xs="http://www.w3.org/2001/XMLSchema" xmlns:p="http://schemas.microsoft.com/office/2006/metadata/properties" xmlns:ns2="79559181-c48b-4c14-a484-d6a4b68f9e6b" xmlns:ns3="db52de06-7273-4938-9289-c478f3298445" targetNamespace="http://schemas.microsoft.com/office/2006/metadata/properties" ma:root="true" ma:fieldsID="5d13cf5cc22e8aed14e1ab11bf02cfee" ns2:_="" ns3:_="">
    <xsd:import namespace="79559181-c48b-4c14-a484-d6a4b68f9e6b"/>
    <xsd:import namespace="db52de06-7273-4938-9289-c478f3298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59181-c48b-4c14-a484-d6a4b68f9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2de06-7273-4938-9289-c478f3298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D0CE7-01F1-4A3C-9B93-E337C48A9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59181-c48b-4c14-a484-d6a4b68f9e6b"/>
    <ds:schemaRef ds:uri="db52de06-7273-4938-9289-c478f329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68686-D318-4869-AFDC-C99A381FD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614FA-8B2F-42EB-BDDE-B5793FBBD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C2A091-38D3-40C0-AC16-D1ADD74F1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</Template>
  <TotalTime>2</TotalTime>
  <Pages>2</Pages>
  <Words>270</Words>
  <Characters>1660</Characters>
  <Application>Microsoft Office Word</Application>
  <DocSecurity>0</DocSecurity>
  <Lines>32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 Mgr.</dc:creator>
  <cp:keywords/>
  <dc:description/>
  <cp:lastModifiedBy>Bláhová Barbora Mgr.</cp:lastModifiedBy>
  <cp:revision>5</cp:revision>
  <cp:lastPrinted>2021-03-04T16:19:00Z</cp:lastPrinted>
  <dcterms:created xsi:type="dcterms:W3CDTF">2022-05-26T05:31:00Z</dcterms:created>
  <dcterms:modified xsi:type="dcterms:W3CDTF">2022-05-27T07:19:00Z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0x01010059222BBD80784C499545685929D98B3A</vt:lpwstr>
  </property>
  <property fmtid="{D5CDD505-2E9C-101B-9397-08002B2CF9AE}" pid="3" name="budvar-DocumentTagging.ClassificationMark.P00">
    <vt:lpwstr>&lt;ClassificationMark xmlns:xsd="http://www.w3.org/2001/XMLSchema" xmlns:xsi="http://www.w3.org/2001/XMLSchema-instance" class="C1" position="TopRight" marginX="0" marginY="0" classifiedOn="2022-05-26T07:31:02.7619017+02:00" showPrintedBy="false" showP</vt:lpwstr>
  </property>
  <property fmtid="{D5CDD505-2E9C-101B-9397-08002B2CF9AE}" pid="4" name="budvar-DocumentTagging.ClassificationMark.P01">
    <vt:lpwstr>rintDate="false" language="cs" ApplicationVersion="Microsoft Word, 16.0" addinVersion="6.0.14.8" template="BUDVAR"&gt;&lt;history bulk="false" class="Interní" code="C1" user="Bláhová Barbora Mgr." date="2022-05-26T07:31:02.7645374+02:00" /&gt;&lt;/Classification</vt:lpwstr>
  </property>
  <property fmtid="{D5CDD505-2E9C-101B-9397-08002B2CF9AE}" pid="5" name="budvar-DocumentTagging.ClassificationMark.P02">
    <vt:lpwstr>Mark&gt;</vt:lpwstr>
  </property>
  <property fmtid="{D5CDD505-2E9C-101B-9397-08002B2CF9AE}" pid="6" name="budvar-DocumentTagging.ClassificationMark">
    <vt:lpwstr>￼PARTS:3</vt:lpwstr>
  </property>
  <property fmtid="{D5CDD505-2E9C-101B-9397-08002B2CF9AE}" pid="7" name="budvar-DocumentClasification">
    <vt:lpwstr>Interní</vt:lpwstr>
  </property>
  <property fmtid="{D5CDD505-2E9C-101B-9397-08002B2CF9AE}" pid="8" name="budvar-dlp">
    <vt:lpwstr>budvar-dlp:TAG_SEC_C1</vt:lpwstr>
  </property>
</Properties>
</file>