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4EEA89" w14:textId="4A9B65F3" w:rsidR="008341CD" w:rsidRDefault="00BD320D" w:rsidP="0011587D">
      <w:pPr>
        <w:pStyle w:val="NoSpacing"/>
      </w:pPr>
      <w:r>
        <w:rPr>
          <w:rFonts w:cs="Arial"/>
        </w:rPr>
        <w:t>Satellite Radios Communications</w:t>
      </w:r>
      <w:r w:rsidR="009910F1" w:rsidRPr="00990115">
        <w:rPr>
          <w:rFonts w:cs="Arial"/>
        </w:rPr>
        <w:t xml:space="preserve"> </w:t>
      </w:r>
      <w:r w:rsidR="0011587D">
        <w:t>for TDEM</w:t>
      </w:r>
    </w:p>
    <w:p w14:paraId="7CCB4203" w14:textId="0226538D" w:rsidR="0097178B" w:rsidRDefault="0097178B" w:rsidP="0011587D">
      <w:pPr>
        <w:pStyle w:val="NoSpacing"/>
      </w:pPr>
      <w:r>
        <w:t>Contact Name: Brad Jacobs (J Morgan)</w:t>
      </w:r>
    </w:p>
    <w:p w14:paraId="694C9484" w14:textId="7A3D49B7" w:rsidR="0097178B" w:rsidRDefault="0097178B" w:rsidP="0011587D">
      <w:pPr>
        <w:pStyle w:val="NoSpacing"/>
      </w:pPr>
      <w:r>
        <w:t>Contact Number: 512-424-2394</w:t>
      </w:r>
    </w:p>
    <w:p w14:paraId="1C41F342" w14:textId="21034046" w:rsidR="0097178B" w:rsidRDefault="0097178B" w:rsidP="0011587D">
      <w:pPr>
        <w:pStyle w:val="NoSpacing"/>
      </w:pPr>
      <w:r>
        <w:t xml:space="preserve">Contact Email: </w:t>
      </w:r>
      <w:hyperlink r:id="rId5" w:history="1">
        <w:r w:rsidRPr="001B0380">
          <w:rPr>
            <w:rStyle w:val="Hyperlink"/>
          </w:rPr>
          <w:t>Bradley.jacbs@tdem.texas.gov</w:t>
        </w:r>
      </w:hyperlink>
    </w:p>
    <w:p w14:paraId="53210723" w14:textId="0C2231A8" w:rsidR="0097178B" w:rsidRDefault="0097178B" w:rsidP="0011587D">
      <w:pPr>
        <w:pStyle w:val="NoSpacing"/>
      </w:pPr>
      <w:r>
        <w:t xml:space="preserve">Response Due Date: </w:t>
      </w:r>
    </w:p>
    <w:p w14:paraId="4B00C9B8" w14:textId="16D7AEC9" w:rsidR="0097178B" w:rsidRDefault="0097178B" w:rsidP="0011587D">
      <w:pPr>
        <w:pStyle w:val="NoSpacing"/>
      </w:pPr>
      <w:r>
        <w:t xml:space="preserve">Response Due Time: </w:t>
      </w:r>
    </w:p>
    <w:p w14:paraId="51B67675" w14:textId="77777777" w:rsidR="003348A4" w:rsidRDefault="0097178B" w:rsidP="003348A4">
      <w:pPr>
        <w:pStyle w:val="NoSpacing"/>
      </w:pPr>
      <w:r>
        <w:t xml:space="preserve">Days Solicited: </w:t>
      </w:r>
    </w:p>
    <w:p w14:paraId="2CB6E308" w14:textId="0274B0FC" w:rsidR="003348A4" w:rsidRDefault="003348A4" w:rsidP="003348A4">
      <w:pPr>
        <w:pStyle w:val="NoSpacing"/>
      </w:pPr>
      <w:r>
        <w:t>Agency – Texas Smart Buy Member Number: 575</w:t>
      </w:r>
    </w:p>
    <w:p w14:paraId="03EF343F" w14:textId="57FCCBAF" w:rsidR="0097178B" w:rsidRDefault="003348A4" w:rsidP="0011587D">
      <w:pPr>
        <w:pStyle w:val="NoSpacing"/>
      </w:pPr>
      <w:r>
        <w:t xml:space="preserve">NIGP Commodity Code: </w:t>
      </w:r>
    </w:p>
    <w:p w14:paraId="5C4E0121" w14:textId="77777777" w:rsidR="00CD2983" w:rsidRDefault="00CD2983" w:rsidP="0011587D">
      <w:pPr>
        <w:pStyle w:val="NoSpacing"/>
      </w:pPr>
    </w:p>
    <w:p w14:paraId="0F53A2C3" w14:textId="77777777" w:rsidR="00CD2983" w:rsidRDefault="00CD2983" w:rsidP="00CD2983">
      <w:pPr>
        <w:pStyle w:val="NoSpacing"/>
      </w:pPr>
      <w:r>
        <w:t>Current Contract Details:</w:t>
      </w:r>
    </w:p>
    <w:p w14:paraId="0C6D6CBD" w14:textId="54A83F90" w:rsidR="00E6462B" w:rsidRDefault="003D6FE0" w:rsidP="00CD2983">
      <w:pPr>
        <w:pStyle w:val="NoSpacing"/>
      </w:pPr>
      <w:r>
        <w:t>Purchase Order AB0482341</w:t>
      </w:r>
    </w:p>
    <w:p w14:paraId="58D37542" w14:textId="7F6CCE14" w:rsidR="00CD2983" w:rsidRDefault="003D6FE0" w:rsidP="00CD2983">
      <w:pPr>
        <w:pStyle w:val="NoSpacing"/>
      </w:pPr>
      <w:r>
        <w:t>American Register of Internet Numbers</w:t>
      </w:r>
    </w:p>
    <w:p w14:paraId="7C0B66BE" w14:textId="001906C3" w:rsidR="00E6462B" w:rsidRDefault="00BD320D" w:rsidP="00CD2983">
      <w:pPr>
        <w:pStyle w:val="NoSpacing"/>
      </w:pPr>
      <w:r>
        <w:t>Contract</w:t>
      </w:r>
      <w:r w:rsidR="00CD2983">
        <w:t xml:space="preserve"> Dates </w:t>
      </w:r>
      <w:r w:rsidR="003D6FE0">
        <w:t>11</w:t>
      </w:r>
      <w:r>
        <w:t>/01/</w:t>
      </w:r>
      <w:r w:rsidR="003D6FE0">
        <w:t>19</w:t>
      </w:r>
      <w:r>
        <w:t>-</w:t>
      </w:r>
      <w:r w:rsidR="003D6FE0">
        <w:t>10</w:t>
      </w:r>
      <w:r>
        <w:t>/31/2</w:t>
      </w:r>
      <w:r w:rsidR="003D6FE0">
        <w:t>0</w:t>
      </w:r>
      <w:r>
        <w:t xml:space="preserve"> </w:t>
      </w:r>
    </w:p>
    <w:p w14:paraId="7BBBE8E0" w14:textId="7E3DB7AF" w:rsidR="00CD2983" w:rsidRDefault="00BD320D" w:rsidP="00CD2983">
      <w:pPr>
        <w:pStyle w:val="NoSpacing"/>
      </w:pPr>
      <w:r>
        <w:t>Contract</w:t>
      </w:r>
      <w:r w:rsidR="0091458B">
        <w:t xml:space="preserve"> </w:t>
      </w:r>
      <w:r w:rsidR="008F352C">
        <w:t>amount: $</w:t>
      </w:r>
      <w:r w:rsidR="003D6FE0">
        <w:t>150</w:t>
      </w:r>
      <w:r>
        <w:t>.00</w:t>
      </w:r>
    </w:p>
    <w:p w14:paraId="68D3B4AE" w14:textId="77777777" w:rsidR="003348A4" w:rsidRDefault="003348A4" w:rsidP="0011587D">
      <w:pPr>
        <w:pStyle w:val="NoSpacing"/>
      </w:pPr>
    </w:p>
    <w:p w14:paraId="679C8783" w14:textId="4C11BB69" w:rsidR="003D6FE0" w:rsidRDefault="00A726F7" w:rsidP="003D6FE0">
      <w:pPr>
        <w:autoSpaceDE w:val="0"/>
        <w:autoSpaceDN w:val="0"/>
        <w:adjustRightInd w:val="0"/>
        <w:spacing w:after="0" w:line="240" w:lineRule="auto"/>
      </w:pPr>
      <w:r>
        <w:t xml:space="preserve">Description: </w:t>
      </w:r>
      <w:r w:rsidR="0035010B" w:rsidRPr="0035010B">
        <w:t xml:space="preserve">TDEM </w:t>
      </w:r>
      <w:r w:rsidR="00BD320D">
        <w:t xml:space="preserve">utilizes </w:t>
      </w:r>
      <w:r w:rsidR="003D6FE0">
        <w:t xml:space="preserve">servers and internet </w:t>
      </w:r>
      <w:r w:rsidR="0089776A">
        <w:t xml:space="preserve">IP addresses notifications. TDEM needs to register the internet addresses/numbers. Vendor will work with IT team as to how are needed and </w:t>
      </w:r>
      <w:proofErr w:type="gramStart"/>
      <w:r w:rsidR="0089776A">
        <w:t>appropriately  named</w:t>
      </w:r>
      <w:proofErr w:type="gramEnd"/>
      <w:r w:rsidR="0089776A">
        <w:t xml:space="preserve"> or identified. </w:t>
      </w:r>
    </w:p>
    <w:p w14:paraId="6E7190F4" w14:textId="77777777" w:rsidR="003D6FE0" w:rsidRDefault="003D6FE0" w:rsidP="003D6FE0">
      <w:pPr>
        <w:autoSpaceDE w:val="0"/>
        <w:autoSpaceDN w:val="0"/>
        <w:adjustRightInd w:val="0"/>
        <w:spacing w:after="0" w:line="240" w:lineRule="auto"/>
        <w:rPr>
          <w:rFonts w:cstheme="minorHAnsi"/>
        </w:rPr>
      </w:pPr>
    </w:p>
    <w:p w14:paraId="0031A1A1" w14:textId="5FEB4836" w:rsidR="00FD732B" w:rsidRDefault="00D9139D" w:rsidP="00FD732B">
      <w:pPr>
        <w:pStyle w:val="NoSpacing"/>
      </w:pPr>
      <w:r>
        <w:t xml:space="preserve">Payment Terms: </w:t>
      </w:r>
      <w:r w:rsidR="00FD732B">
        <w:t>Payment shall be made within thirty (30) days after acceptance of goods and/or services</w:t>
      </w:r>
      <w:r>
        <w:t xml:space="preserve"> </w:t>
      </w:r>
      <w:r w:rsidR="00FD732B">
        <w:t>and receipt of invoice, whichever is later. Vendor shall submit one copy of an itemized</w:t>
      </w:r>
    </w:p>
    <w:p w14:paraId="0B1260C7" w14:textId="77777777" w:rsidR="00FD732B" w:rsidRDefault="00FD732B" w:rsidP="00FD732B">
      <w:pPr>
        <w:pStyle w:val="NoSpacing"/>
      </w:pPr>
      <w:r>
        <w:t>invoice referencing the AggieBuy Contract number and any departmental issued</w:t>
      </w:r>
    </w:p>
    <w:p w14:paraId="5B176A1D" w14:textId="77777777" w:rsidR="00FD732B" w:rsidRDefault="00FD732B" w:rsidP="00FD732B">
      <w:pPr>
        <w:pStyle w:val="NoSpacing"/>
      </w:pPr>
      <w:r>
        <w:t>purchase order numbe</w:t>
      </w:r>
      <w:bookmarkStart w:id="0" w:name="_GoBack"/>
      <w:bookmarkEnd w:id="0"/>
      <w:r>
        <w:t>r. Owner will incur no penalty for late payment if payment is</w:t>
      </w:r>
    </w:p>
    <w:p w14:paraId="2C4ECF1E" w14:textId="77777777" w:rsidR="00FD732B" w:rsidRDefault="00FD732B" w:rsidP="00FD732B">
      <w:pPr>
        <w:pStyle w:val="NoSpacing"/>
      </w:pPr>
      <w:r>
        <w:t>made in 30 or fewer days from receipt of goods or services and an uncontested invoice.</w:t>
      </w:r>
    </w:p>
    <w:p w14:paraId="01597E93" w14:textId="77777777" w:rsidR="00FD732B" w:rsidRDefault="00FD732B" w:rsidP="00FD732B">
      <w:pPr>
        <w:pStyle w:val="NoSpacing"/>
      </w:pPr>
    </w:p>
    <w:p w14:paraId="1F63CECF" w14:textId="6EAA304B" w:rsidR="00FD732B" w:rsidRDefault="00FD732B" w:rsidP="00FD732B">
      <w:pPr>
        <w:pStyle w:val="NoSpacing"/>
      </w:pPr>
      <w:r>
        <w:t>Tax Exemption: The State of Texas is exempt from all Federal Excise Taxes. Texas</w:t>
      </w:r>
    </w:p>
    <w:p w14:paraId="5301A65A" w14:textId="77777777" w:rsidR="00FD732B" w:rsidRDefault="00FD732B" w:rsidP="00FD732B">
      <w:pPr>
        <w:pStyle w:val="NoSpacing"/>
      </w:pPr>
      <w:r>
        <w:t>Division of Emergency Management is exempt from state and municipal sales taxes</w:t>
      </w:r>
    </w:p>
    <w:p w14:paraId="0157ABA8" w14:textId="77777777" w:rsidR="00FD732B" w:rsidRDefault="00FD732B" w:rsidP="00FD732B">
      <w:pPr>
        <w:pStyle w:val="NoSpacing"/>
      </w:pPr>
      <w:r>
        <w:t>under Texas Tax Code, Chapters 151 and 321, et. seq., for all purchases made for the</w:t>
      </w:r>
    </w:p>
    <w:p w14:paraId="20B3C832" w14:textId="120B92A1" w:rsidR="00FD732B" w:rsidRDefault="00FD732B" w:rsidP="00FD732B">
      <w:pPr>
        <w:pStyle w:val="NoSpacing"/>
      </w:pPr>
      <w:r>
        <w:t>exclusive use of Texas A&amp;M.</w:t>
      </w:r>
    </w:p>
    <w:p w14:paraId="6104D4D2" w14:textId="11656E2F" w:rsidR="00FD732B" w:rsidRDefault="00FD732B" w:rsidP="00FD732B">
      <w:pPr>
        <w:pStyle w:val="NoSpacing"/>
      </w:pPr>
    </w:p>
    <w:p w14:paraId="345DC012" w14:textId="3D714C0E" w:rsidR="00FD732B" w:rsidRDefault="00FD732B" w:rsidP="00FD732B">
      <w:pPr>
        <w:pStyle w:val="NoSpacing"/>
      </w:pPr>
      <w:r>
        <w:t>Termination: TDEM may at any time by written notice suspend or cancel this Purchase Order without cause. This Purchase Order and any TDEM Contract are subject to termination, without penalty, in whole or in part, if funds are not appropriated by the legislature of the State of Texas.</w:t>
      </w:r>
    </w:p>
    <w:p w14:paraId="7B40B825" w14:textId="32DA9091" w:rsidR="00FD732B" w:rsidRDefault="00FD732B" w:rsidP="00FD732B">
      <w:pPr>
        <w:pStyle w:val="NoSpacing"/>
      </w:pPr>
      <w:r>
        <w:t>Either Contractor or TDEM may terminate this Purchase Order upon 30 days written notice to the other, if the other party fails to perform or comply with any of the material terms, covenants, agreements, or conditions hereof, and such failure is not cured during such 30-day period. TDEM may terminate this Purchase Order immediately without further notice if Contractor: (</w:t>
      </w:r>
      <w:proofErr w:type="spellStart"/>
      <w:r>
        <w:t>i</w:t>
      </w:r>
      <w:proofErr w:type="spellEnd"/>
      <w:r>
        <w:t>) petitions for reorganization under the Bankruptcy Code or is adjudged bankrupt; (ii) becomes insolvent or a receiver is appointed due to the insolvency; or (iii) makes a general assignment or sale of Contractor’s assets or business for the benefit of creditors. In no event will such termination by TDEM as provided for under this section give rise to any liability on TDEM’s part including, but not limited to, Contractor’s claims for compensation for anticipated profits, un-absorbed overhead, or interest on borrowing. TDEM’s sole obligation hereunder is to pay Contractor for Goods or Services received prior to the date of termination.</w:t>
      </w:r>
    </w:p>
    <w:p w14:paraId="05E8E485" w14:textId="52936DA0" w:rsidR="00FD732B" w:rsidRDefault="00FD732B" w:rsidP="00FD732B">
      <w:pPr>
        <w:pStyle w:val="NoSpacing"/>
      </w:pPr>
    </w:p>
    <w:p w14:paraId="7CE16C83" w14:textId="4E7053D3" w:rsidR="00FD732B" w:rsidRDefault="00FD732B" w:rsidP="00FD732B">
      <w:pPr>
        <w:pStyle w:val="NoSpacing"/>
      </w:pPr>
      <w:r>
        <w:t>No Collect Freight Charges Accepted: Neither COD nor "Collect" freight or handling charges will be accepted.</w:t>
      </w:r>
    </w:p>
    <w:sectPr w:rsidR="00FD732B" w:rsidSect="00EC125B">
      <w:pgSz w:w="12240" w:h="15840"/>
      <w:pgMar w:top="81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916BBA"/>
    <w:multiLevelType w:val="hybridMultilevel"/>
    <w:tmpl w:val="44060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C039CB"/>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 w15:restartNumberingAfterBreak="0">
    <w:nsid w:val="70C218AC"/>
    <w:multiLevelType w:val="hybridMultilevel"/>
    <w:tmpl w:val="8EE43CB0"/>
    <w:lvl w:ilvl="0" w:tplc="6ABE8262">
      <w:start w:val="1"/>
      <w:numFmt w:val="decimal"/>
      <w:lvlText w:val="%1."/>
      <w:lvlJc w:val="left"/>
      <w:pPr>
        <w:ind w:left="360" w:hanging="360"/>
      </w:pPr>
      <w:rPr>
        <w:rFonts w:ascii="Arial" w:hAnsi="Arial" w:cs="Arial" w:hint="default"/>
        <w:b/>
        <w:color w:val="00000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87D"/>
    <w:rsid w:val="000D5949"/>
    <w:rsid w:val="00101129"/>
    <w:rsid w:val="0011587D"/>
    <w:rsid w:val="001866CD"/>
    <w:rsid w:val="00235CDD"/>
    <w:rsid w:val="00281F2C"/>
    <w:rsid w:val="002A1C3E"/>
    <w:rsid w:val="00315D84"/>
    <w:rsid w:val="003348A4"/>
    <w:rsid w:val="0035010B"/>
    <w:rsid w:val="003D6FE0"/>
    <w:rsid w:val="0042227B"/>
    <w:rsid w:val="004B460B"/>
    <w:rsid w:val="004C0DAA"/>
    <w:rsid w:val="004F4310"/>
    <w:rsid w:val="005B1959"/>
    <w:rsid w:val="005C790B"/>
    <w:rsid w:val="005E50C3"/>
    <w:rsid w:val="00677FEE"/>
    <w:rsid w:val="00692CAD"/>
    <w:rsid w:val="006B33A5"/>
    <w:rsid w:val="0070201B"/>
    <w:rsid w:val="00705341"/>
    <w:rsid w:val="00711B1A"/>
    <w:rsid w:val="007B664A"/>
    <w:rsid w:val="007C3E61"/>
    <w:rsid w:val="0080026C"/>
    <w:rsid w:val="00852F79"/>
    <w:rsid w:val="00872336"/>
    <w:rsid w:val="0089776A"/>
    <w:rsid w:val="00897F78"/>
    <w:rsid w:val="008F352C"/>
    <w:rsid w:val="0091458B"/>
    <w:rsid w:val="0097178B"/>
    <w:rsid w:val="009910F1"/>
    <w:rsid w:val="00A533A2"/>
    <w:rsid w:val="00A726F7"/>
    <w:rsid w:val="00A77EAF"/>
    <w:rsid w:val="00A81672"/>
    <w:rsid w:val="00B0578E"/>
    <w:rsid w:val="00B20B51"/>
    <w:rsid w:val="00BD320D"/>
    <w:rsid w:val="00C233B9"/>
    <w:rsid w:val="00C764DB"/>
    <w:rsid w:val="00CD2983"/>
    <w:rsid w:val="00CE3E75"/>
    <w:rsid w:val="00CF20AC"/>
    <w:rsid w:val="00D145A6"/>
    <w:rsid w:val="00D51A2F"/>
    <w:rsid w:val="00D84988"/>
    <w:rsid w:val="00D9139D"/>
    <w:rsid w:val="00DA724F"/>
    <w:rsid w:val="00E6462B"/>
    <w:rsid w:val="00EA46E3"/>
    <w:rsid w:val="00EC125B"/>
    <w:rsid w:val="00EF1AB4"/>
    <w:rsid w:val="00F31DA0"/>
    <w:rsid w:val="00F5102C"/>
    <w:rsid w:val="00F97F1C"/>
    <w:rsid w:val="00FC38E7"/>
    <w:rsid w:val="00FD7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EB731"/>
  <w15:chartTrackingRefBased/>
  <w15:docId w15:val="{58A9F4AC-E165-4AB7-B825-EB812C62B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298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587D"/>
    <w:pPr>
      <w:spacing w:after="0" w:line="240" w:lineRule="auto"/>
    </w:pPr>
  </w:style>
  <w:style w:type="character" w:styleId="Hyperlink">
    <w:name w:val="Hyperlink"/>
    <w:basedOn w:val="DefaultParagraphFont"/>
    <w:uiPriority w:val="99"/>
    <w:unhideWhenUsed/>
    <w:rsid w:val="0097178B"/>
    <w:rPr>
      <w:color w:val="0563C1" w:themeColor="hyperlink"/>
      <w:u w:val="single"/>
    </w:rPr>
  </w:style>
  <w:style w:type="character" w:styleId="UnresolvedMention">
    <w:name w:val="Unresolved Mention"/>
    <w:basedOn w:val="DefaultParagraphFont"/>
    <w:uiPriority w:val="99"/>
    <w:semiHidden/>
    <w:unhideWhenUsed/>
    <w:rsid w:val="0097178B"/>
    <w:rPr>
      <w:color w:val="605E5C"/>
      <w:shd w:val="clear" w:color="auto" w:fill="E1DFDD"/>
    </w:rPr>
  </w:style>
  <w:style w:type="paragraph" w:customStyle="1" w:styleId="Default">
    <w:name w:val="Default"/>
    <w:rsid w:val="003348A4"/>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1"/>
    <w:qFormat/>
    <w:rsid w:val="0035010B"/>
    <w:pPr>
      <w:ind w:left="720"/>
      <w:contextualSpacing/>
    </w:pPr>
  </w:style>
  <w:style w:type="paragraph" w:styleId="BalloonText">
    <w:name w:val="Balloon Text"/>
    <w:basedOn w:val="Normal"/>
    <w:link w:val="BalloonTextChar"/>
    <w:uiPriority w:val="99"/>
    <w:semiHidden/>
    <w:unhideWhenUsed/>
    <w:rsid w:val="006B33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3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962610">
      <w:bodyDiv w:val="1"/>
      <w:marLeft w:val="0"/>
      <w:marRight w:val="0"/>
      <w:marTop w:val="0"/>
      <w:marBottom w:val="0"/>
      <w:divBdr>
        <w:top w:val="none" w:sz="0" w:space="0" w:color="auto"/>
        <w:left w:val="none" w:sz="0" w:space="0" w:color="auto"/>
        <w:bottom w:val="none" w:sz="0" w:space="0" w:color="auto"/>
        <w:right w:val="none" w:sz="0" w:space="0" w:color="auto"/>
      </w:divBdr>
    </w:div>
    <w:div w:id="1265304144">
      <w:bodyDiv w:val="1"/>
      <w:marLeft w:val="0"/>
      <w:marRight w:val="0"/>
      <w:marTop w:val="0"/>
      <w:marBottom w:val="0"/>
      <w:divBdr>
        <w:top w:val="none" w:sz="0" w:space="0" w:color="auto"/>
        <w:left w:val="none" w:sz="0" w:space="0" w:color="auto"/>
        <w:bottom w:val="none" w:sz="0" w:space="0" w:color="auto"/>
        <w:right w:val="none" w:sz="0" w:space="0" w:color="auto"/>
      </w:divBdr>
    </w:div>
    <w:div w:id="1780023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radley.jacbs@tdem.texas.gov"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B3F30D1B753E47A8A89B8FE50A0F9B" ma:contentTypeVersion="10" ma:contentTypeDescription="Create a new document." ma:contentTypeScope="" ma:versionID="72cfedabfe49fee9e3db900ac3051ac4">
  <xsd:schema xmlns:xsd="http://www.w3.org/2001/XMLSchema" xmlns:xs="http://www.w3.org/2001/XMLSchema" xmlns:p="http://schemas.microsoft.com/office/2006/metadata/properties" xmlns:ns2="8ed73e73-7337-4282-b121-c6f416517c03" targetNamespace="http://schemas.microsoft.com/office/2006/metadata/properties" ma:root="true" ma:fieldsID="1527b3180cceba8b6621a52bb389a5f2" ns2:_="">
    <xsd:import namespace="8ed73e73-7337-4282-b121-c6f416517c0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d73e73-7337-4282-b121-c6f416517c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E0CBA8-6BEE-4332-BFA0-8B3F4D6D54DB}"/>
</file>

<file path=customXml/itemProps2.xml><?xml version="1.0" encoding="utf-8"?>
<ds:datastoreItem xmlns:ds="http://schemas.openxmlformats.org/officeDocument/2006/customXml" ds:itemID="{093AD916-DD52-4A08-B6DB-9458277EE734}"/>
</file>

<file path=customXml/itemProps3.xml><?xml version="1.0" encoding="utf-8"?>
<ds:datastoreItem xmlns:ds="http://schemas.openxmlformats.org/officeDocument/2006/customXml" ds:itemID="{93449372-AC1B-40F1-83A5-0CC153D2223A}"/>
</file>

<file path=docProps/app.xml><?xml version="1.0" encoding="utf-8"?>
<Properties xmlns="http://schemas.openxmlformats.org/officeDocument/2006/extended-properties" xmlns:vt="http://schemas.openxmlformats.org/officeDocument/2006/docPropsVTypes">
  <Template>Normal</Template>
  <TotalTime>114</TotalTime>
  <Pages>1</Pages>
  <Words>421</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Morgan</dc:creator>
  <cp:keywords/>
  <dc:description/>
  <cp:lastModifiedBy>Joanna Morgan</cp:lastModifiedBy>
  <cp:revision>6</cp:revision>
  <dcterms:created xsi:type="dcterms:W3CDTF">2020-09-03T15:06:00Z</dcterms:created>
  <dcterms:modified xsi:type="dcterms:W3CDTF">2020-09-04T18:46:00Z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0x010100B8B3F30D1B753E47A8A89B8FE50A0F9B</vt:lpwstr>
  </property>
</Properties>
</file>