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3349" w14:textId="780F92B3" w:rsidR="0094646E" w:rsidRDefault="0094646E" w:rsidP="00C14468">
      <w:pPr>
        <w:pStyle w:val="Title1"/>
        <w:spacing w:before="0" w:after="240"/>
        <w:ind w:left="0"/>
        <w:rPr>
          <w:rFonts w:asciiTheme="minorHAnsi" w:hAnsiTheme="minorHAnsi" w:cstheme="minorHAnsi"/>
          <w:sz w:val="21"/>
          <w:szCs w:val="21"/>
        </w:rPr>
      </w:pPr>
      <w:r w:rsidRPr="0079394B">
        <w:rPr>
          <w:rFonts w:asciiTheme="minorHAnsi" w:hAnsiTheme="minorHAnsi" w:cstheme="minorHAnsi"/>
          <w:sz w:val="21"/>
          <w:szCs w:val="21"/>
        </w:rPr>
        <w:t>MUTUAL CONFIDENTIALITY AGREEMENT</w:t>
      </w:r>
    </w:p>
    <w:p w14:paraId="1C8E2400" w14:textId="6D5026C0" w:rsidR="00C14468" w:rsidRDefault="0094646E" w:rsidP="00002612">
      <w:pPr>
        <w:tabs>
          <w:tab w:val="left" w:pos="5760"/>
        </w:tabs>
        <w:spacing w:before="0" w:after="120" w:line="240" w:lineRule="auto"/>
        <w:ind w:firstLine="0"/>
        <w:jc w:val="both"/>
        <w:rPr>
          <w:rFonts w:asciiTheme="minorHAnsi" w:hAnsiTheme="minorHAnsi" w:cstheme="minorHAnsi"/>
          <w:sz w:val="21"/>
          <w:szCs w:val="21"/>
        </w:rPr>
      </w:pPr>
      <w:r w:rsidRPr="00FB7D48">
        <w:rPr>
          <w:rFonts w:asciiTheme="minorHAnsi" w:hAnsiTheme="minorHAnsi" w:cstheme="minorHAnsi"/>
          <w:sz w:val="21"/>
          <w:szCs w:val="21"/>
        </w:rPr>
        <w:t>This</w:t>
      </w:r>
      <w:r w:rsidR="00EA2A0F" w:rsidRPr="00FB7D48">
        <w:rPr>
          <w:rFonts w:asciiTheme="minorHAnsi" w:hAnsiTheme="minorHAnsi" w:cstheme="minorHAnsi"/>
          <w:sz w:val="21"/>
          <w:szCs w:val="21"/>
        </w:rPr>
        <w:t xml:space="preserve"> Mutual Confidentiality</w:t>
      </w:r>
      <w:r w:rsidRPr="00FB7D48">
        <w:rPr>
          <w:rFonts w:asciiTheme="minorHAnsi" w:hAnsiTheme="minorHAnsi" w:cstheme="minorHAnsi"/>
          <w:sz w:val="21"/>
          <w:szCs w:val="21"/>
        </w:rPr>
        <w:t xml:space="preserve"> Agreement</w:t>
      </w:r>
      <w:r w:rsidR="00EA2A0F" w:rsidRPr="00FB7D48">
        <w:rPr>
          <w:rFonts w:asciiTheme="minorHAnsi" w:hAnsiTheme="minorHAnsi" w:cstheme="minorHAnsi"/>
          <w:sz w:val="21"/>
          <w:szCs w:val="21"/>
        </w:rPr>
        <w:t xml:space="preserve"> (</w:t>
      </w:r>
      <w:r w:rsidR="00CD2A00" w:rsidRPr="00FB7D48">
        <w:rPr>
          <w:rFonts w:asciiTheme="minorHAnsi" w:hAnsiTheme="minorHAnsi" w:cstheme="minorHAnsi"/>
          <w:sz w:val="21"/>
          <w:szCs w:val="21"/>
        </w:rPr>
        <w:t>“</w:t>
      </w:r>
      <w:r w:rsidR="00EA2A0F" w:rsidRPr="00FB7D48">
        <w:rPr>
          <w:rFonts w:asciiTheme="minorHAnsi" w:hAnsiTheme="minorHAnsi" w:cstheme="minorHAnsi"/>
          <w:b/>
          <w:sz w:val="21"/>
          <w:szCs w:val="21"/>
        </w:rPr>
        <w:t>Agreement</w:t>
      </w:r>
      <w:r w:rsidR="00CD2A00" w:rsidRPr="00FB7D48">
        <w:rPr>
          <w:rFonts w:asciiTheme="minorHAnsi" w:hAnsiTheme="minorHAnsi" w:cstheme="minorHAnsi"/>
          <w:sz w:val="21"/>
          <w:szCs w:val="21"/>
        </w:rPr>
        <w:t>”</w:t>
      </w:r>
      <w:r w:rsidR="00EA2A0F" w:rsidRPr="00FB7D48">
        <w:rPr>
          <w:rFonts w:asciiTheme="minorHAnsi" w:hAnsiTheme="minorHAnsi" w:cstheme="minorHAnsi"/>
          <w:sz w:val="21"/>
          <w:szCs w:val="21"/>
        </w:rPr>
        <w:t>)</w:t>
      </w:r>
      <w:r w:rsidRPr="00FB7D48">
        <w:rPr>
          <w:rFonts w:asciiTheme="minorHAnsi" w:hAnsiTheme="minorHAnsi" w:cstheme="minorHAnsi"/>
          <w:sz w:val="21"/>
          <w:szCs w:val="21"/>
        </w:rPr>
        <w:t xml:space="preserve">, </w:t>
      </w:r>
      <w:r w:rsidR="00FB7D48" w:rsidRPr="00FB7D48">
        <w:rPr>
          <w:rFonts w:asciiTheme="minorHAnsi" w:hAnsiTheme="minorHAnsi" w:cstheme="minorHAnsi"/>
          <w:sz w:val="21"/>
          <w:szCs w:val="21"/>
        </w:rPr>
        <w:t xml:space="preserve">between </w:t>
      </w:r>
      <w:r w:rsidR="00FB7D48" w:rsidRPr="00FB7D48">
        <w:rPr>
          <w:rFonts w:asciiTheme="minorHAnsi" w:hAnsiTheme="minorHAnsi" w:cstheme="minorHAnsi"/>
          <w:b/>
          <w:sz w:val="21"/>
          <w:szCs w:val="21"/>
        </w:rPr>
        <w:t>NetDocuments</w:t>
      </w:r>
      <w:r w:rsidR="00FB7D48" w:rsidRPr="00FB7D48">
        <w:rPr>
          <w:rFonts w:asciiTheme="minorHAnsi" w:hAnsiTheme="minorHAnsi" w:cstheme="minorHAnsi"/>
          <w:sz w:val="21"/>
          <w:szCs w:val="21"/>
        </w:rPr>
        <w:t xml:space="preserve"> and ____________________________</w:t>
      </w:r>
      <w:r w:rsidR="00A87E1B">
        <w:rPr>
          <w:rFonts w:asciiTheme="minorHAnsi" w:hAnsiTheme="minorHAnsi" w:cstheme="minorHAnsi"/>
          <w:sz w:val="21"/>
          <w:szCs w:val="21"/>
        </w:rPr>
        <w:t>___________</w:t>
      </w:r>
      <w:r w:rsidR="00002612">
        <w:rPr>
          <w:rFonts w:asciiTheme="minorHAnsi" w:hAnsiTheme="minorHAnsi" w:cstheme="minorHAnsi"/>
          <w:sz w:val="21"/>
          <w:szCs w:val="21"/>
        </w:rPr>
        <w:t>____________</w:t>
      </w:r>
      <w:r w:rsidR="00FB7D48" w:rsidRPr="00FB7D48">
        <w:rPr>
          <w:rFonts w:asciiTheme="minorHAnsi" w:hAnsiTheme="minorHAnsi" w:cstheme="minorHAnsi"/>
          <w:sz w:val="21"/>
          <w:szCs w:val="21"/>
        </w:rPr>
        <w:t xml:space="preserve"> (“</w:t>
      </w:r>
      <w:r w:rsidR="0035008D">
        <w:rPr>
          <w:rFonts w:asciiTheme="minorHAnsi" w:hAnsiTheme="minorHAnsi" w:cstheme="minorHAnsi"/>
          <w:b/>
          <w:sz w:val="21"/>
          <w:szCs w:val="21"/>
        </w:rPr>
        <w:t>Company</w:t>
      </w:r>
      <w:r w:rsidR="00FB7D48" w:rsidRPr="00FB7D48">
        <w:rPr>
          <w:rFonts w:asciiTheme="minorHAnsi" w:hAnsiTheme="minorHAnsi" w:cstheme="minorHAnsi"/>
          <w:sz w:val="21"/>
          <w:szCs w:val="21"/>
        </w:rPr>
        <w:t>”)</w:t>
      </w:r>
      <w:r w:rsidR="00606574">
        <w:rPr>
          <w:rFonts w:asciiTheme="minorHAnsi" w:hAnsiTheme="minorHAnsi" w:cstheme="minorHAnsi"/>
          <w:sz w:val="21"/>
          <w:szCs w:val="21"/>
        </w:rPr>
        <w:t xml:space="preserve">, </w:t>
      </w:r>
      <w:r w:rsidR="00FB7D48" w:rsidRPr="00FB7D48">
        <w:rPr>
          <w:rFonts w:asciiTheme="minorHAnsi" w:hAnsiTheme="minorHAnsi" w:cstheme="minorHAnsi"/>
          <w:sz w:val="21"/>
          <w:szCs w:val="21"/>
        </w:rPr>
        <w:t xml:space="preserve">is effective as of </w:t>
      </w:r>
      <w:r w:rsidR="00DF4FE1">
        <w:rPr>
          <w:rFonts w:asciiTheme="minorHAnsi" w:hAnsiTheme="minorHAnsi" w:cstheme="minorHAnsi"/>
          <w:sz w:val="21"/>
          <w:szCs w:val="21"/>
        </w:rPr>
        <w:t>the date of Company’s signature (“</w:t>
      </w:r>
      <w:r w:rsidR="00DF4FE1" w:rsidRPr="00007A44">
        <w:rPr>
          <w:rFonts w:asciiTheme="minorHAnsi" w:hAnsiTheme="minorHAnsi" w:cstheme="minorHAnsi"/>
          <w:b/>
          <w:bCs/>
          <w:sz w:val="21"/>
          <w:szCs w:val="21"/>
        </w:rPr>
        <w:t>Effective Date</w:t>
      </w:r>
      <w:r w:rsidR="00DF4FE1">
        <w:rPr>
          <w:rFonts w:asciiTheme="minorHAnsi" w:hAnsiTheme="minorHAnsi" w:cstheme="minorHAnsi"/>
          <w:sz w:val="21"/>
          <w:szCs w:val="21"/>
        </w:rPr>
        <w:t xml:space="preserve">”).  </w:t>
      </w:r>
    </w:p>
    <w:p w14:paraId="776E7B37" w14:textId="36EB874A" w:rsidR="00FB7D48" w:rsidRPr="00FB7D48" w:rsidRDefault="00FB7D48" w:rsidP="00002612">
      <w:pPr>
        <w:tabs>
          <w:tab w:val="left" w:pos="5760"/>
        </w:tabs>
        <w:spacing w:before="0" w:after="120" w:line="240" w:lineRule="auto"/>
        <w:ind w:firstLine="0"/>
        <w:jc w:val="both"/>
        <w:rPr>
          <w:rFonts w:ascii="Cabri body" w:hAnsi="Cabri body" w:cstheme="minorHAnsi"/>
          <w:sz w:val="21"/>
          <w:szCs w:val="21"/>
        </w:rPr>
      </w:pPr>
      <w:r w:rsidRPr="00FB7D48">
        <w:rPr>
          <w:rFonts w:asciiTheme="minorHAnsi" w:hAnsiTheme="minorHAnsi" w:cstheme="minorHAnsi"/>
          <w:sz w:val="21"/>
          <w:szCs w:val="21"/>
        </w:rPr>
        <w:t xml:space="preserve"> If </w:t>
      </w:r>
      <w:r w:rsidR="0035008D">
        <w:rPr>
          <w:rFonts w:asciiTheme="minorHAnsi" w:hAnsiTheme="minorHAnsi" w:cstheme="minorHAnsi"/>
          <w:sz w:val="21"/>
          <w:szCs w:val="21"/>
        </w:rPr>
        <w:t>Company</w:t>
      </w:r>
      <w:r w:rsidR="0035008D" w:rsidRPr="00FB7D48">
        <w:rPr>
          <w:rFonts w:asciiTheme="minorHAnsi" w:hAnsiTheme="minorHAnsi" w:cstheme="minorHAnsi"/>
          <w:sz w:val="21"/>
          <w:szCs w:val="21"/>
        </w:rPr>
        <w:t xml:space="preserve">’s </w:t>
      </w:r>
      <w:r w:rsidRPr="00FB7D48">
        <w:rPr>
          <w:rFonts w:asciiTheme="minorHAnsi" w:hAnsiTheme="minorHAnsi" w:cstheme="minorHAnsi"/>
          <w:sz w:val="21"/>
          <w:szCs w:val="21"/>
        </w:rPr>
        <w:t xml:space="preserve">principal place of business is: (a) in the United States, Canada, or Latin America, “NetDocuments” refers to NetDocuments Software, Inc., a Delaware corporation with offices at 2500 West Executive Parkway, Suite 300, Lehi, UT 84043; (b) in the United Kingdom, European Economic Area, Africa, or the Middle East, “NetDocuments” refers to NetDocuments Limited registered in England and Wales with company number 7509508, with offices at 8th Floor South Reading Bridge House, George Street, Reading, England RG1 8LS; or (c) in Australia, New Zealand, or Asia, “NetDocuments” refers to NetDocuments Australia Pty Limited, with offices at </w:t>
      </w:r>
      <w:r w:rsidR="00743C66">
        <w:rPr>
          <w:rFonts w:asciiTheme="minorHAnsi" w:hAnsiTheme="minorHAnsi" w:cstheme="minorHAnsi"/>
          <w:color w:val="000000"/>
          <w:sz w:val="21"/>
          <w:szCs w:val="21"/>
        </w:rPr>
        <w:t>Level 40, Governor Macquarie Tower, 1 Farrer Place</w:t>
      </w:r>
      <w:r w:rsidR="0043081E">
        <w:rPr>
          <w:rFonts w:asciiTheme="minorHAnsi" w:hAnsiTheme="minorHAnsi" w:cstheme="minorHAnsi"/>
          <w:color w:val="000000"/>
          <w:sz w:val="21"/>
          <w:szCs w:val="21"/>
        </w:rPr>
        <w:t>,</w:t>
      </w:r>
      <w:r w:rsidR="00743C66" w:rsidRPr="00FB7D48" w:rsidDel="00743C66">
        <w:rPr>
          <w:rFonts w:asciiTheme="minorHAnsi" w:hAnsiTheme="minorHAnsi" w:cstheme="minorHAnsi"/>
          <w:color w:val="000000"/>
          <w:sz w:val="21"/>
          <w:szCs w:val="21"/>
        </w:rPr>
        <w:t xml:space="preserve"> </w:t>
      </w:r>
      <w:r w:rsidRPr="00FB7D48">
        <w:rPr>
          <w:rFonts w:asciiTheme="minorHAnsi" w:hAnsiTheme="minorHAnsi" w:cstheme="minorHAnsi"/>
          <w:color w:val="000000"/>
          <w:sz w:val="21"/>
          <w:szCs w:val="21"/>
        </w:rPr>
        <w:t>Sydney 2000 Australia</w:t>
      </w:r>
      <w:r w:rsidRPr="00FB7D48">
        <w:rPr>
          <w:rFonts w:asciiTheme="minorHAnsi" w:hAnsiTheme="minorHAnsi" w:cstheme="minorHAnsi"/>
          <w:sz w:val="21"/>
          <w:szCs w:val="21"/>
        </w:rPr>
        <w:t>.</w:t>
      </w:r>
    </w:p>
    <w:p w14:paraId="612956D4" w14:textId="0B0B2C98" w:rsidR="00AA3D18" w:rsidRPr="0079394B" w:rsidRDefault="0094646E" w:rsidP="00C14468">
      <w:pPr>
        <w:spacing w:before="0" w:after="120" w:line="240" w:lineRule="auto"/>
        <w:ind w:firstLine="0"/>
        <w:jc w:val="both"/>
        <w:rPr>
          <w:rFonts w:asciiTheme="minorHAnsi" w:hAnsiTheme="minorHAnsi" w:cstheme="minorHAnsi"/>
          <w:sz w:val="21"/>
          <w:szCs w:val="21"/>
        </w:rPr>
      </w:pPr>
      <w:r w:rsidRPr="0079394B">
        <w:rPr>
          <w:rFonts w:asciiTheme="minorHAnsi" w:hAnsiTheme="minorHAnsi" w:cstheme="minorHAnsi"/>
          <w:sz w:val="21"/>
          <w:szCs w:val="21"/>
        </w:rPr>
        <w:t>The parties agree as follows:</w:t>
      </w:r>
    </w:p>
    <w:p w14:paraId="120E8C21" w14:textId="77777777" w:rsidR="0094646E" w:rsidRPr="0079394B" w:rsidRDefault="0094646E" w:rsidP="00C14468">
      <w:pPr>
        <w:pStyle w:val="Heading1x"/>
        <w:spacing w:line="240" w:lineRule="auto"/>
        <w:rPr>
          <w:rFonts w:asciiTheme="minorHAnsi" w:hAnsiTheme="minorHAnsi" w:cstheme="minorHAnsi"/>
          <w:sz w:val="21"/>
          <w:szCs w:val="21"/>
        </w:rPr>
      </w:pPr>
      <w:r w:rsidRPr="0079394B">
        <w:rPr>
          <w:rFonts w:asciiTheme="minorHAnsi" w:hAnsiTheme="minorHAnsi" w:cstheme="minorHAnsi"/>
          <w:sz w:val="21"/>
          <w:szCs w:val="21"/>
        </w:rPr>
        <w:t>1.</w:t>
      </w:r>
      <w:r w:rsidRPr="0079394B">
        <w:rPr>
          <w:rFonts w:asciiTheme="minorHAnsi" w:hAnsiTheme="minorHAnsi" w:cstheme="minorHAnsi"/>
          <w:sz w:val="21"/>
          <w:szCs w:val="21"/>
        </w:rPr>
        <w:tab/>
        <w:t>DEFINITIONS</w:t>
      </w:r>
    </w:p>
    <w:p w14:paraId="53229133" w14:textId="10848EB2" w:rsidR="00CD2A00" w:rsidRPr="0079394B" w:rsidRDefault="00F851EE" w:rsidP="00C14468">
      <w:pPr>
        <w:pStyle w:val="Normalx"/>
        <w:spacing w:line="240" w:lineRule="auto"/>
        <w:jc w:val="both"/>
        <w:rPr>
          <w:rFonts w:asciiTheme="minorHAnsi" w:hAnsiTheme="minorHAnsi" w:cstheme="minorHAnsi"/>
          <w:sz w:val="21"/>
          <w:szCs w:val="21"/>
        </w:rPr>
      </w:pPr>
      <w:r w:rsidRPr="0079394B">
        <w:rPr>
          <w:rFonts w:asciiTheme="minorHAnsi" w:hAnsiTheme="minorHAnsi" w:cstheme="minorHAnsi"/>
          <w:b/>
          <w:sz w:val="21"/>
          <w:szCs w:val="21"/>
        </w:rPr>
        <w:t>1.</w:t>
      </w:r>
      <w:r w:rsidR="00A505D0" w:rsidRPr="0079394B">
        <w:rPr>
          <w:rFonts w:asciiTheme="minorHAnsi" w:hAnsiTheme="minorHAnsi" w:cstheme="minorHAnsi"/>
          <w:b/>
          <w:sz w:val="21"/>
          <w:szCs w:val="21"/>
        </w:rPr>
        <w:t>1</w:t>
      </w:r>
      <w:r w:rsidRPr="0079394B">
        <w:rPr>
          <w:rFonts w:asciiTheme="minorHAnsi" w:hAnsiTheme="minorHAnsi" w:cstheme="minorHAnsi"/>
          <w:b/>
          <w:sz w:val="21"/>
          <w:szCs w:val="21"/>
        </w:rPr>
        <w:tab/>
      </w:r>
      <w:r w:rsidR="000C576D" w:rsidRPr="0079394B">
        <w:rPr>
          <w:rFonts w:asciiTheme="minorHAnsi" w:hAnsiTheme="minorHAnsi" w:cstheme="minorHAnsi"/>
          <w:b/>
          <w:sz w:val="21"/>
          <w:szCs w:val="21"/>
        </w:rPr>
        <w:t>“</w:t>
      </w:r>
      <w:r w:rsidR="0094646E" w:rsidRPr="0079394B">
        <w:rPr>
          <w:rFonts w:asciiTheme="minorHAnsi" w:hAnsiTheme="minorHAnsi" w:cstheme="minorHAnsi"/>
          <w:b/>
          <w:sz w:val="21"/>
          <w:szCs w:val="21"/>
        </w:rPr>
        <w:t>Confidential Information</w:t>
      </w:r>
      <w:r w:rsidR="000C576D" w:rsidRPr="0079394B">
        <w:rPr>
          <w:rFonts w:asciiTheme="minorHAnsi" w:hAnsiTheme="minorHAnsi" w:cstheme="minorHAnsi"/>
          <w:b/>
          <w:sz w:val="21"/>
          <w:szCs w:val="21"/>
        </w:rPr>
        <w:t>”</w:t>
      </w:r>
      <w:r w:rsidR="000C576D" w:rsidRPr="0079394B">
        <w:rPr>
          <w:rFonts w:asciiTheme="minorHAnsi" w:hAnsiTheme="minorHAnsi" w:cstheme="minorHAnsi"/>
          <w:sz w:val="21"/>
          <w:szCs w:val="21"/>
        </w:rPr>
        <w:t xml:space="preserve"> means any non-public, confidential or proprietary information concerning Discloser </w:t>
      </w:r>
      <w:r w:rsidR="00E140CE" w:rsidRPr="0079394B">
        <w:rPr>
          <w:rFonts w:asciiTheme="minorHAnsi" w:hAnsiTheme="minorHAnsi" w:cstheme="minorHAnsi"/>
          <w:sz w:val="21"/>
          <w:szCs w:val="21"/>
        </w:rPr>
        <w:t xml:space="preserve">or a third party </w:t>
      </w:r>
      <w:r w:rsidR="000C576D" w:rsidRPr="0079394B">
        <w:rPr>
          <w:rFonts w:asciiTheme="minorHAnsi" w:hAnsiTheme="minorHAnsi" w:cstheme="minorHAnsi"/>
          <w:sz w:val="21"/>
          <w:szCs w:val="21"/>
        </w:rPr>
        <w:t xml:space="preserve">disclosed to Recipient prior to or during the Term, whether disclosed orally or disclosed or accessed in written, electronic or other form or media, and whether or not marked, designated or otherwise identified as “confidential,” including, without limitation: (a) all information concerning Discloser’s </w:t>
      </w:r>
      <w:bookmarkStart w:id="0" w:name="_Hlk3405556"/>
      <w:r w:rsidR="000C576D" w:rsidRPr="0079394B">
        <w:rPr>
          <w:rFonts w:asciiTheme="minorHAnsi" w:hAnsiTheme="minorHAnsi" w:cstheme="minorHAnsi"/>
          <w:sz w:val="21"/>
          <w:szCs w:val="21"/>
        </w:rPr>
        <w:t xml:space="preserve">and its affiliates’, and their customers’, suppliers’ and other third parties’ </w:t>
      </w:r>
      <w:bookmarkEnd w:id="0"/>
      <w:r w:rsidR="000C576D" w:rsidRPr="0079394B">
        <w:rPr>
          <w:rFonts w:asciiTheme="minorHAnsi" w:hAnsiTheme="minorHAnsi" w:cstheme="minorHAnsi"/>
          <w:sz w:val="21"/>
          <w:szCs w:val="21"/>
        </w:rPr>
        <w:t xml:space="preserve">past, present and future business affairs </w:t>
      </w:r>
      <w:r w:rsidR="00CD2A00" w:rsidRPr="0079394B">
        <w:rPr>
          <w:rFonts w:asciiTheme="minorHAnsi" w:hAnsiTheme="minorHAnsi" w:cstheme="minorHAnsi"/>
          <w:sz w:val="21"/>
          <w:szCs w:val="21"/>
        </w:rPr>
        <w:t xml:space="preserve">including, without limitation, </w:t>
      </w:r>
      <w:r w:rsidR="000C576D" w:rsidRPr="0079394B">
        <w:rPr>
          <w:rFonts w:asciiTheme="minorHAnsi" w:hAnsiTheme="minorHAnsi" w:cstheme="minorHAnsi"/>
          <w:sz w:val="21"/>
          <w:szCs w:val="21"/>
        </w:rPr>
        <w:t>finan</w:t>
      </w:r>
      <w:r w:rsidR="00D21E38" w:rsidRPr="0079394B">
        <w:rPr>
          <w:rFonts w:asciiTheme="minorHAnsi" w:hAnsiTheme="minorHAnsi" w:cstheme="minorHAnsi"/>
          <w:sz w:val="21"/>
          <w:szCs w:val="21"/>
        </w:rPr>
        <w:t>ces</w:t>
      </w:r>
      <w:r w:rsidR="000C576D" w:rsidRPr="0079394B">
        <w:rPr>
          <w:rFonts w:asciiTheme="minorHAnsi" w:hAnsiTheme="minorHAnsi" w:cstheme="minorHAnsi"/>
          <w:sz w:val="21"/>
          <w:szCs w:val="21"/>
        </w:rPr>
        <w:t>, products, services, organizational structure</w:t>
      </w:r>
      <w:r w:rsidR="00D21E38" w:rsidRPr="0079394B">
        <w:rPr>
          <w:rFonts w:asciiTheme="minorHAnsi" w:hAnsiTheme="minorHAnsi" w:cstheme="minorHAnsi"/>
          <w:sz w:val="21"/>
          <w:szCs w:val="21"/>
        </w:rPr>
        <w:t xml:space="preserve">, </w:t>
      </w:r>
      <w:r w:rsidR="000C576D" w:rsidRPr="0079394B">
        <w:rPr>
          <w:rFonts w:asciiTheme="minorHAnsi" w:hAnsiTheme="minorHAnsi" w:cstheme="minorHAnsi"/>
          <w:sz w:val="21"/>
          <w:szCs w:val="21"/>
        </w:rPr>
        <w:t>internal practices, forecasts, sales and other financial results, records</w:t>
      </w:r>
      <w:r w:rsidR="00D21E38" w:rsidRPr="0079394B">
        <w:rPr>
          <w:rFonts w:asciiTheme="minorHAnsi" w:hAnsiTheme="minorHAnsi" w:cstheme="minorHAnsi"/>
          <w:sz w:val="21"/>
          <w:szCs w:val="21"/>
        </w:rPr>
        <w:t>,</w:t>
      </w:r>
      <w:r w:rsidR="000C576D" w:rsidRPr="0079394B">
        <w:rPr>
          <w:rFonts w:asciiTheme="minorHAnsi" w:hAnsiTheme="minorHAnsi" w:cstheme="minorHAnsi"/>
          <w:sz w:val="21"/>
          <w:szCs w:val="21"/>
        </w:rPr>
        <w:t xml:space="preserve"> budgets, and business, marketing, development, sales and other commercial strategies; (b) the Discloser’s unpatented inventions, ideas, methods and discoveries, trade secrets, know-how, unpublished patent applications and other confidential intellectual property; (c) all </w:t>
      </w:r>
      <w:bookmarkStart w:id="1" w:name="_Hlk3405612"/>
      <w:r w:rsidR="000C576D" w:rsidRPr="0079394B">
        <w:rPr>
          <w:rFonts w:asciiTheme="minorHAnsi" w:hAnsiTheme="minorHAnsi" w:cstheme="minorHAnsi"/>
          <w:sz w:val="21"/>
          <w:szCs w:val="21"/>
        </w:rPr>
        <w:t>designs, specifications, documentation, components, source code, object code, images, icons, audiovisual components and objects, schematics, drawings, protocols, processes, and other visual depictions</w:t>
      </w:r>
      <w:bookmarkEnd w:id="1"/>
      <w:r w:rsidR="000C576D" w:rsidRPr="0079394B">
        <w:rPr>
          <w:rFonts w:asciiTheme="minorHAnsi" w:hAnsiTheme="minorHAnsi" w:cstheme="minorHAnsi"/>
          <w:sz w:val="21"/>
          <w:szCs w:val="21"/>
        </w:rPr>
        <w:t>, in whole or in part, of any of the foregoing; and (</w:t>
      </w:r>
      <w:r w:rsidR="00E140CE" w:rsidRPr="0079394B">
        <w:rPr>
          <w:rFonts w:asciiTheme="minorHAnsi" w:hAnsiTheme="minorHAnsi" w:cstheme="minorHAnsi"/>
          <w:sz w:val="21"/>
          <w:szCs w:val="21"/>
        </w:rPr>
        <w:t>d</w:t>
      </w:r>
      <w:r w:rsidR="000C576D" w:rsidRPr="0079394B">
        <w:rPr>
          <w:rFonts w:asciiTheme="minorHAnsi" w:hAnsiTheme="minorHAnsi" w:cstheme="minorHAnsi"/>
          <w:sz w:val="21"/>
          <w:szCs w:val="21"/>
        </w:rPr>
        <w:t xml:space="preserve">) any </w:t>
      </w:r>
      <w:r w:rsidR="00C955E3" w:rsidRPr="0079394B">
        <w:rPr>
          <w:rFonts w:asciiTheme="minorHAnsi" w:hAnsiTheme="minorHAnsi" w:cstheme="minorHAnsi"/>
          <w:sz w:val="21"/>
          <w:szCs w:val="21"/>
        </w:rPr>
        <w:t>notes, documents, disks, storage devices, servers or other media of any kind that contains in any format any Confidential Information, whether delivered by Discloser or made by Recipient based upon or with reference to Confidential Information</w:t>
      </w:r>
      <w:r w:rsidR="00CD2A00" w:rsidRPr="0079394B">
        <w:rPr>
          <w:rFonts w:asciiTheme="minorHAnsi" w:hAnsiTheme="minorHAnsi" w:cstheme="minorHAnsi"/>
          <w:sz w:val="21"/>
          <w:szCs w:val="21"/>
        </w:rPr>
        <w:t>.</w:t>
      </w:r>
      <w:r w:rsidR="0094646E" w:rsidRPr="0079394B">
        <w:rPr>
          <w:rFonts w:asciiTheme="minorHAnsi" w:hAnsiTheme="minorHAnsi" w:cstheme="minorHAnsi"/>
          <w:sz w:val="21"/>
          <w:szCs w:val="21"/>
        </w:rPr>
        <w:t xml:space="preserve"> </w:t>
      </w:r>
    </w:p>
    <w:p w14:paraId="702928BE" w14:textId="6A42BA0D" w:rsidR="0094646E" w:rsidRPr="0079394B" w:rsidRDefault="0094646E" w:rsidP="00C14468">
      <w:pPr>
        <w:pStyle w:val="Normalx"/>
        <w:spacing w:line="240" w:lineRule="auto"/>
        <w:jc w:val="both"/>
        <w:rPr>
          <w:rFonts w:asciiTheme="minorHAnsi" w:hAnsiTheme="minorHAnsi" w:cstheme="minorHAnsi"/>
          <w:sz w:val="21"/>
          <w:szCs w:val="21"/>
        </w:rPr>
      </w:pPr>
      <w:r w:rsidRPr="0079394B">
        <w:rPr>
          <w:rFonts w:asciiTheme="minorHAnsi" w:hAnsiTheme="minorHAnsi" w:cstheme="minorHAnsi"/>
          <w:sz w:val="21"/>
          <w:szCs w:val="21"/>
        </w:rPr>
        <w:t xml:space="preserve"> Confidential Information does not include any information that: (a) is or was acquired by Recipient</w:t>
      </w:r>
      <w:r w:rsidR="00CD2A00" w:rsidRPr="0079394B">
        <w:rPr>
          <w:rFonts w:asciiTheme="minorHAnsi" w:hAnsiTheme="minorHAnsi" w:cstheme="minorHAnsi"/>
          <w:sz w:val="21"/>
          <w:szCs w:val="21"/>
        </w:rPr>
        <w:t xml:space="preserve"> </w:t>
      </w:r>
      <w:r w:rsidR="000C576D" w:rsidRPr="0079394B">
        <w:rPr>
          <w:rFonts w:asciiTheme="minorHAnsi" w:hAnsiTheme="minorHAnsi" w:cstheme="minorHAnsi"/>
          <w:sz w:val="21"/>
          <w:szCs w:val="21"/>
        </w:rPr>
        <w:t xml:space="preserve">on a non-confidential basis </w:t>
      </w:r>
      <w:r w:rsidR="00CD2A00" w:rsidRPr="0079394B">
        <w:rPr>
          <w:rFonts w:asciiTheme="minorHAnsi" w:hAnsiTheme="minorHAnsi" w:cstheme="minorHAnsi"/>
          <w:sz w:val="21"/>
          <w:szCs w:val="21"/>
        </w:rPr>
        <w:t>from a third</w:t>
      </w:r>
      <w:r w:rsidR="000C576D" w:rsidRPr="0079394B">
        <w:rPr>
          <w:rFonts w:asciiTheme="minorHAnsi" w:hAnsiTheme="minorHAnsi" w:cstheme="minorHAnsi"/>
          <w:sz w:val="21"/>
          <w:szCs w:val="21"/>
        </w:rPr>
        <w:t>-party source, provided that such third party is not and was not prohibited from disclosing such Confidential Information to the Recipient by a legal, fiduciary or contractual obligation to the Discloser</w:t>
      </w:r>
      <w:r w:rsidR="00CD2A00" w:rsidRPr="0079394B">
        <w:rPr>
          <w:rFonts w:asciiTheme="minorHAnsi" w:hAnsiTheme="minorHAnsi" w:cstheme="minorHAnsi"/>
          <w:sz w:val="21"/>
          <w:szCs w:val="21"/>
        </w:rPr>
        <w:t>; (b)</w:t>
      </w:r>
      <w:r w:rsidRPr="0079394B">
        <w:rPr>
          <w:rFonts w:asciiTheme="minorHAnsi" w:hAnsiTheme="minorHAnsi" w:cstheme="minorHAnsi"/>
          <w:sz w:val="21"/>
          <w:szCs w:val="21"/>
        </w:rPr>
        <w:t xml:space="preserve"> is independently developed by Recipient without reliance upon or use of any of the Confidential Information; or (c) is or become</w:t>
      </w:r>
      <w:r w:rsidR="0011074C">
        <w:rPr>
          <w:rFonts w:asciiTheme="minorHAnsi" w:hAnsiTheme="minorHAnsi" w:cstheme="minorHAnsi"/>
          <w:sz w:val="21"/>
          <w:szCs w:val="21"/>
        </w:rPr>
        <w:t>s</w:t>
      </w:r>
      <w:r w:rsidRPr="0079394B">
        <w:rPr>
          <w:rFonts w:asciiTheme="minorHAnsi" w:hAnsiTheme="minorHAnsi" w:cstheme="minorHAnsi"/>
          <w:sz w:val="21"/>
          <w:szCs w:val="21"/>
        </w:rPr>
        <w:t xml:space="preserve"> generally </w:t>
      </w:r>
      <w:r w:rsidR="006923BB">
        <w:rPr>
          <w:rFonts w:asciiTheme="minorHAnsi" w:hAnsiTheme="minorHAnsi" w:cstheme="minorHAnsi"/>
          <w:sz w:val="21"/>
          <w:szCs w:val="21"/>
        </w:rPr>
        <w:t xml:space="preserve">available to and known by the </w:t>
      </w:r>
      <w:r w:rsidRPr="0079394B">
        <w:rPr>
          <w:rFonts w:asciiTheme="minorHAnsi" w:hAnsiTheme="minorHAnsi" w:cstheme="minorHAnsi"/>
          <w:sz w:val="21"/>
          <w:szCs w:val="21"/>
        </w:rPr>
        <w:t>public</w:t>
      </w:r>
      <w:r w:rsidR="006923BB">
        <w:rPr>
          <w:rFonts w:asciiTheme="minorHAnsi" w:hAnsiTheme="minorHAnsi" w:cstheme="minorHAnsi"/>
          <w:sz w:val="21"/>
          <w:szCs w:val="21"/>
        </w:rPr>
        <w:t xml:space="preserve"> other than as a result of, directly or indirectly, any violation of this Agreement by the Recipient</w:t>
      </w:r>
      <w:r w:rsidRPr="0079394B">
        <w:rPr>
          <w:rFonts w:asciiTheme="minorHAnsi" w:hAnsiTheme="minorHAnsi" w:cstheme="minorHAnsi"/>
          <w:sz w:val="21"/>
          <w:szCs w:val="21"/>
        </w:rPr>
        <w:t>.</w:t>
      </w:r>
    </w:p>
    <w:p w14:paraId="68AD8594" w14:textId="002A66CE" w:rsidR="0094646E" w:rsidRPr="0079394B" w:rsidRDefault="0094646E" w:rsidP="00C14468">
      <w:pPr>
        <w:pStyle w:val="Normalx"/>
        <w:spacing w:line="240" w:lineRule="auto"/>
        <w:jc w:val="both"/>
        <w:rPr>
          <w:rFonts w:asciiTheme="minorHAnsi" w:hAnsiTheme="minorHAnsi" w:cstheme="minorHAnsi"/>
          <w:sz w:val="21"/>
          <w:szCs w:val="21"/>
        </w:rPr>
      </w:pPr>
      <w:r w:rsidRPr="0079394B">
        <w:rPr>
          <w:rFonts w:asciiTheme="minorHAnsi" w:hAnsiTheme="minorHAnsi" w:cstheme="minorHAnsi"/>
          <w:b/>
          <w:sz w:val="21"/>
          <w:szCs w:val="21"/>
        </w:rPr>
        <w:t>1.</w:t>
      </w:r>
      <w:r w:rsidR="00A505D0" w:rsidRPr="0079394B">
        <w:rPr>
          <w:rFonts w:asciiTheme="minorHAnsi" w:hAnsiTheme="minorHAnsi" w:cstheme="minorHAnsi"/>
          <w:b/>
          <w:sz w:val="21"/>
          <w:szCs w:val="21"/>
        </w:rPr>
        <w:t>2</w:t>
      </w:r>
      <w:r w:rsidRPr="0079394B">
        <w:rPr>
          <w:rFonts w:asciiTheme="minorHAnsi" w:hAnsiTheme="minorHAnsi" w:cstheme="minorHAnsi"/>
          <w:b/>
          <w:sz w:val="21"/>
          <w:szCs w:val="21"/>
        </w:rPr>
        <w:tab/>
      </w:r>
      <w:r w:rsidR="000C576D" w:rsidRPr="0079394B">
        <w:rPr>
          <w:rFonts w:asciiTheme="minorHAnsi" w:hAnsiTheme="minorHAnsi" w:cstheme="minorHAnsi"/>
          <w:b/>
          <w:sz w:val="21"/>
          <w:szCs w:val="21"/>
        </w:rPr>
        <w:t>“</w:t>
      </w:r>
      <w:r w:rsidRPr="0079394B">
        <w:rPr>
          <w:rFonts w:asciiTheme="minorHAnsi" w:hAnsiTheme="minorHAnsi" w:cstheme="minorHAnsi"/>
          <w:b/>
          <w:sz w:val="21"/>
          <w:szCs w:val="21"/>
        </w:rPr>
        <w:t>Discloser</w:t>
      </w:r>
      <w:r w:rsidR="000C576D" w:rsidRPr="0079394B">
        <w:rPr>
          <w:rFonts w:asciiTheme="minorHAnsi" w:hAnsiTheme="minorHAnsi" w:cstheme="minorHAnsi"/>
          <w:b/>
          <w:sz w:val="21"/>
          <w:szCs w:val="21"/>
        </w:rPr>
        <w:t>”</w:t>
      </w:r>
      <w:r w:rsidRPr="0079394B">
        <w:rPr>
          <w:rFonts w:asciiTheme="minorHAnsi" w:hAnsiTheme="minorHAnsi" w:cstheme="minorHAnsi"/>
          <w:b/>
          <w:sz w:val="21"/>
          <w:szCs w:val="21"/>
        </w:rPr>
        <w:t xml:space="preserve"> </w:t>
      </w:r>
      <w:r w:rsidRPr="0079394B">
        <w:rPr>
          <w:rFonts w:asciiTheme="minorHAnsi" w:hAnsiTheme="minorHAnsi" w:cstheme="minorHAnsi"/>
          <w:sz w:val="21"/>
          <w:szCs w:val="21"/>
        </w:rPr>
        <w:t xml:space="preserve">means </w:t>
      </w:r>
      <w:r w:rsidR="000C576D" w:rsidRPr="0079394B">
        <w:rPr>
          <w:rFonts w:asciiTheme="minorHAnsi" w:hAnsiTheme="minorHAnsi" w:cstheme="minorHAnsi"/>
          <w:sz w:val="21"/>
          <w:szCs w:val="21"/>
        </w:rPr>
        <w:t>the</w:t>
      </w:r>
      <w:r w:rsidRPr="0079394B">
        <w:rPr>
          <w:rFonts w:asciiTheme="minorHAnsi" w:hAnsiTheme="minorHAnsi" w:cstheme="minorHAnsi"/>
          <w:sz w:val="21"/>
          <w:szCs w:val="21"/>
        </w:rPr>
        <w:t xml:space="preserve"> party</w:t>
      </w:r>
      <w:r w:rsidR="006D1803" w:rsidRPr="0079394B">
        <w:rPr>
          <w:rFonts w:asciiTheme="minorHAnsi" w:hAnsiTheme="minorHAnsi" w:cstheme="minorHAnsi"/>
          <w:sz w:val="21"/>
          <w:szCs w:val="21"/>
        </w:rPr>
        <w:t xml:space="preserve"> </w:t>
      </w:r>
      <w:r w:rsidR="000C576D" w:rsidRPr="0079394B">
        <w:rPr>
          <w:rFonts w:asciiTheme="minorHAnsi" w:hAnsiTheme="minorHAnsi" w:cstheme="minorHAnsi"/>
          <w:sz w:val="21"/>
          <w:szCs w:val="21"/>
        </w:rPr>
        <w:t>whose</w:t>
      </w:r>
      <w:r w:rsidR="00CD2A00" w:rsidRPr="0079394B">
        <w:rPr>
          <w:rFonts w:asciiTheme="minorHAnsi" w:hAnsiTheme="minorHAnsi" w:cstheme="minorHAnsi"/>
          <w:sz w:val="21"/>
          <w:szCs w:val="21"/>
        </w:rPr>
        <w:t xml:space="preserve"> </w:t>
      </w:r>
      <w:r w:rsidRPr="0079394B">
        <w:rPr>
          <w:rFonts w:asciiTheme="minorHAnsi" w:hAnsiTheme="minorHAnsi" w:cstheme="minorHAnsi"/>
          <w:sz w:val="21"/>
          <w:szCs w:val="21"/>
        </w:rPr>
        <w:t xml:space="preserve">Confidential Information </w:t>
      </w:r>
      <w:r w:rsidR="000C576D" w:rsidRPr="0079394B">
        <w:rPr>
          <w:rFonts w:asciiTheme="minorHAnsi" w:hAnsiTheme="minorHAnsi" w:cstheme="minorHAnsi"/>
          <w:sz w:val="21"/>
          <w:szCs w:val="21"/>
        </w:rPr>
        <w:t xml:space="preserve">is disclosed </w:t>
      </w:r>
      <w:r w:rsidRPr="0079394B">
        <w:rPr>
          <w:rFonts w:asciiTheme="minorHAnsi" w:hAnsiTheme="minorHAnsi" w:cstheme="minorHAnsi"/>
          <w:sz w:val="21"/>
          <w:szCs w:val="21"/>
        </w:rPr>
        <w:t>to the other party under this Agreement.</w:t>
      </w:r>
    </w:p>
    <w:p w14:paraId="63EA6D48" w14:textId="062A19B7" w:rsidR="0094646E" w:rsidRPr="0079394B" w:rsidRDefault="0094646E" w:rsidP="00C14468">
      <w:pPr>
        <w:pStyle w:val="Normalx"/>
        <w:spacing w:line="240" w:lineRule="auto"/>
        <w:jc w:val="both"/>
        <w:rPr>
          <w:rFonts w:asciiTheme="minorHAnsi" w:hAnsiTheme="minorHAnsi" w:cstheme="minorHAnsi"/>
          <w:sz w:val="21"/>
          <w:szCs w:val="21"/>
        </w:rPr>
      </w:pPr>
      <w:r w:rsidRPr="0079394B">
        <w:rPr>
          <w:rFonts w:asciiTheme="minorHAnsi" w:hAnsiTheme="minorHAnsi" w:cstheme="minorHAnsi"/>
          <w:b/>
          <w:sz w:val="21"/>
          <w:szCs w:val="21"/>
        </w:rPr>
        <w:t>1.</w:t>
      </w:r>
      <w:r w:rsidR="00C955E3" w:rsidRPr="0079394B">
        <w:rPr>
          <w:rFonts w:asciiTheme="minorHAnsi" w:hAnsiTheme="minorHAnsi" w:cstheme="minorHAnsi"/>
          <w:b/>
          <w:sz w:val="21"/>
          <w:szCs w:val="21"/>
        </w:rPr>
        <w:t>3</w:t>
      </w:r>
      <w:r w:rsidRPr="0079394B">
        <w:rPr>
          <w:rFonts w:asciiTheme="minorHAnsi" w:hAnsiTheme="minorHAnsi" w:cstheme="minorHAnsi"/>
          <w:b/>
          <w:sz w:val="21"/>
          <w:szCs w:val="21"/>
        </w:rPr>
        <w:tab/>
      </w:r>
      <w:r w:rsidR="000C576D" w:rsidRPr="0079394B">
        <w:rPr>
          <w:rFonts w:asciiTheme="minorHAnsi" w:hAnsiTheme="minorHAnsi" w:cstheme="minorHAnsi"/>
          <w:b/>
          <w:sz w:val="21"/>
          <w:szCs w:val="21"/>
        </w:rPr>
        <w:t>“</w:t>
      </w:r>
      <w:r w:rsidRPr="0079394B">
        <w:rPr>
          <w:rFonts w:asciiTheme="minorHAnsi" w:hAnsiTheme="minorHAnsi" w:cstheme="minorHAnsi"/>
          <w:b/>
          <w:sz w:val="21"/>
          <w:szCs w:val="21"/>
        </w:rPr>
        <w:t>Recipient</w:t>
      </w:r>
      <w:r w:rsidR="000C576D" w:rsidRPr="0079394B">
        <w:rPr>
          <w:rFonts w:asciiTheme="minorHAnsi" w:hAnsiTheme="minorHAnsi" w:cstheme="minorHAnsi"/>
          <w:b/>
          <w:sz w:val="21"/>
          <w:szCs w:val="21"/>
        </w:rPr>
        <w:t>”</w:t>
      </w:r>
      <w:r w:rsidRPr="0079394B">
        <w:rPr>
          <w:rFonts w:asciiTheme="minorHAnsi" w:hAnsiTheme="minorHAnsi" w:cstheme="minorHAnsi"/>
          <w:b/>
          <w:sz w:val="21"/>
          <w:szCs w:val="21"/>
        </w:rPr>
        <w:t xml:space="preserve"> </w:t>
      </w:r>
      <w:r w:rsidRPr="0079394B">
        <w:rPr>
          <w:rFonts w:asciiTheme="minorHAnsi" w:hAnsiTheme="minorHAnsi" w:cstheme="minorHAnsi"/>
          <w:sz w:val="21"/>
          <w:szCs w:val="21"/>
        </w:rPr>
        <w:t>means a party</w:t>
      </w:r>
      <w:r w:rsidR="006D1803" w:rsidRPr="0079394B">
        <w:rPr>
          <w:rFonts w:asciiTheme="minorHAnsi" w:hAnsiTheme="minorHAnsi" w:cstheme="minorHAnsi"/>
          <w:sz w:val="21"/>
          <w:szCs w:val="21"/>
        </w:rPr>
        <w:t xml:space="preserve"> </w:t>
      </w:r>
      <w:r w:rsidRPr="0079394B">
        <w:rPr>
          <w:rFonts w:asciiTheme="minorHAnsi" w:hAnsiTheme="minorHAnsi" w:cstheme="minorHAnsi"/>
          <w:sz w:val="21"/>
          <w:szCs w:val="21"/>
        </w:rPr>
        <w:t xml:space="preserve">that receives any Confidential Information </w:t>
      </w:r>
      <w:r w:rsidR="000C576D" w:rsidRPr="0079394B">
        <w:rPr>
          <w:rFonts w:asciiTheme="minorHAnsi" w:hAnsiTheme="minorHAnsi" w:cstheme="minorHAnsi"/>
          <w:sz w:val="21"/>
          <w:szCs w:val="21"/>
        </w:rPr>
        <w:t>concerning</w:t>
      </w:r>
      <w:r w:rsidR="00CD2A00" w:rsidRPr="0079394B">
        <w:rPr>
          <w:rFonts w:asciiTheme="minorHAnsi" w:hAnsiTheme="minorHAnsi" w:cstheme="minorHAnsi"/>
          <w:sz w:val="21"/>
          <w:szCs w:val="21"/>
        </w:rPr>
        <w:t xml:space="preserve"> </w:t>
      </w:r>
      <w:r w:rsidRPr="0079394B">
        <w:rPr>
          <w:rFonts w:asciiTheme="minorHAnsi" w:hAnsiTheme="minorHAnsi" w:cstheme="minorHAnsi"/>
          <w:sz w:val="21"/>
          <w:szCs w:val="21"/>
        </w:rPr>
        <w:t>the other party under this Agreement</w:t>
      </w:r>
      <w:r w:rsidR="000C576D" w:rsidRPr="0079394B">
        <w:rPr>
          <w:rFonts w:asciiTheme="minorHAnsi" w:hAnsiTheme="minorHAnsi" w:cstheme="minorHAnsi"/>
          <w:sz w:val="21"/>
          <w:szCs w:val="21"/>
        </w:rPr>
        <w:t xml:space="preserve"> and, to the extent any of them receive any Confidential Information, Recipient’s </w:t>
      </w:r>
      <w:r w:rsidR="002426A9" w:rsidRPr="0079394B">
        <w:rPr>
          <w:rFonts w:asciiTheme="minorHAnsi" w:hAnsiTheme="minorHAnsi" w:cstheme="minorHAnsi"/>
          <w:sz w:val="21"/>
          <w:szCs w:val="21"/>
        </w:rPr>
        <w:t xml:space="preserve">affiliates, </w:t>
      </w:r>
      <w:r w:rsidR="000C576D" w:rsidRPr="0079394B">
        <w:rPr>
          <w:rFonts w:asciiTheme="minorHAnsi" w:hAnsiTheme="minorHAnsi" w:cstheme="minorHAnsi"/>
          <w:sz w:val="21"/>
          <w:szCs w:val="21"/>
        </w:rPr>
        <w:t>employees, agents</w:t>
      </w:r>
      <w:r w:rsidR="009869D8">
        <w:rPr>
          <w:rFonts w:asciiTheme="minorHAnsi" w:hAnsiTheme="minorHAnsi" w:cstheme="minorHAnsi"/>
          <w:sz w:val="21"/>
          <w:szCs w:val="21"/>
        </w:rPr>
        <w:t>,</w:t>
      </w:r>
      <w:r w:rsidR="000C576D" w:rsidRPr="0079394B">
        <w:rPr>
          <w:rFonts w:asciiTheme="minorHAnsi" w:hAnsiTheme="minorHAnsi" w:cstheme="minorHAnsi"/>
          <w:sz w:val="21"/>
          <w:szCs w:val="21"/>
        </w:rPr>
        <w:t xml:space="preserve"> and other representatives.</w:t>
      </w:r>
    </w:p>
    <w:p w14:paraId="12C34F0C" w14:textId="0E08A09E" w:rsidR="002426A9" w:rsidRPr="0079394B" w:rsidRDefault="0094646E" w:rsidP="00C14468">
      <w:pPr>
        <w:pStyle w:val="Normalx"/>
        <w:spacing w:line="240" w:lineRule="auto"/>
        <w:jc w:val="both"/>
        <w:rPr>
          <w:rFonts w:asciiTheme="minorHAnsi" w:hAnsiTheme="minorHAnsi" w:cstheme="minorHAnsi"/>
          <w:sz w:val="21"/>
          <w:szCs w:val="21"/>
        </w:rPr>
      </w:pPr>
      <w:r w:rsidRPr="0079394B">
        <w:rPr>
          <w:rFonts w:asciiTheme="minorHAnsi" w:hAnsiTheme="minorHAnsi" w:cstheme="minorHAnsi"/>
          <w:b/>
          <w:sz w:val="21"/>
          <w:szCs w:val="21"/>
        </w:rPr>
        <w:t>1.</w:t>
      </w:r>
      <w:r w:rsidR="00C955E3" w:rsidRPr="0079394B">
        <w:rPr>
          <w:rFonts w:asciiTheme="minorHAnsi" w:hAnsiTheme="minorHAnsi" w:cstheme="minorHAnsi"/>
          <w:b/>
          <w:sz w:val="21"/>
          <w:szCs w:val="21"/>
        </w:rPr>
        <w:t>4</w:t>
      </w:r>
      <w:r w:rsidRPr="0079394B">
        <w:rPr>
          <w:rFonts w:asciiTheme="minorHAnsi" w:hAnsiTheme="minorHAnsi" w:cstheme="minorHAnsi"/>
          <w:b/>
          <w:sz w:val="21"/>
          <w:szCs w:val="21"/>
        </w:rPr>
        <w:tab/>
      </w:r>
      <w:r w:rsidR="000C576D" w:rsidRPr="0079394B">
        <w:rPr>
          <w:rFonts w:asciiTheme="minorHAnsi" w:hAnsiTheme="minorHAnsi" w:cstheme="minorHAnsi"/>
          <w:b/>
          <w:sz w:val="21"/>
          <w:szCs w:val="21"/>
        </w:rPr>
        <w:t>“</w:t>
      </w:r>
      <w:r w:rsidRPr="0079394B">
        <w:rPr>
          <w:rFonts w:asciiTheme="minorHAnsi" w:hAnsiTheme="minorHAnsi" w:cstheme="minorHAnsi"/>
          <w:b/>
          <w:sz w:val="21"/>
          <w:szCs w:val="21"/>
        </w:rPr>
        <w:t>Term</w:t>
      </w:r>
      <w:r w:rsidR="000C576D" w:rsidRPr="0079394B">
        <w:rPr>
          <w:rFonts w:asciiTheme="minorHAnsi" w:hAnsiTheme="minorHAnsi" w:cstheme="minorHAnsi"/>
          <w:b/>
          <w:sz w:val="21"/>
          <w:szCs w:val="21"/>
        </w:rPr>
        <w:t>”</w:t>
      </w:r>
      <w:r w:rsidRPr="0079394B">
        <w:rPr>
          <w:rFonts w:asciiTheme="minorHAnsi" w:hAnsiTheme="minorHAnsi" w:cstheme="minorHAnsi"/>
          <w:b/>
          <w:sz w:val="21"/>
          <w:szCs w:val="21"/>
        </w:rPr>
        <w:t xml:space="preserve"> </w:t>
      </w:r>
      <w:r w:rsidRPr="0079394B">
        <w:rPr>
          <w:rFonts w:asciiTheme="minorHAnsi" w:hAnsiTheme="minorHAnsi" w:cstheme="minorHAnsi"/>
          <w:sz w:val="21"/>
          <w:szCs w:val="21"/>
        </w:rPr>
        <w:t xml:space="preserve">means the period beginning with the Effective Date and ending </w:t>
      </w:r>
      <w:r w:rsidR="0035008D">
        <w:rPr>
          <w:rFonts w:asciiTheme="minorHAnsi" w:hAnsiTheme="minorHAnsi" w:cstheme="minorHAnsi"/>
          <w:sz w:val="21"/>
          <w:szCs w:val="21"/>
        </w:rPr>
        <w:t xml:space="preserve">once there is no legitimate business purpose to continue </w:t>
      </w:r>
      <w:r w:rsidR="00880928">
        <w:rPr>
          <w:rFonts w:asciiTheme="minorHAnsi" w:hAnsiTheme="minorHAnsi" w:cstheme="minorHAnsi"/>
          <w:sz w:val="21"/>
          <w:szCs w:val="21"/>
        </w:rPr>
        <w:t xml:space="preserve">to </w:t>
      </w:r>
      <w:r w:rsidR="0035008D">
        <w:rPr>
          <w:rFonts w:asciiTheme="minorHAnsi" w:hAnsiTheme="minorHAnsi" w:cstheme="minorHAnsi"/>
          <w:sz w:val="21"/>
          <w:szCs w:val="21"/>
        </w:rPr>
        <w:t>retain Discloser’s Confidential Information</w:t>
      </w:r>
      <w:r w:rsidR="002426A9" w:rsidRPr="0079394B">
        <w:rPr>
          <w:rFonts w:asciiTheme="minorHAnsi" w:hAnsiTheme="minorHAnsi" w:cstheme="minorHAnsi"/>
          <w:sz w:val="21"/>
          <w:szCs w:val="21"/>
        </w:rPr>
        <w:t xml:space="preserve">; provided, </w:t>
      </w:r>
      <w:bookmarkStart w:id="2" w:name="_Hlk3406260"/>
      <w:r w:rsidR="002426A9" w:rsidRPr="0079394B">
        <w:rPr>
          <w:rFonts w:asciiTheme="minorHAnsi" w:hAnsiTheme="minorHAnsi" w:cstheme="minorHAnsi"/>
          <w:sz w:val="21"/>
          <w:szCs w:val="21"/>
        </w:rPr>
        <w:t>Recipient’s obligations with respect to any Confidential Information will survive the expiration of the Term for so long as Recipient possesses any Confidential Information.</w:t>
      </w:r>
      <w:bookmarkEnd w:id="2"/>
    </w:p>
    <w:p w14:paraId="52CDB765" w14:textId="77777777" w:rsidR="0094646E" w:rsidRPr="0079394B" w:rsidRDefault="0094646E" w:rsidP="00C14468">
      <w:pPr>
        <w:pStyle w:val="Heading1x"/>
        <w:spacing w:line="240" w:lineRule="auto"/>
        <w:jc w:val="both"/>
        <w:rPr>
          <w:rFonts w:asciiTheme="minorHAnsi" w:hAnsiTheme="minorHAnsi" w:cstheme="minorHAnsi"/>
          <w:sz w:val="21"/>
          <w:szCs w:val="21"/>
        </w:rPr>
      </w:pPr>
      <w:r w:rsidRPr="0079394B">
        <w:rPr>
          <w:rFonts w:asciiTheme="minorHAnsi" w:hAnsiTheme="minorHAnsi" w:cstheme="minorHAnsi"/>
          <w:sz w:val="21"/>
          <w:szCs w:val="21"/>
        </w:rPr>
        <w:t>2.</w:t>
      </w:r>
      <w:r w:rsidRPr="0079394B">
        <w:rPr>
          <w:rFonts w:asciiTheme="minorHAnsi" w:hAnsiTheme="minorHAnsi" w:cstheme="minorHAnsi"/>
          <w:sz w:val="21"/>
          <w:szCs w:val="21"/>
        </w:rPr>
        <w:tab/>
        <w:t>CONFIDENTIALITY</w:t>
      </w:r>
    </w:p>
    <w:p w14:paraId="39018697" w14:textId="42B3E413" w:rsidR="0094646E" w:rsidRPr="0079394B" w:rsidRDefault="0094646E" w:rsidP="00C14468">
      <w:pPr>
        <w:pStyle w:val="Normalx"/>
        <w:spacing w:line="240" w:lineRule="auto"/>
        <w:jc w:val="both"/>
        <w:rPr>
          <w:rFonts w:asciiTheme="minorHAnsi" w:hAnsiTheme="minorHAnsi" w:cstheme="minorHAnsi"/>
          <w:sz w:val="21"/>
          <w:szCs w:val="21"/>
        </w:rPr>
      </w:pPr>
      <w:r w:rsidRPr="0079394B">
        <w:rPr>
          <w:rFonts w:asciiTheme="minorHAnsi" w:hAnsiTheme="minorHAnsi" w:cstheme="minorHAnsi"/>
          <w:b/>
          <w:sz w:val="21"/>
          <w:szCs w:val="21"/>
        </w:rPr>
        <w:t>2.1</w:t>
      </w:r>
      <w:r w:rsidRPr="0079394B">
        <w:rPr>
          <w:rFonts w:asciiTheme="minorHAnsi" w:hAnsiTheme="minorHAnsi" w:cstheme="minorHAnsi"/>
          <w:b/>
          <w:sz w:val="21"/>
          <w:szCs w:val="21"/>
        </w:rPr>
        <w:tab/>
      </w:r>
      <w:r w:rsidR="00504A28" w:rsidRPr="0079394B">
        <w:rPr>
          <w:rFonts w:asciiTheme="minorHAnsi" w:hAnsiTheme="minorHAnsi" w:cstheme="minorHAnsi"/>
          <w:sz w:val="21"/>
          <w:szCs w:val="21"/>
        </w:rPr>
        <w:t xml:space="preserve">Recipient will protect Confidential Information from </w:t>
      </w:r>
      <w:bookmarkStart w:id="3" w:name="_Hlk3405833"/>
      <w:r w:rsidR="00504A28" w:rsidRPr="0079394B">
        <w:rPr>
          <w:rFonts w:asciiTheme="minorHAnsi" w:hAnsiTheme="minorHAnsi" w:cstheme="minorHAnsi"/>
          <w:sz w:val="21"/>
          <w:szCs w:val="21"/>
        </w:rPr>
        <w:t xml:space="preserve">unauthorized use, disclosure, copying, dissemination or distribution with </w:t>
      </w:r>
      <w:bookmarkStart w:id="4" w:name="_Hlk3408200"/>
      <w:r w:rsidR="00504A28" w:rsidRPr="0079394B">
        <w:rPr>
          <w:rFonts w:asciiTheme="minorHAnsi" w:hAnsiTheme="minorHAnsi" w:cstheme="minorHAnsi"/>
          <w:sz w:val="21"/>
          <w:szCs w:val="21"/>
        </w:rPr>
        <w:t xml:space="preserve">at least the same degree of care as Recipient protects its own </w:t>
      </w:r>
      <w:r w:rsidR="002F5343">
        <w:rPr>
          <w:rFonts w:asciiTheme="minorHAnsi" w:hAnsiTheme="minorHAnsi" w:cstheme="minorHAnsi"/>
          <w:sz w:val="21"/>
          <w:szCs w:val="21"/>
        </w:rPr>
        <w:t>c</w:t>
      </w:r>
      <w:r w:rsidR="00504A28" w:rsidRPr="0079394B">
        <w:rPr>
          <w:rFonts w:asciiTheme="minorHAnsi" w:hAnsiTheme="minorHAnsi" w:cstheme="minorHAnsi"/>
          <w:sz w:val="21"/>
          <w:szCs w:val="21"/>
        </w:rPr>
        <w:t xml:space="preserve">onfidential </w:t>
      </w:r>
      <w:r w:rsidR="002F5343">
        <w:rPr>
          <w:rFonts w:asciiTheme="minorHAnsi" w:hAnsiTheme="minorHAnsi" w:cstheme="minorHAnsi"/>
          <w:sz w:val="21"/>
          <w:szCs w:val="21"/>
        </w:rPr>
        <w:t>i</w:t>
      </w:r>
      <w:r w:rsidR="00504A28" w:rsidRPr="0079394B">
        <w:rPr>
          <w:rFonts w:asciiTheme="minorHAnsi" w:hAnsiTheme="minorHAnsi" w:cstheme="minorHAnsi"/>
          <w:sz w:val="21"/>
          <w:szCs w:val="21"/>
        </w:rPr>
        <w:t>nformation, and in no event with less than a commercially reasonable degree of care</w:t>
      </w:r>
      <w:bookmarkEnd w:id="3"/>
      <w:r w:rsidR="00504A28" w:rsidRPr="0079394B">
        <w:rPr>
          <w:rFonts w:asciiTheme="minorHAnsi" w:hAnsiTheme="minorHAnsi" w:cstheme="minorHAnsi"/>
          <w:sz w:val="21"/>
          <w:szCs w:val="21"/>
        </w:rPr>
        <w:t xml:space="preserve">. </w:t>
      </w:r>
      <w:bookmarkStart w:id="5" w:name="_Hlk528163680"/>
      <w:bookmarkEnd w:id="4"/>
    </w:p>
    <w:bookmarkEnd w:id="5"/>
    <w:p w14:paraId="0A953416" w14:textId="4B632899" w:rsidR="0094646E" w:rsidRPr="0079394B" w:rsidRDefault="0094646E" w:rsidP="00C14468">
      <w:pPr>
        <w:pStyle w:val="Normalx"/>
        <w:spacing w:line="240" w:lineRule="auto"/>
        <w:jc w:val="both"/>
        <w:rPr>
          <w:rFonts w:asciiTheme="minorHAnsi" w:hAnsiTheme="minorHAnsi" w:cstheme="minorHAnsi"/>
          <w:sz w:val="21"/>
          <w:szCs w:val="21"/>
        </w:rPr>
      </w:pPr>
      <w:r w:rsidRPr="0079394B">
        <w:rPr>
          <w:rFonts w:asciiTheme="minorHAnsi" w:hAnsiTheme="minorHAnsi" w:cstheme="minorHAnsi"/>
          <w:b/>
          <w:sz w:val="21"/>
          <w:szCs w:val="21"/>
        </w:rPr>
        <w:lastRenderedPageBreak/>
        <w:t>2.2</w:t>
      </w:r>
      <w:r w:rsidRPr="0079394B">
        <w:rPr>
          <w:rFonts w:asciiTheme="minorHAnsi" w:hAnsiTheme="minorHAnsi" w:cstheme="minorHAnsi"/>
          <w:b/>
          <w:sz w:val="21"/>
          <w:szCs w:val="21"/>
        </w:rPr>
        <w:tab/>
      </w:r>
      <w:r w:rsidR="00504A28" w:rsidRPr="0079394B">
        <w:rPr>
          <w:rFonts w:asciiTheme="minorHAnsi" w:hAnsiTheme="minorHAnsi" w:cstheme="minorHAnsi"/>
          <w:sz w:val="21"/>
          <w:szCs w:val="21"/>
        </w:rPr>
        <w:t xml:space="preserve">Confidential Information is made available to Recipient solely for the purpose of pursuing a business relationship between the parties. Recipient will not use, disclose, disseminate or distribute any Confidential Information for any other purpose. </w:t>
      </w:r>
      <w:r w:rsidRPr="0079394B">
        <w:rPr>
          <w:rFonts w:asciiTheme="minorHAnsi" w:hAnsiTheme="minorHAnsi" w:cstheme="minorHAnsi"/>
          <w:sz w:val="21"/>
          <w:szCs w:val="21"/>
        </w:rPr>
        <w:t>Without limit</w:t>
      </w:r>
      <w:r w:rsidR="00504A28" w:rsidRPr="0079394B">
        <w:rPr>
          <w:rFonts w:asciiTheme="minorHAnsi" w:hAnsiTheme="minorHAnsi" w:cstheme="minorHAnsi"/>
          <w:sz w:val="21"/>
          <w:szCs w:val="21"/>
        </w:rPr>
        <w:t xml:space="preserve">ing </w:t>
      </w:r>
      <w:r w:rsidRPr="0079394B">
        <w:rPr>
          <w:rFonts w:asciiTheme="minorHAnsi" w:hAnsiTheme="minorHAnsi" w:cstheme="minorHAnsi"/>
          <w:sz w:val="21"/>
          <w:szCs w:val="21"/>
        </w:rPr>
        <w:t>the foregoing, Recipient will</w:t>
      </w:r>
      <w:r w:rsidR="00504A28" w:rsidRPr="0079394B">
        <w:rPr>
          <w:rFonts w:asciiTheme="minorHAnsi" w:hAnsiTheme="minorHAnsi" w:cstheme="minorHAnsi"/>
          <w:sz w:val="21"/>
          <w:szCs w:val="21"/>
        </w:rPr>
        <w:t xml:space="preserve"> not</w:t>
      </w:r>
      <w:r w:rsidRPr="0079394B">
        <w:rPr>
          <w:rFonts w:asciiTheme="minorHAnsi" w:hAnsiTheme="minorHAnsi" w:cstheme="minorHAnsi"/>
          <w:sz w:val="21"/>
          <w:szCs w:val="21"/>
        </w:rPr>
        <w:t xml:space="preserve">: (a) </w:t>
      </w:r>
      <w:r w:rsidR="00CB065A" w:rsidRPr="0079394B">
        <w:rPr>
          <w:rFonts w:asciiTheme="minorHAnsi" w:hAnsiTheme="minorHAnsi" w:cstheme="minorHAnsi"/>
          <w:sz w:val="21"/>
          <w:szCs w:val="21"/>
        </w:rPr>
        <w:t xml:space="preserve">disclose, </w:t>
      </w:r>
      <w:r w:rsidR="00C955E3" w:rsidRPr="0079394B">
        <w:rPr>
          <w:rFonts w:asciiTheme="minorHAnsi" w:hAnsiTheme="minorHAnsi" w:cstheme="minorHAnsi"/>
          <w:sz w:val="21"/>
          <w:szCs w:val="21"/>
        </w:rPr>
        <w:t xml:space="preserve">deliver, distribute, display, demonstrate or otherwise make available the Confidential Information to any third party except </w:t>
      </w:r>
      <w:r w:rsidRPr="0079394B">
        <w:rPr>
          <w:rFonts w:asciiTheme="minorHAnsi" w:hAnsiTheme="minorHAnsi" w:cstheme="minorHAnsi"/>
          <w:sz w:val="21"/>
          <w:szCs w:val="21"/>
        </w:rPr>
        <w:t xml:space="preserve">to those of its employees, agents and other representatives who have a need to know the same for the purpose specified </w:t>
      </w:r>
      <w:r w:rsidR="00653100">
        <w:rPr>
          <w:rFonts w:asciiTheme="minorHAnsi" w:hAnsiTheme="minorHAnsi" w:cstheme="minorHAnsi"/>
          <w:sz w:val="21"/>
          <w:szCs w:val="21"/>
        </w:rPr>
        <w:t>herein</w:t>
      </w:r>
      <w:r w:rsidR="00504A28" w:rsidRPr="0079394B">
        <w:rPr>
          <w:rFonts w:asciiTheme="minorHAnsi" w:hAnsiTheme="minorHAnsi" w:cstheme="minorHAnsi"/>
          <w:sz w:val="21"/>
          <w:szCs w:val="21"/>
        </w:rPr>
        <w:t xml:space="preserve"> </w:t>
      </w:r>
      <w:r w:rsidRPr="0079394B">
        <w:rPr>
          <w:rFonts w:asciiTheme="minorHAnsi" w:hAnsiTheme="minorHAnsi" w:cstheme="minorHAnsi"/>
          <w:sz w:val="21"/>
          <w:szCs w:val="21"/>
        </w:rPr>
        <w:t xml:space="preserve">and </w:t>
      </w:r>
      <w:r w:rsidR="00C955E3" w:rsidRPr="0079394B">
        <w:rPr>
          <w:rFonts w:asciiTheme="minorHAnsi" w:hAnsiTheme="minorHAnsi" w:cstheme="minorHAnsi"/>
          <w:sz w:val="21"/>
          <w:szCs w:val="21"/>
        </w:rPr>
        <w:t xml:space="preserve">who </w:t>
      </w:r>
      <w:r w:rsidRPr="0079394B">
        <w:rPr>
          <w:rFonts w:asciiTheme="minorHAnsi" w:hAnsiTheme="minorHAnsi" w:cstheme="minorHAnsi"/>
          <w:sz w:val="21"/>
          <w:szCs w:val="21"/>
        </w:rPr>
        <w:t xml:space="preserve">are subject to </w:t>
      </w:r>
      <w:r w:rsidR="000C576D" w:rsidRPr="0079394B">
        <w:rPr>
          <w:rFonts w:asciiTheme="minorHAnsi" w:hAnsiTheme="minorHAnsi" w:cstheme="minorHAnsi"/>
          <w:sz w:val="21"/>
          <w:szCs w:val="21"/>
        </w:rPr>
        <w:t>confidentiality obligation</w:t>
      </w:r>
      <w:r w:rsidR="00C955E3" w:rsidRPr="0079394B">
        <w:rPr>
          <w:rFonts w:asciiTheme="minorHAnsi" w:hAnsiTheme="minorHAnsi" w:cstheme="minorHAnsi"/>
          <w:sz w:val="21"/>
          <w:szCs w:val="21"/>
        </w:rPr>
        <w:t>s no less restrictive than those in this Agreement</w:t>
      </w:r>
      <w:r w:rsidRPr="0079394B">
        <w:rPr>
          <w:rFonts w:asciiTheme="minorHAnsi" w:hAnsiTheme="minorHAnsi" w:cstheme="minorHAnsi"/>
          <w:sz w:val="21"/>
          <w:szCs w:val="21"/>
        </w:rPr>
        <w:t xml:space="preserve">; (b) make or copy the Confidential </w:t>
      </w:r>
      <w:r w:rsidR="00E4003B">
        <w:rPr>
          <w:rFonts w:asciiTheme="minorHAnsi" w:hAnsiTheme="minorHAnsi" w:cstheme="minorHAnsi"/>
          <w:sz w:val="21"/>
          <w:szCs w:val="21"/>
        </w:rPr>
        <w:t>Information</w:t>
      </w:r>
      <w:r w:rsidR="004F6B97">
        <w:rPr>
          <w:rFonts w:asciiTheme="minorHAnsi" w:hAnsiTheme="minorHAnsi" w:cstheme="minorHAnsi"/>
          <w:sz w:val="21"/>
          <w:szCs w:val="21"/>
        </w:rPr>
        <w:t xml:space="preserve"> </w:t>
      </w:r>
      <w:r w:rsidR="00504A28" w:rsidRPr="0079394B">
        <w:rPr>
          <w:rFonts w:asciiTheme="minorHAnsi" w:hAnsiTheme="minorHAnsi" w:cstheme="minorHAnsi"/>
          <w:sz w:val="21"/>
          <w:szCs w:val="21"/>
        </w:rPr>
        <w:t xml:space="preserve">unless and to the extent </w:t>
      </w:r>
      <w:r w:rsidRPr="0079394B">
        <w:rPr>
          <w:rFonts w:asciiTheme="minorHAnsi" w:hAnsiTheme="minorHAnsi" w:cstheme="minorHAnsi"/>
          <w:sz w:val="21"/>
          <w:szCs w:val="21"/>
        </w:rPr>
        <w:t xml:space="preserve">required for the purpose specified </w:t>
      </w:r>
      <w:r w:rsidR="00653100">
        <w:rPr>
          <w:rFonts w:asciiTheme="minorHAnsi" w:hAnsiTheme="minorHAnsi" w:cstheme="minorHAnsi"/>
          <w:sz w:val="21"/>
          <w:szCs w:val="21"/>
        </w:rPr>
        <w:t>herein</w:t>
      </w:r>
      <w:r w:rsidRPr="0079394B">
        <w:rPr>
          <w:rFonts w:asciiTheme="minorHAnsi" w:hAnsiTheme="minorHAnsi" w:cstheme="minorHAnsi"/>
          <w:sz w:val="21"/>
          <w:szCs w:val="21"/>
        </w:rPr>
        <w:t>; (</w:t>
      </w:r>
      <w:r w:rsidR="00E67FE2" w:rsidRPr="0079394B">
        <w:rPr>
          <w:rFonts w:asciiTheme="minorHAnsi" w:hAnsiTheme="minorHAnsi" w:cstheme="minorHAnsi"/>
          <w:sz w:val="21"/>
          <w:szCs w:val="21"/>
        </w:rPr>
        <w:t>c</w:t>
      </w:r>
      <w:r w:rsidRPr="0079394B">
        <w:rPr>
          <w:rFonts w:asciiTheme="minorHAnsi" w:hAnsiTheme="minorHAnsi" w:cstheme="minorHAnsi"/>
          <w:sz w:val="21"/>
          <w:szCs w:val="21"/>
        </w:rPr>
        <w:t>) reverse engineer, decompile or disassemble any computer program included in such Confidential</w:t>
      </w:r>
      <w:r w:rsidR="000C576D" w:rsidRPr="0079394B">
        <w:rPr>
          <w:rFonts w:asciiTheme="minorHAnsi" w:hAnsiTheme="minorHAnsi" w:cstheme="minorHAnsi"/>
          <w:sz w:val="21"/>
          <w:szCs w:val="21"/>
        </w:rPr>
        <w:t xml:space="preserve"> Information</w:t>
      </w:r>
      <w:r w:rsidR="00504A28" w:rsidRPr="0079394B">
        <w:rPr>
          <w:rFonts w:asciiTheme="minorHAnsi" w:hAnsiTheme="minorHAnsi" w:cstheme="minorHAnsi"/>
          <w:sz w:val="21"/>
          <w:szCs w:val="21"/>
        </w:rPr>
        <w:t>;</w:t>
      </w:r>
      <w:r w:rsidRPr="0079394B">
        <w:rPr>
          <w:rFonts w:asciiTheme="minorHAnsi" w:hAnsiTheme="minorHAnsi" w:cstheme="minorHAnsi"/>
          <w:sz w:val="21"/>
          <w:szCs w:val="21"/>
        </w:rPr>
        <w:t xml:space="preserve"> (</w:t>
      </w:r>
      <w:r w:rsidR="00E67FE2" w:rsidRPr="0079394B">
        <w:rPr>
          <w:rFonts w:asciiTheme="minorHAnsi" w:hAnsiTheme="minorHAnsi" w:cstheme="minorHAnsi"/>
          <w:sz w:val="21"/>
          <w:szCs w:val="21"/>
        </w:rPr>
        <w:t>d</w:t>
      </w:r>
      <w:r w:rsidRPr="0079394B">
        <w:rPr>
          <w:rFonts w:asciiTheme="minorHAnsi" w:hAnsiTheme="minorHAnsi" w:cstheme="minorHAnsi"/>
          <w:sz w:val="21"/>
          <w:szCs w:val="21"/>
        </w:rPr>
        <w:t>) remove or obliterate markings on Confidential Information indicating its proprietary or confidential nature</w:t>
      </w:r>
      <w:r w:rsidR="00504A28" w:rsidRPr="0079394B">
        <w:rPr>
          <w:rFonts w:asciiTheme="minorHAnsi" w:hAnsiTheme="minorHAnsi" w:cstheme="minorHAnsi"/>
          <w:sz w:val="21"/>
          <w:szCs w:val="21"/>
        </w:rPr>
        <w:t>; or (e) use Discloser’s Confidential Information to design, develop, provide, or market any product or service that would compete with any product or service of Discloser or enable any third party to do so</w:t>
      </w:r>
      <w:r w:rsidRPr="0079394B">
        <w:rPr>
          <w:rFonts w:asciiTheme="minorHAnsi" w:hAnsiTheme="minorHAnsi" w:cstheme="minorHAnsi"/>
          <w:sz w:val="21"/>
          <w:szCs w:val="21"/>
        </w:rPr>
        <w:t>.</w:t>
      </w:r>
      <w:r w:rsidR="004A2232">
        <w:rPr>
          <w:rFonts w:asciiTheme="minorHAnsi" w:hAnsiTheme="minorHAnsi" w:cstheme="minorHAnsi"/>
          <w:sz w:val="21"/>
          <w:szCs w:val="21"/>
        </w:rPr>
        <w:t xml:space="preserve"> </w:t>
      </w:r>
      <w:r w:rsidR="00E340AE">
        <w:rPr>
          <w:rFonts w:asciiTheme="minorHAnsi" w:hAnsiTheme="minorHAnsi" w:cstheme="minorHAnsi"/>
          <w:sz w:val="21"/>
          <w:szCs w:val="21"/>
        </w:rPr>
        <w:t xml:space="preserve">Discloser shall not share Confidential Information that is regulated by applicable consumer protection laws or applicable privacy laws.  </w:t>
      </w:r>
    </w:p>
    <w:p w14:paraId="18FBF2AE" w14:textId="0708D381" w:rsidR="0094646E" w:rsidRPr="0079394B" w:rsidRDefault="0094646E" w:rsidP="00C14468">
      <w:pPr>
        <w:pStyle w:val="Normalx"/>
        <w:spacing w:line="240" w:lineRule="auto"/>
        <w:jc w:val="both"/>
        <w:rPr>
          <w:rFonts w:asciiTheme="minorHAnsi" w:hAnsiTheme="minorHAnsi" w:cstheme="minorHAnsi"/>
          <w:sz w:val="21"/>
          <w:szCs w:val="21"/>
        </w:rPr>
      </w:pPr>
      <w:r w:rsidRPr="0079394B">
        <w:rPr>
          <w:rFonts w:asciiTheme="minorHAnsi" w:hAnsiTheme="minorHAnsi" w:cstheme="minorHAnsi"/>
          <w:b/>
          <w:sz w:val="21"/>
          <w:szCs w:val="21"/>
        </w:rPr>
        <w:t>2.3</w:t>
      </w:r>
      <w:r w:rsidRPr="0079394B">
        <w:rPr>
          <w:rFonts w:asciiTheme="minorHAnsi" w:hAnsiTheme="minorHAnsi" w:cstheme="minorHAnsi"/>
          <w:b/>
          <w:sz w:val="21"/>
          <w:szCs w:val="21"/>
        </w:rPr>
        <w:tab/>
      </w:r>
      <w:r w:rsidRPr="0079394B">
        <w:rPr>
          <w:rFonts w:asciiTheme="minorHAnsi" w:hAnsiTheme="minorHAnsi" w:cstheme="minorHAnsi"/>
          <w:sz w:val="21"/>
          <w:szCs w:val="21"/>
        </w:rPr>
        <w:t>Notwithstanding paragraph 2.2, Recipient may disclose or produce</w:t>
      </w:r>
      <w:r w:rsidR="00582E82">
        <w:rPr>
          <w:rFonts w:asciiTheme="minorHAnsi" w:hAnsiTheme="minorHAnsi" w:cstheme="minorHAnsi"/>
          <w:sz w:val="21"/>
          <w:szCs w:val="21"/>
        </w:rPr>
        <w:t xml:space="preserve"> the minimum necessary</w:t>
      </w:r>
      <w:r w:rsidRPr="0079394B">
        <w:rPr>
          <w:rFonts w:asciiTheme="minorHAnsi" w:hAnsiTheme="minorHAnsi" w:cstheme="minorHAnsi"/>
          <w:sz w:val="21"/>
          <w:szCs w:val="21"/>
        </w:rPr>
        <w:t xml:space="preserve"> Confidential Information if required by any </w:t>
      </w:r>
      <w:r w:rsidR="00582E82">
        <w:rPr>
          <w:rFonts w:asciiTheme="minorHAnsi" w:hAnsiTheme="minorHAnsi" w:cstheme="minorHAnsi"/>
          <w:sz w:val="21"/>
          <w:szCs w:val="21"/>
        </w:rPr>
        <w:t xml:space="preserve">legally valid </w:t>
      </w:r>
      <w:r w:rsidRPr="0079394B">
        <w:rPr>
          <w:rFonts w:asciiTheme="minorHAnsi" w:hAnsiTheme="minorHAnsi" w:cstheme="minorHAnsi"/>
          <w:sz w:val="21"/>
          <w:szCs w:val="21"/>
        </w:rPr>
        <w:t>discovery request, subpoena</w:t>
      </w:r>
      <w:r w:rsidR="00504A28" w:rsidRPr="0079394B">
        <w:rPr>
          <w:rFonts w:asciiTheme="minorHAnsi" w:hAnsiTheme="minorHAnsi" w:cstheme="minorHAnsi"/>
          <w:sz w:val="21"/>
          <w:szCs w:val="21"/>
        </w:rPr>
        <w:t>, or court order</w:t>
      </w:r>
      <w:r w:rsidRPr="0079394B">
        <w:rPr>
          <w:rFonts w:asciiTheme="minorHAnsi" w:hAnsiTheme="minorHAnsi" w:cstheme="minorHAnsi"/>
          <w:sz w:val="21"/>
          <w:szCs w:val="21"/>
        </w:rPr>
        <w:t>, provided that</w:t>
      </w:r>
      <w:r w:rsidR="00DA06B2" w:rsidRPr="0079394B">
        <w:rPr>
          <w:rFonts w:asciiTheme="minorHAnsi" w:hAnsiTheme="minorHAnsi" w:cstheme="minorHAnsi"/>
          <w:sz w:val="21"/>
          <w:szCs w:val="21"/>
        </w:rPr>
        <w:t xml:space="preserve">, if legally permitted, </w:t>
      </w:r>
      <w:r w:rsidRPr="0079394B">
        <w:rPr>
          <w:rFonts w:asciiTheme="minorHAnsi" w:hAnsiTheme="minorHAnsi" w:cstheme="minorHAnsi"/>
          <w:sz w:val="21"/>
          <w:szCs w:val="21"/>
        </w:rPr>
        <w:t>Recipient gives Discloser reasonable advance notice of the same so as to afford Discloser a reasonable opportunity to appear, object and obtain a protective order or other appropriate relief regarding such disclosure.</w:t>
      </w:r>
    </w:p>
    <w:p w14:paraId="1499CA04" w14:textId="0A3927AD" w:rsidR="006A7CF0" w:rsidRPr="0079394B" w:rsidRDefault="0094646E" w:rsidP="00C14468">
      <w:pPr>
        <w:pStyle w:val="Normalx"/>
        <w:spacing w:line="240" w:lineRule="auto"/>
        <w:jc w:val="both"/>
        <w:rPr>
          <w:rFonts w:asciiTheme="minorHAnsi" w:hAnsiTheme="minorHAnsi" w:cstheme="minorHAnsi"/>
          <w:sz w:val="21"/>
          <w:szCs w:val="21"/>
        </w:rPr>
      </w:pPr>
      <w:r w:rsidRPr="0079394B">
        <w:rPr>
          <w:rFonts w:asciiTheme="minorHAnsi" w:hAnsiTheme="minorHAnsi" w:cstheme="minorHAnsi"/>
          <w:b/>
          <w:sz w:val="21"/>
          <w:szCs w:val="21"/>
        </w:rPr>
        <w:t>2.4</w:t>
      </w:r>
      <w:r w:rsidRPr="0079394B">
        <w:rPr>
          <w:rFonts w:asciiTheme="minorHAnsi" w:hAnsiTheme="minorHAnsi" w:cstheme="minorHAnsi"/>
          <w:b/>
          <w:sz w:val="21"/>
          <w:szCs w:val="21"/>
        </w:rPr>
        <w:tab/>
      </w:r>
      <w:r w:rsidR="000C576D" w:rsidRPr="0079394B">
        <w:rPr>
          <w:rFonts w:asciiTheme="minorHAnsi" w:hAnsiTheme="minorHAnsi" w:cstheme="minorHAnsi"/>
          <w:sz w:val="21"/>
          <w:szCs w:val="21"/>
        </w:rPr>
        <w:t>As between Discloser and Recipient, all</w:t>
      </w:r>
      <w:r w:rsidRPr="0079394B">
        <w:rPr>
          <w:rFonts w:asciiTheme="minorHAnsi" w:hAnsiTheme="minorHAnsi" w:cstheme="minorHAnsi"/>
          <w:sz w:val="21"/>
          <w:szCs w:val="21"/>
        </w:rPr>
        <w:t xml:space="preserve"> Confidential Information </w:t>
      </w:r>
      <w:r w:rsidR="00E67FE2" w:rsidRPr="0079394B">
        <w:rPr>
          <w:rFonts w:asciiTheme="minorHAnsi" w:hAnsiTheme="minorHAnsi" w:cstheme="minorHAnsi"/>
          <w:sz w:val="21"/>
          <w:szCs w:val="21"/>
        </w:rPr>
        <w:t>is</w:t>
      </w:r>
      <w:r w:rsidRPr="0079394B">
        <w:rPr>
          <w:rFonts w:asciiTheme="minorHAnsi" w:hAnsiTheme="minorHAnsi" w:cstheme="minorHAnsi"/>
          <w:sz w:val="21"/>
          <w:szCs w:val="21"/>
        </w:rPr>
        <w:t xml:space="preserve"> the property of Discloser. </w:t>
      </w:r>
      <w:r w:rsidR="000C576D" w:rsidRPr="0079394B">
        <w:rPr>
          <w:rFonts w:asciiTheme="minorHAnsi" w:hAnsiTheme="minorHAnsi" w:cstheme="minorHAnsi"/>
          <w:sz w:val="21"/>
          <w:szCs w:val="21"/>
        </w:rPr>
        <w:t xml:space="preserve">Each </w:t>
      </w:r>
      <w:r w:rsidR="009869D8">
        <w:rPr>
          <w:rFonts w:asciiTheme="minorHAnsi" w:hAnsiTheme="minorHAnsi" w:cstheme="minorHAnsi"/>
          <w:sz w:val="21"/>
          <w:szCs w:val="21"/>
        </w:rPr>
        <w:t>p</w:t>
      </w:r>
      <w:r w:rsidR="000C576D" w:rsidRPr="0079394B">
        <w:rPr>
          <w:rFonts w:asciiTheme="minorHAnsi" w:hAnsiTheme="minorHAnsi" w:cstheme="minorHAnsi"/>
          <w:sz w:val="21"/>
          <w:szCs w:val="21"/>
        </w:rPr>
        <w:t>arty hereby retains its entire right, title and interest, including all intellectual property rights, in and to all of its Confidential Information</w:t>
      </w:r>
      <w:r w:rsidR="00E67FE2" w:rsidRPr="0079394B">
        <w:rPr>
          <w:rFonts w:asciiTheme="minorHAnsi" w:hAnsiTheme="minorHAnsi" w:cstheme="minorHAnsi"/>
          <w:sz w:val="21"/>
          <w:szCs w:val="21"/>
        </w:rPr>
        <w:t>, and a</w:t>
      </w:r>
      <w:r w:rsidR="000C576D" w:rsidRPr="0079394B">
        <w:rPr>
          <w:rFonts w:asciiTheme="minorHAnsi" w:hAnsiTheme="minorHAnsi" w:cstheme="minorHAnsi"/>
          <w:sz w:val="21"/>
          <w:szCs w:val="21"/>
        </w:rPr>
        <w:t>ny disclosure of such Confidential Information hereunder shall not be</w:t>
      </w:r>
      <w:r w:rsidR="00E34975" w:rsidRPr="0079394B">
        <w:rPr>
          <w:rFonts w:asciiTheme="minorHAnsi" w:hAnsiTheme="minorHAnsi" w:cstheme="minorHAnsi"/>
          <w:sz w:val="21"/>
          <w:szCs w:val="21"/>
        </w:rPr>
        <w:t xml:space="preserve"> construed as</w:t>
      </w:r>
      <w:r w:rsidR="000C576D" w:rsidRPr="0079394B">
        <w:rPr>
          <w:rFonts w:asciiTheme="minorHAnsi" w:hAnsiTheme="minorHAnsi" w:cstheme="minorHAnsi"/>
          <w:sz w:val="21"/>
          <w:szCs w:val="21"/>
        </w:rPr>
        <w:t xml:space="preserve"> an assignment, grant, option, license or other transfer of any right, title or interest to Recipient.</w:t>
      </w:r>
    </w:p>
    <w:p w14:paraId="6AE7B5E5" w14:textId="13F457FA" w:rsidR="006A7CF0" w:rsidRPr="0079394B" w:rsidRDefault="000C576D" w:rsidP="00C14468">
      <w:pPr>
        <w:pStyle w:val="Normalx"/>
        <w:spacing w:line="240" w:lineRule="auto"/>
        <w:jc w:val="both"/>
        <w:rPr>
          <w:rFonts w:asciiTheme="minorHAnsi" w:hAnsiTheme="minorHAnsi" w:cstheme="minorHAnsi"/>
          <w:sz w:val="21"/>
          <w:szCs w:val="21"/>
        </w:rPr>
      </w:pPr>
      <w:r w:rsidRPr="0079394B">
        <w:rPr>
          <w:rFonts w:asciiTheme="minorHAnsi" w:hAnsiTheme="minorHAnsi" w:cstheme="minorHAnsi"/>
          <w:b/>
          <w:sz w:val="21"/>
          <w:szCs w:val="21"/>
        </w:rPr>
        <w:t>2</w:t>
      </w:r>
      <w:r w:rsidRPr="0079394B">
        <w:rPr>
          <w:rFonts w:asciiTheme="minorHAnsi" w:hAnsiTheme="minorHAnsi" w:cstheme="minorHAnsi"/>
          <w:sz w:val="21"/>
          <w:szCs w:val="21"/>
        </w:rPr>
        <w:t>.</w:t>
      </w:r>
      <w:r w:rsidRPr="0079394B">
        <w:rPr>
          <w:rFonts w:asciiTheme="minorHAnsi" w:hAnsiTheme="minorHAnsi" w:cstheme="minorHAnsi"/>
          <w:b/>
          <w:sz w:val="21"/>
          <w:szCs w:val="21"/>
        </w:rPr>
        <w:t>5</w:t>
      </w:r>
      <w:r w:rsidRPr="0079394B">
        <w:rPr>
          <w:rFonts w:asciiTheme="minorHAnsi" w:hAnsiTheme="minorHAnsi" w:cstheme="minorHAnsi"/>
          <w:sz w:val="21"/>
          <w:szCs w:val="21"/>
        </w:rPr>
        <w:tab/>
        <w:t>Promptly following the end of the Term, Recipient shall destroy all Confidential Information in the Recipient’s possession or control and, upon request of Discloser, certify to Discloser the destruction thereof in a written certification signed by an authorized officer of Recipient</w:t>
      </w:r>
      <w:bookmarkStart w:id="6" w:name="_Hlk3408349"/>
      <w:r w:rsidR="00BD683B">
        <w:rPr>
          <w:rFonts w:asciiTheme="minorHAnsi" w:hAnsiTheme="minorHAnsi" w:cstheme="minorHAnsi"/>
          <w:sz w:val="21"/>
          <w:szCs w:val="21"/>
        </w:rPr>
        <w:t>; provided, however, that Recipient may retain one copy of</w:t>
      </w:r>
      <w:r w:rsidR="00BD683B" w:rsidRPr="00BD683B">
        <w:rPr>
          <w:rFonts w:asciiTheme="minorHAnsi" w:hAnsiTheme="minorHAnsi" w:cstheme="minorHAnsi"/>
          <w:sz w:val="21"/>
          <w:szCs w:val="21"/>
        </w:rPr>
        <w:t xml:space="preserve"> such Confidential Information to the extent necessary to comply with applicable </w:t>
      </w:r>
      <w:r w:rsidR="00BD683B">
        <w:rPr>
          <w:rFonts w:asciiTheme="minorHAnsi" w:hAnsiTheme="minorHAnsi" w:cstheme="minorHAnsi"/>
          <w:sz w:val="21"/>
          <w:szCs w:val="21"/>
        </w:rPr>
        <w:t>law</w:t>
      </w:r>
      <w:r w:rsidR="00BD683B" w:rsidRPr="00BD683B">
        <w:rPr>
          <w:rFonts w:asciiTheme="minorHAnsi" w:hAnsiTheme="minorHAnsi" w:cstheme="minorHAnsi"/>
          <w:sz w:val="21"/>
          <w:szCs w:val="21"/>
        </w:rPr>
        <w:t xml:space="preserve"> or </w:t>
      </w:r>
      <w:r w:rsidR="00BD683B">
        <w:rPr>
          <w:rFonts w:asciiTheme="minorHAnsi" w:hAnsiTheme="minorHAnsi" w:cstheme="minorHAnsi"/>
          <w:sz w:val="21"/>
          <w:szCs w:val="21"/>
        </w:rPr>
        <w:t>in accordance with Recipient’s record retention and destruction policy.</w:t>
      </w:r>
      <w:r w:rsidR="00500E6E">
        <w:rPr>
          <w:rFonts w:asciiTheme="minorHAnsi" w:hAnsiTheme="minorHAnsi" w:cstheme="minorHAnsi"/>
          <w:sz w:val="21"/>
          <w:szCs w:val="21"/>
        </w:rPr>
        <w:t xml:space="preserve"> </w:t>
      </w:r>
      <w:r w:rsidRPr="0079394B">
        <w:rPr>
          <w:rFonts w:asciiTheme="minorHAnsi" w:hAnsiTheme="minorHAnsi" w:cstheme="minorHAnsi"/>
          <w:sz w:val="21"/>
          <w:szCs w:val="21"/>
        </w:rPr>
        <w:t>Th</w:t>
      </w:r>
      <w:r w:rsidR="00BD683B">
        <w:rPr>
          <w:rFonts w:asciiTheme="minorHAnsi" w:hAnsiTheme="minorHAnsi" w:cstheme="minorHAnsi"/>
          <w:sz w:val="21"/>
          <w:szCs w:val="21"/>
        </w:rPr>
        <w:t>e</w:t>
      </w:r>
      <w:r w:rsidRPr="0079394B">
        <w:rPr>
          <w:rFonts w:asciiTheme="minorHAnsi" w:hAnsiTheme="minorHAnsi" w:cstheme="minorHAnsi"/>
          <w:sz w:val="21"/>
          <w:szCs w:val="21"/>
        </w:rPr>
        <w:t xml:space="preserve"> </w:t>
      </w:r>
      <w:r w:rsidR="00500E6E">
        <w:rPr>
          <w:rFonts w:asciiTheme="minorHAnsi" w:hAnsiTheme="minorHAnsi" w:cstheme="minorHAnsi"/>
          <w:sz w:val="21"/>
          <w:szCs w:val="21"/>
        </w:rPr>
        <w:t xml:space="preserve">Recipient’s </w:t>
      </w:r>
      <w:r w:rsidRPr="0079394B">
        <w:rPr>
          <w:rFonts w:asciiTheme="minorHAnsi" w:hAnsiTheme="minorHAnsi" w:cstheme="minorHAnsi"/>
          <w:sz w:val="21"/>
          <w:szCs w:val="21"/>
        </w:rPr>
        <w:t xml:space="preserve">obligation </w:t>
      </w:r>
      <w:r w:rsidR="00BD683B">
        <w:rPr>
          <w:rFonts w:asciiTheme="minorHAnsi" w:hAnsiTheme="minorHAnsi" w:cstheme="minorHAnsi"/>
          <w:sz w:val="21"/>
          <w:szCs w:val="21"/>
        </w:rPr>
        <w:t xml:space="preserve">to </w:t>
      </w:r>
      <w:r w:rsidRPr="0079394B">
        <w:rPr>
          <w:rFonts w:asciiTheme="minorHAnsi" w:hAnsiTheme="minorHAnsi" w:cstheme="minorHAnsi"/>
          <w:sz w:val="21"/>
          <w:szCs w:val="21"/>
        </w:rPr>
        <w:t xml:space="preserve">destroy </w:t>
      </w:r>
      <w:r w:rsidR="00BD683B">
        <w:rPr>
          <w:rFonts w:asciiTheme="minorHAnsi" w:hAnsiTheme="minorHAnsi" w:cstheme="minorHAnsi"/>
          <w:sz w:val="21"/>
          <w:szCs w:val="21"/>
        </w:rPr>
        <w:t>Confidential Information</w:t>
      </w:r>
      <w:r w:rsidRPr="0079394B">
        <w:rPr>
          <w:rFonts w:asciiTheme="minorHAnsi" w:hAnsiTheme="minorHAnsi" w:cstheme="minorHAnsi"/>
          <w:sz w:val="21"/>
          <w:szCs w:val="21"/>
        </w:rPr>
        <w:t xml:space="preserve"> does not extend to automatically generated computer back-up or archival copies generated in the ordinary course of the Recipient’s information systems policies</w:t>
      </w:r>
      <w:r w:rsidR="001035F3">
        <w:rPr>
          <w:rFonts w:asciiTheme="minorHAnsi" w:hAnsiTheme="minorHAnsi" w:cstheme="minorHAnsi"/>
          <w:sz w:val="21"/>
          <w:szCs w:val="21"/>
        </w:rPr>
        <w:t>. All</w:t>
      </w:r>
      <w:r w:rsidRPr="0079394B">
        <w:rPr>
          <w:rFonts w:asciiTheme="minorHAnsi" w:hAnsiTheme="minorHAnsi" w:cstheme="minorHAnsi"/>
          <w:sz w:val="21"/>
          <w:szCs w:val="21"/>
        </w:rPr>
        <w:t xml:space="preserve"> requirements of this Agreement, including requirements</w:t>
      </w:r>
      <w:r w:rsidR="001035F3">
        <w:rPr>
          <w:rFonts w:asciiTheme="minorHAnsi" w:hAnsiTheme="minorHAnsi" w:cstheme="minorHAnsi"/>
          <w:sz w:val="21"/>
          <w:szCs w:val="21"/>
        </w:rPr>
        <w:t xml:space="preserve"> to</w:t>
      </w:r>
      <w:r w:rsidR="00FC702F">
        <w:rPr>
          <w:rFonts w:asciiTheme="minorHAnsi" w:hAnsiTheme="minorHAnsi" w:cstheme="minorHAnsi"/>
          <w:sz w:val="21"/>
          <w:szCs w:val="21"/>
        </w:rPr>
        <w:t xml:space="preserve"> protect and</w:t>
      </w:r>
      <w:r w:rsidRPr="0079394B">
        <w:rPr>
          <w:rFonts w:asciiTheme="minorHAnsi" w:hAnsiTheme="minorHAnsi" w:cstheme="minorHAnsi"/>
          <w:sz w:val="21"/>
          <w:szCs w:val="21"/>
        </w:rPr>
        <w:t xml:space="preserve"> </w:t>
      </w:r>
      <w:r w:rsidR="001035F3" w:rsidRPr="0079394B">
        <w:rPr>
          <w:rFonts w:asciiTheme="minorHAnsi" w:hAnsiTheme="minorHAnsi" w:cstheme="minorHAnsi"/>
          <w:sz w:val="21"/>
          <w:szCs w:val="21"/>
        </w:rPr>
        <w:t>not use, disclose, disseminate or distribute any Confidential Information</w:t>
      </w:r>
      <w:r w:rsidRPr="0079394B">
        <w:rPr>
          <w:rFonts w:asciiTheme="minorHAnsi" w:hAnsiTheme="minorHAnsi" w:cstheme="minorHAnsi"/>
          <w:sz w:val="21"/>
          <w:szCs w:val="21"/>
        </w:rPr>
        <w:t>, shall continue to apply to any such copies retained by Recipient</w:t>
      </w:r>
      <w:r w:rsidR="006A7CF0" w:rsidRPr="0079394B">
        <w:rPr>
          <w:rFonts w:asciiTheme="minorHAnsi" w:hAnsiTheme="minorHAnsi" w:cstheme="minorHAnsi"/>
          <w:sz w:val="21"/>
          <w:szCs w:val="21"/>
        </w:rPr>
        <w:t>.</w:t>
      </w:r>
      <w:bookmarkEnd w:id="6"/>
    </w:p>
    <w:p w14:paraId="563A061B" w14:textId="76FF8F10" w:rsidR="0094646E" w:rsidRPr="0079394B" w:rsidRDefault="000C576D" w:rsidP="00C14468">
      <w:pPr>
        <w:pStyle w:val="Normalx"/>
        <w:spacing w:line="240" w:lineRule="auto"/>
        <w:jc w:val="both"/>
        <w:rPr>
          <w:rFonts w:asciiTheme="minorHAnsi" w:hAnsiTheme="minorHAnsi" w:cstheme="minorHAnsi"/>
          <w:sz w:val="21"/>
          <w:szCs w:val="21"/>
        </w:rPr>
      </w:pPr>
      <w:r w:rsidRPr="0079394B">
        <w:rPr>
          <w:rFonts w:asciiTheme="minorHAnsi" w:hAnsiTheme="minorHAnsi" w:cstheme="minorHAnsi"/>
          <w:sz w:val="21"/>
          <w:szCs w:val="21"/>
        </w:rPr>
        <w:t xml:space="preserve"> </w:t>
      </w:r>
      <w:r w:rsidRPr="0079394B">
        <w:rPr>
          <w:rFonts w:asciiTheme="minorHAnsi" w:hAnsiTheme="minorHAnsi" w:cstheme="minorHAnsi"/>
          <w:b/>
          <w:sz w:val="21"/>
          <w:szCs w:val="21"/>
        </w:rPr>
        <w:t>2.6</w:t>
      </w:r>
      <w:r w:rsidR="0094646E" w:rsidRPr="0079394B">
        <w:rPr>
          <w:rFonts w:asciiTheme="minorHAnsi" w:hAnsiTheme="minorHAnsi" w:cstheme="minorHAnsi"/>
          <w:b/>
          <w:sz w:val="21"/>
          <w:szCs w:val="21"/>
        </w:rPr>
        <w:tab/>
      </w:r>
      <w:bookmarkStart w:id="7" w:name="_Hlk3407550"/>
      <w:r w:rsidR="0094646E" w:rsidRPr="0079394B">
        <w:rPr>
          <w:rFonts w:asciiTheme="minorHAnsi" w:hAnsiTheme="minorHAnsi" w:cstheme="minorHAnsi"/>
          <w:sz w:val="21"/>
          <w:szCs w:val="21"/>
        </w:rPr>
        <w:t>Recipient will comply with any and all applicable laws relating to the use, disclosure, copying, dissemination and distribution of any Confidential Information (including, but not limited to, any and all laws relating to Discloser</w:t>
      </w:r>
      <w:r w:rsidRPr="0079394B">
        <w:rPr>
          <w:rFonts w:asciiTheme="minorHAnsi" w:hAnsiTheme="minorHAnsi" w:cstheme="minorHAnsi"/>
          <w:sz w:val="21"/>
          <w:szCs w:val="21"/>
        </w:rPr>
        <w:t>’</w:t>
      </w:r>
      <w:r w:rsidR="0094646E" w:rsidRPr="0079394B">
        <w:rPr>
          <w:rFonts w:asciiTheme="minorHAnsi" w:hAnsiTheme="minorHAnsi" w:cstheme="minorHAnsi"/>
          <w:sz w:val="21"/>
          <w:szCs w:val="21"/>
        </w:rPr>
        <w:t>s proprietary rights or the export of any technical data included in such Confidential Information).</w:t>
      </w:r>
      <w:bookmarkEnd w:id="7"/>
    </w:p>
    <w:p w14:paraId="0B0913A7" w14:textId="77777777" w:rsidR="0094646E" w:rsidRPr="0079394B" w:rsidRDefault="0094646E" w:rsidP="00002612">
      <w:pPr>
        <w:pStyle w:val="Normalx"/>
        <w:tabs>
          <w:tab w:val="left" w:pos="540"/>
        </w:tabs>
        <w:spacing w:line="240" w:lineRule="auto"/>
        <w:ind w:firstLine="0"/>
        <w:jc w:val="both"/>
        <w:rPr>
          <w:rFonts w:asciiTheme="minorHAnsi" w:hAnsiTheme="minorHAnsi" w:cstheme="minorHAnsi"/>
          <w:b/>
          <w:sz w:val="21"/>
          <w:szCs w:val="21"/>
        </w:rPr>
      </w:pPr>
      <w:r w:rsidRPr="0079394B">
        <w:rPr>
          <w:rFonts w:asciiTheme="minorHAnsi" w:hAnsiTheme="minorHAnsi" w:cstheme="minorHAnsi"/>
          <w:b/>
          <w:sz w:val="21"/>
          <w:szCs w:val="21"/>
        </w:rPr>
        <w:t>3.</w:t>
      </w:r>
      <w:r w:rsidRPr="0079394B">
        <w:rPr>
          <w:rFonts w:asciiTheme="minorHAnsi" w:hAnsiTheme="minorHAnsi" w:cstheme="minorHAnsi"/>
          <w:sz w:val="21"/>
          <w:szCs w:val="21"/>
        </w:rPr>
        <w:tab/>
      </w:r>
      <w:r w:rsidRPr="0079394B">
        <w:rPr>
          <w:rFonts w:asciiTheme="minorHAnsi" w:hAnsiTheme="minorHAnsi" w:cstheme="minorHAnsi"/>
          <w:b/>
          <w:sz w:val="21"/>
          <w:szCs w:val="21"/>
        </w:rPr>
        <w:t>MISCELLANEOUS</w:t>
      </w:r>
    </w:p>
    <w:p w14:paraId="764398F9" w14:textId="794FBC85" w:rsidR="0094646E" w:rsidRPr="0079394B" w:rsidRDefault="0094646E" w:rsidP="00C14468">
      <w:pPr>
        <w:pStyle w:val="Normalx"/>
        <w:spacing w:line="240" w:lineRule="auto"/>
        <w:ind w:firstLine="547"/>
        <w:jc w:val="both"/>
        <w:rPr>
          <w:rFonts w:asciiTheme="minorHAnsi" w:hAnsiTheme="minorHAnsi" w:cstheme="minorHAnsi"/>
          <w:b/>
          <w:sz w:val="21"/>
          <w:szCs w:val="21"/>
        </w:rPr>
      </w:pPr>
      <w:r w:rsidRPr="0079394B">
        <w:rPr>
          <w:rFonts w:asciiTheme="minorHAnsi" w:hAnsiTheme="minorHAnsi" w:cstheme="minorHAnsi"/>
          <w:b/>
          <w:sz w:val="21"/>
          <w:szCs w:val="21"/>
        </w:rPr>
        <w:t>3.1</w:t>
      </w:r>
      <w:r w:rsidRPr="0079394B">
        <w:rPr>
          <w:rFonts w:asciiTheme="minorHAnsi" w:hAnsiTheme="minorHAnsi" w:cstheme="minorHAnsi"/>
          <w:b/>
          <w:sz w:val="21"/>
          <w:szCs w:val="21"/>
        </w:rPr>
        <w:tab/>
      </w:r>
      <w:bookmarkStart w:id="8" w:name="_Hlk3408427"/>
      <w:bookmarkStart w:id="9" w:name="_Hlk3406560"/>
      <w:r w:rsidRPr="0079394B">
        <w:rPr>
          <w:rFonts w:asciiTheme="minorHAnsi" w:hAnsiTheme="minorHAnsi" w:cstheme="minorHAnsi"/>
          <w:sz w:val="21"/>
          <w:szCs w:val="21"/>
        </w:rPr>
        <w:t xml:space="preserve">Discloser warrants that it has the right to make Confidential Information available to Recipient as provided for in and subject to this Agreement. </w:t>
      </w:r>
      <w:bookmarkStart w:id="10" w:name="_Hlk528163102"/>
      <w:r w:rsidRPr="0079394B">
        <w:rPr>
          <w:rFonts w:asciiTheme="minorHAnsi" w:hAnsiTheme="minorHAnsi" w:cstheme="minorHAnsi"/>
          <w:sz w:val="21"/>
          <w:szCs w:val="21"/>
        </w:rPr>
        <w:t xml:space="preserve">Discloser does not make any other representation or warranty, express or implied, with regard to any Confidential Information. Confidential Information </w:t>
      </w:r>
      <w:r w:rsidR="00E67FE2" w:rsidRPr="0079394B">
        <w:rPr>
          <w:rFonts w:asciiTheme="minorHAnsi" w:hAnsiTheme="minorHAnsi" w:cstheme="minorHAnsi"/>
          <w:sz w:val="21"/>
          <w:szCs w:val="21"/>
        </w:rPr>
        <w:t xml:space="preserve">is </w:t>
      </w:r>
      <w:r w:rsidRPr="0079394B">
        <w:rPr>
          <w:rFonts w:asciiTheme="minorHAnsi" w:hAnsiTheme="minorHAnsi" w:cstheme="minorHAnsi"/>
          <w:sz w:val="21"/>
          <w:szCs w:val="21"/>
        </w:rPr>
        <w:t xml:space="preserve">made available under this Agreement </w:t>
      </w:r>
      <w:r w:rsidR="000C576D" w:rsidRPr="0079394B">
        <w:rPr>
          <w:rFonts w:asciiTheme="minorHAnsi" w:hAnsiTheme="minorHAnsi" w:cstheme="minorHAnsi"/>
          <w:sz w:val="21"/>
          <w:szCs w:val="21"/>
        </w:rPr>
        <w:t>“</w:t>
      </w:r>
      <w:r w:rsidRPr="0079394B">
        <w:rPr>
          <w:rFonts w:asciiTheme="minorHAnsi" w:hAnsiTheme="minorHAnsi" w:cstheme="minorHAnsi"/>
          <w:sz w:val="21"/>
          <w:szCs w:val="21"/>
        </w:rPr>
        <w:t>AS IS,</w:t>
      </w:r>
      <w:r w:rsidR="000C576D" w:rsidRPr="0079394B">
        <w:rPr>
          <w:rFonts w:asciiTheme="minorHAnsi" w:hAnsiTheme="minorHAnsi" w:cstheme="minorHAnsi"/>
          <w:sz w:val="21"/>
          <w:szCs w:val="21"/>
        </w:rPr>
        <w:t>”</w:t>
      </w:r>
      <w:r w:rsidRPr="0079394B">
        <w:rPr>
          <w:rFonts w:asciiTheme="minorHAnsi" w:hAnsiTheme="minorHAnsi" w:cstheme="minorHAnsi"/>
          <w:sz w:val="21"/>
          <w:szCs w:val="21"/>
        </w:rPr>
        <w:t xml:space="preserve"> with all defects, errors, and deficiencies</w:t>
      </w:r>
      <w:bookmarkEnd w:id="8"/>
      <w:r w:rsidRPr="0079394B">
        <w:rPr>
          <w:rFonts w:asciiTheme="minorHAnsi" w:hAnsiTheme="minorHAnsi" w:cstheme="minorHAnsi"/>
          <w:sz w:val="21"/>
          <w:szCs w:val="21"/>
        </w:rPr>
        <w:t>.</w:t>
      </w:r>
      <w:bookmarkEnd w:id="10"/>
    </w:p>
    <w:bookmarkEnd w:id="9"/>
    <w:p w14:paraId="1E864DEB" w14:textId="1D00995C" w:rsidR="0094646E" w:rsidRPr="0079394B" w:rsidRDefault="0094646E" w:rsidP="00C14468">
      <w:pPr>
        <w:pStyle w:val="Normalx"/>
        <w:spacing w:line="240" w:lineRule="auto"/>
        <w:jc w:val="both"/>
        <w:rPr>
          <w:rFonts w:asciiTheme="minorHAnsi" w:hAnsiTheme="minorHAnsi" w:cstheme="minorHAnsi"/>
          <w:sz w:val="21"/>
          <w:szCs w:val="21"/>
        </w:rPr>
      </w:pPr>
      <w:r w:rsidRPr="0079394B">
        <w:rPr>
          <w:rFonts w:asciiTheme="minorHAnsi" w:hAnsiTheme="minorHAnsi" w:cstheme="minorHAnsi"/>
          <w:b/>
          <w:sz w:val="21"/>
          <w:szCs w:val="21"/>
        </w:rPr>
        <w:t>3.2</w:t>
      </w:r>
      <w:r w:rsidRPr="0079394B">
        <w:rPr>
          <w:rFonts w:asciiTheme="minorHAnsi" w:hAnsiTheme="minorHAnsi" w:cstheme="minorHAnsi"/>
          <w:sz w:val="21"/>
          <w:szCs w:val="21"/>
        </w:rPr>
        <w:tab/>
      </w:r>
      <w:bookmarkStart w:id="11" w:name="_Hlk3406436"/>
      <w:r w:rsidRPr="0079394B">
        <w:rPr>
          <w:rFonts w:asciiTheme="minorHAnsi" w:hAnsiTheme="minorHAnsi" w:cstheme="minorHAnsi"/>
          <w:sz w:val="21"/>
          <w:szCs w:val="21"/>
        </w:rPr>
        <w:t>In the event of any breach of this Agreement, Discloser may suffer irreparable harm and have no adequate remedy at law. In such event or the threat of any such event, Discloser will be entitled (in addition to any and all other remedies</w:t>
      </w:r>
      <w:r w:rsidR="00665F05" w:rsidRPr="0079394B">
        <w:rPr>
          <w:rFonts w:asciiTheme="minorHAnsi" w:hAnsiTheme="minorHAnsi" w:cstheme="minorHAnsi"/>
          <w:sz w:val="21"/>
          <w:szCs w:val="21"/>
        </w:rPr>
        <w:t xml:space="preserve"> at law or in equity</w:t>
      </w:r>
      <w:r w:rsidRPr="0079394B">
        <w:rPr>
          <w:rFonts w:asciiTheme="minorHAnsi" w:hAnsiTheme="minorHAnsi" w:cstheme="minorHAnsi"/>
          <w:sz w:val="21"/>
          <w:szCs w:val="21"/>
        </w:rPr>
        <w:t xml:space="preserve">) to </w:t>
      </w:r>
      <w:r w:rsidR="00AB7D40">
        <w:rPr>
          <w:rFonts w:asciiTheme="minorHAnsi" w:hAnsiTheme="minorHAnsi" w:cstheme="minorHAnsi"/>
          <w:sz w:val="21"/>
          <w:szCs w:val="21"/>
        </w:rPr>
        <w:t xml:space="preserve">seek </w:t>
      </w:r>
      <w:r w:rsidRPr="0079394B">
        <w:rPr>
          <w:rFonts w:asciiTheme="minorHAnsi" w:hAnsiTheme="minorHAnsi" w:cstheme="minorHAnsi"/>
          <w:sz w:val="21"/>
          <w:szCs w:val="21"/>
        </w:rPr>
        <w:t>injunctive relief, specific performance and other equitable remedies without proof of monetary damages or the inadequacy of other remedies.</w:t>
      </w:r>
    </w:p>
    <w:bookmarkEnd w:id="11"/>
    <w:p w14:paraId="21680318" w14:textId="69A8F019" w:rsidR="0094646E" w:rsidRPr="0079394B" w:rsidRDefault="0094646E" w:rsidP="00C14468">
      <w:pPr>
        <w:pStyle w:val="Normalx"/>
        <w:spacing w:line="240" w:lineRule="auto"/>
        <w:jc w:val="both"/>
        <w:rPr>
          <w:rFonts w:asciiTheme="minorHAnsi" w:hAnsiTheme="minorHAnsi" w:cstheme="minorHAnsi"/>
          <w:b/>
          <w:sz w:val="21"/>
          <w:szCs w:val="21"/>
        </w:rPr>
      </w:pPr>
      <w:r w:rsidRPr="0079394B">
        <w:rPr>
          <w:rFonts w:asciiTheme="minorHAnsi" w:hAnsiTheme="minorHAnsi" w:cstheme="minorHAnsi"/>
          <w:b/>
          <w:sz w:val="21"/>
          <w:szCs w:val="21"/>
        </w:rPr>
        <w:t>3.</w:t>
      </w:r>
      <w:r w:rsidR="002426A9" w:rsidRPr="0079394B">
        <w:rPr>
          <w:rFonts w:asciiTheme="minorHAnsi" w:hAnsiTheme="minorHAnsi" w:cstheme="minorHAnsi"/>
          <w:b/>
          <w:sz w:val="21"/>
          <w:szCs w:val="21"/>
        </w:rPr>
        <w:t>3</w:t>
      </w:r>
      <w:r w:rsidRPr="0079394B">
        <w:rPr>
          <w:rFonts w:asciiTheme="minorHAnsi" w:hAnsiTheme="minorHAnsi" w:cstheme="minorHAnsi"/>
          <w:b/>
          <w:sz w:val="21"/>
          <w:szCs w:val="21"/>
        </w:rPr>
        <w:tab/>
      </w:r>
      <w:r w:rsidRPr="0079394B">
        <w:rPr>
          <w:rFonts w:asciiTheme="minorHAnsi" w:hAnsiTheme="minorHAnsi" w:cstheme="minorHAnsi"/>
          <w:sz w:val="21"/>
          <w:szCs w:val="21"/>
        </w:rPr>
        <w:t>The protections afforded to Confidential Information under this Agreement are in addition to, and not in lieu of, the protections afforded under any applicable trade secrets laws, including the Uniform Trade Secrets Act.</w:t>
      </w:r>
    </w:p>
    <w:p w14:paraId="77C7B9F0" w14:textId="1F3BCE14" w:rsidR="00E67FE2" w:rsidRPr="0079394B" w:rsidRDefault="0094646E" w:rsidP="00C14468">
      <w:pPr>
        <w:pStyle w:val="Normalx"/>
        <w:spacing w:line="240" w:lineRule="auto"/>
        <w:jc w:val="both"/>
        <w:rPr>
          <w:rFonts w:asciiTheme="minorHAnsi" w:hAnsiTheme="minorHAnsi" w:cstheme="minorHAnsi"/>
          <w:sz w:val="21"/>
          <w:szCs w:val="21"/>
        </w:rPr>
      </w:pPr>
      <w:r w:rsidRPr="0079394B">
        <w:rPr>
          <w:rFonts w:asciiTheme="minorHAnsi" w:hAnsiTheme="minorHAnsi" w:cstheme="minorHAnsi"/>
          <w:b/>
          <w:sz w:val="21"/>
          <w:szCs w:val="21"/>
        </w:rPr>
        <w:t>3.</w:t>
      </w:r>
      <w:r w:rsidR="002426A9" w:rsidRPr="0079394B">
        <w:rPr>
          <w:rFonts w:asciiTheme="minorHAnsi" w:hAnsiTheme="minorHAnsi" w:cstheme="minorHAnsi"/>
          <w:b/>
          <w:sz w:val="21"/>
          <w:szCs w:val="21"/>
        </w:rPr>
        <w:t>4</w:t>
      </w:r>
      <w:r w:rsidRPr="0079394B">
        <w:rPr>
          <w:rFonts w:asciiTheme="minorHAnsi" w:hAnsiTheme="minorHAnsi" w:cstheme="minorHAnsi"/>
          <w:b/>
          <w:sz w:val="21"/>
          <w:szCs w:val="21"/>
        </w:rPr>
        <w:tab/>
      </w:r>
      <w:r w:rsidR="00FF740C" w:rsidRPr="0079394B">
        <w:rPr>
          <w:rFonts w:asciiTheme="minorHAnsi" w:hAnsiTheme="minorHAnsi" w:cstheme="minorHAnsi"/>
          <w:sz w:val="21"/>
          <w:szCs w:val="21"/>
        </w:rPr>
        <w:t>Each party hereby irrevocably consents to the jurisdiction and venue of the</w:t>
      </w:r>
      <w:r w:rsidR="00E67FE2" w:rsidRPr="0079394B">
        <w:rPr>
          <w:rFonts w:asciiTheme="minorHAnsi" w:hAnsiTheme="minorHAnsi" w:cstheme="minorHAnsi"/>
          <w:sz w:val="21"/>
          <w:szCs w:val="21"/>
        </w:rPr>
        <w:t xml:space="preserve"> following</w:t>
      </w:r>
      <w:r w:rsidR="006D346D" w:rsidRPr="0079394B">
        <w:rPr>
          <w:rFonts w:asciiTheme="minorHAnsi" w:hAnsiTheme="minorHAnsi" w:cstheme="minorHAnsi"/>
          <w:sz w:val="21"/>
          <w:szCs w:val="21"/>
        </w:rPr>
        <w:t xml:space="preserve"> with regard to any action concerning this Agreement</w:t>
      </w:r>
      <w:r w:rsidR="00E67FE2" w:rsidRPr="0079394B">
        <w:rPr>
          <w:rFonts w:asciiTheme="minorHAnsi" w:hAnsiTheme="minorHAnsi" w:cstheme="minorHAnsi"/>
          <w:sz w:val="21"/>
          <w:szCs w:val="21"/>
        </w:rPr>
        <w:t>:</w:t>
      </w:r>
      <w:r w:rsidR="002426A9" w:rsidRPr="0079394B">
        <w:rPr>
          <w:rFonts w:asciiTheme="minorHAnsi" w:hAnsiTheme="minorHAnsi" w:cstheme="minorHAnsi"/>
          <w:sz w:val="21"/>
          <w:szCs w:val="21"/>
        </w:rPr>
        <w:t xml:space="preserve"> (</w:t>
      </w:r>
      <w:r w:rsidR="00E67FE2" w:rsidRPr="0079394B">
        <w:rPr>
          <w:rFonts w:asciiTheme="minorHAnsi" w:hAnsiTheme="minorHAnsi" w:cstheme="minorHAnsi"/>
          <w:sz w:val="21"/>
          <w:szCs w:val="21"/>
        </w:rPr>
        <w:t>a) if you reside in the United States, Canada, or Latin America, the parties agree to the courts of t</w:t>
      </w:r>
      <w:r w:rsidR="00FF740C" w:rsidRPr="0079394B">
        <w:rPr>
          <w:rFonts w:asciiTheme="minorHAnsi" w:hAnsiTheme="minorHAnsi" w:cstheme="minorHAnsi"/>
          <w:sz w:val="21"/>
          <w:szCs w:val="21"/>
        </w:rPr>
        <w:t xml:space="preserve">he State of </w:t>
      </w:r>
      <w:r w:rsidR="00A505D0" w:rsidRPr="0079394B">
        <w:rPr>
          <w:rFonts w:asciiTheme="minorHAnsi" w:hAnsiTheme="minorHAnsi" w:cstheme="minorHAnsi"/>
          <w:sz w:val="21"/>
          <w:szCs w:val="21"/>
        </w:rPr>
        <w:t xml:space="preserve">Utah </w:t>
      </w:r>
      <w:r w:rsidR="00FF740C" w:rsidRPr="0079394B">
        <w:rPr>
          <w:rFonts w:asciiTheme="minorHAnsi" w:hAnsiTheme="minorHAnsi" w:cstheme="minorHAnsi"/>
          <w:sz w:val="21"/>
          <w:szCs w:val="21"/>
        </w:rPr>
        <w:t>in</w:t>
      </w:r>
      <w:r w:rsidR="00A505D0" w:rsidRPr="0079394B">
        <w:rPr>
          <w:rFonts w:asciiTheme="minorHAnsi" w:hAnsiTheme="minorHAnsi" w:cstheme="minorHAnsi"/>
          <w:sz w:val="21"/>
          <w:szCs w:val="21"/>
        </w:rPr>
        <w:t xml:space="preserve"> Salt Lake City</w:t>
      </w:r>
      <w:r w:rsidR="00FF740C" w:rsidRPr="0079394B">
        <w:rPr>
          <w:rFonts w:asciiTheme="minorHAnsi" w:hAnsiTheme="minorHAnsi" w:cstheme="minorHAnsi"/>
          <w:sz w:val="21"/>
          <w:szCs w:val="21"/>
        </w:rPr>
        <w:t xml:space="preserve"> and the United States District Court </w:t>
      </w:r>
      <w:r w:rsidR="0098601E" w:rsidRPr="0079394B">
        <w:rPr>
          <w:rFonts w:asciiTheme="minorHAnsi" w:hAnsiTheme="minorHAnsi" w:cstheme="minorHAnsi"/>
          <w:sz w:val="21"/>
          <w:szCs w:val="21"/>
        </w:rPr>
        <w:t>of Utah</w:t>
      </w:r>
      <w:r w:rsidR="006D346D" w:rsidRPr="0079394B">
        <w:rPr>
          <w:rFonts w:asciiTheme="minorHAnsi" w:hAnsiTheme="minorHAnsi" w:cstheme="minorHAnsi"/>
          <w:sz w:val="21"/>
          <w:szCs w:val="21"/>
        </w:rPr>
        <w:t>;</w:t>
      </w:r>
      <w:r w:rsidR="002426A9" w:rsidRPr="0079394B">
        <w:rPr>
          <w:rFonts w:asciiTheme="minorHAnsi" w:hAnsiTheme="minorHAnsi" w:cstheme="minorHAnsi"/>
          <w:sz w:val="21"/>
          <w:szCs w:val="21"/>
        </w:rPr>
        <w:t xml:space="preserve"> (</w:t>
      </w:r>
      <w:r w:rsidR="00E67FE2" w:rsidRPr="0079394B">
        <w:rPr>
          <w:rFonts w:asciiTheme="minorHAnsi" w:hAnsiTheme="minorHAnsi" w:cstheme="minorHAnsi"/>
          <w:sz w:val="21"/>
          <w:szCs w:val="21"/>
        </w:rPr>
        <w:t>b) if you reside in United Kingdom, European Economic Area, Africa, or the Middle East, the parties agree to the court</w:t>
      </w:r>
      <w:r w:rsidR="00FB7D48">
        <w:rPr>
          <w:rFonts w:asciiTheme="minorHAnsi" w:hAnsiTheme="minorHAnsi" w:cstheme="minorHAnsi"/>
          <w:sz w:val="21"/>
          <w:szCs w:val="21"/>
        </w:rPr>
        <w:t>s</w:t>
      </w:r>
      <w:r w:rsidR="00E67FE2" w:rsidRPr="0079394B">
        <w:rPr>
          <w:rFonts w:asciiTheme="minorHAnsi" w:hAnsiTheme="minorHAnsi" w:cstheme="minorHAnsi"/>
          <w:sz w:val="21"/>
          <w:szCs w:val="21"/>
        </w:rPr>
        <w:t xml:space="preserve"> of England and Wales;</w:t>
      </w:r>
      <w:r w:rsidR="002426A9" w:rsidRPr="0079394B">
        <w:rPr>
          <w:rFonts w:asciiTheme="minorHAnsi" w:hAnsiTheme="minorHAnsi" w:cstheme="minorHAnsi"/>
          <w:sz w:val="21"/>
          <w:szCs w:val="21"/>
        </w:rPr>
        <w:t xml:space="preserve"> and (</w:t>
      </w:r>
      <w:r w:rsidR="00E67FE2" w:rsidRPr="0079394B">
        <w:rPr>
          <w:rFonts w:asciiTheme="minorHAnsi" w:hAnsiTheme="minorHAnsi" w:cstheme="minorHAnsi"/>
          <w:sz w:val="21"/>
          <w:szCs w:val="21"/>
        </w:rPr>
        <w:t xml:space="preserve">c) if you reside in Australia, New Zealand, or Asia, the parties agree to the courts of </w:t>
      </w:r>
      <w:r w:rsidR="006D346D" w:rsidRPr="0079394B">
        <w:rPr>
          <w:rFonts w:asciiTheme="minorHAnsi" w:hAnsiTheme="minorHAnsi" w:cstheme="minorHAnsi"/>
          <w:sz w:val="21"/>
          <w:szCs w:val="21"/>
        </w:rPr>
        <w:t>New South Wales, Australia.</w:t>
      </w:r>
    </w:p>
    <w:p w14:paraId="203723A9" w14:textId="24197011" w:rsidR="0094646E" w:rsidRPr="0079394B" w:rsidRDefault="0094646E" w:rsidP="00C14468">
      <w:pPr>
        <w:pStyle w:val="Normalx"/>
        <w:spacing w:line="240" w:lineRule="auto"/>
        <w:jc w:val="both"/>
        <w:rPr>
          <w:rFonts w:asciiTheme="minorHAnsi" w:hAnsiTheme="minorHAnsi" w:cstheme="minorHAnsi"/>
          <w:sz w:val="21"/>
          <w:szCs w:val="21"/>
        </w:rPr>
      </w:pPr>
      <w:r w:rsidRPr="0079394B">
        <w:rPr>
          <w:rFonts w:asciiTheme="minorHAnsi" w:hAnsiTheme="minorHAnsi" w:cstheme="minorHAnsi"/>
          <w:b/>
          <w:sz w:val="21"/>
          <w:szCs w:val="21"/>
        </w:rPr>
        <w:lastRenderedPageBreak/>
        <w:t>3.</w:t>
      </w:r>
      <w:r w:rsidR="002426A9" w:rsidRPr="0079394B">
        <w:rPr>
          <w:rFonts w:asciiTheme="minorHAnsi" w:hAnsiTheme="minorHAnsi" w:cstheme="minorHAnsi"/>
          <w:b/>
          <w:sz w:val="21"/>
          <w:szCs w:val="21"/>
        </w:rPr>
        <w:t>5</w:t>
      </w:r>
      <w:r w:rsidRPr="0079394B">
        <w:rPr>
          <w:rFonts w:asciiTheme="minorHAnsi" w:hAnsiTheme="minorHAnsi" w:cstheme="minorHAnsi"/>
          <w:b/>
          <w:sz w:val="21"/>
          <w:szCs w:val="21"/>
        </w:rPr>
        <w:tab/>
      </w:r>
      <w:r w:rsidRPr="0079394B">
        <w:rPr>
          <w:rFonts w:asciiTheme="minorHAnsi" w:hAnsiTheme="minorHAnsi" w:cstheme="minorHAnsi"/>
          <w:sz w:val="21"/>
          <w:szCs w:val="21"/>
        </w:rPr>
        <w:t>This Agreement will not be construed to create an obligation by either party to enter into a contract, subcontract or other business relationship.</w:t>
      </w:r>
    </w:p>
    <w:p w14:paraId="7E5FDB63" w14:textId="72747FE5" w:rsidR="0094646E" w:rsidRPr="0079394B" w:rsidRDefault="0094646E" w:rsidP="00C14468">
      <w:pPr>
        <w:pStyle w:val="Normalx"/>
        <w:spacing w:line="240" w:lineRule="auto"/>
        <w:jc w:val="both"/>
        <w:rPr>
          <w:rFonts w:asciiTheme="minorHAnsi" w:hAnsiTheme="minorHAnsi" w:cstheme="minorHAnsi"/>
          <w:sz w:val="21"/>
          <w:szCs w:val="21"/>
        </w:rPr>
      </w:pPr>
      <w:r w:rsidRPr="0079394B">
        <w:rPr>
          <w:rFonts w:asciiTheme="minorHAnsi" w:hAnsiTheme="minorHAnsi" w:cstheme="minorHAnsi"/>
          <w:b/>
          <w:sz w:val="21"/>
          <w:szCs w:val="21"/>
        </w:rPr>
        <w:t>3.</w:t>
      </w:r>
      <w:r w:rsidR="002426A9" w:rsidRPr="0079394B">
        <w:rPr>
          <w:rFonts w:asciiTheme="minorHAnsi" w:hAnsiTheme="minorHAnsi" w:cstheme="minorHAnsi"/>
          <w:b/>
          <w:sz w:val="21"/>
          <w:szCs w:val="21"/>
        </w:rPr>
        <w:t>6</w:t>
      </w:r>
      <w:r w:rsidRPr="0079394B">
        <w:rPr>
          <w:rFonts w:asciiTheme="minorHAnsi" w:hAnsiTheme="minorHAnsi" w:cstheme="minorHAnsi"/>
          <w:b/>
          <w:sz w:val="21"/>
          <w:szCs w:val="21"/>
        </w:rPr>
        <w:tab/>
      </w:r>
      <w:r w:rsidR="00577268" w:rsidRPr="00A433E3">
        <w:rPr>
          <w:rFonts w:asciiTheme="minorHAnsi" w:hAnsiTheme="minorHAnsi" w:cstheme="minorHAnsi"/>
          <w:sz w:val="21"/>
          <w:szCs w:val="21"/>
        </w:rPr>
        <w:t>This Agreement may be executed in any number of counterparts which may be delivered as a .pdf attached to email or by digital or electronic signature, and each counterpart so executed and delivered will be deemed an original, all of which together will constitute one instrument.</w:t>
      </w:r>
      <w:r w:rsidR="00577268">
        <w:rPr>
          <w:rFonts w:asciiTheme="minorHAnsi" w:hAnsiTheme="minorHAnsi" w:cstheme="minorHAnsi"/>
          <w:sz w:val="21"/>
          <w:szCs w:val="21"/>
        </w:rPr>
        <w:t xml:space="preserve"> </w:t>
      </w:r>
      <w:r w:rsidRPr="0079394B">
        <w:rPr>
          <w:rFonts w:asciiTheme="minorHAnsi" w:hAnsiTheme="minorHAnsi" w:cstheme="minorHAnsi"/>
          <w:sz w:val="21"/>
          <w:szCs w:val="21"/>
        </w:rPr>
        <w:t>This Agreement may not be amended, except by a writing signed by both parties.</w:t>
      </w:r>
      <w:r w:rsidR="00577268">
        <w:rPr>
          <w:rFonts w:asciiTheme="minorHAnsi" w:hAnsiTheme="minorHAnsi" w:cstheme="minorHAnsi"/>
          <w:sz w:val="21"/>
          <w:szCs w:val="21"/>
        </w:rPr>
        <w:t xml:space="preserve"> </w:t>
      </w:r>
    </w:p>
    <w:p w14:paraId="77D73E52" w14:textId="5E934E85" w:rsidR="00DA06B2" w:rsidRDefault="000C576D" w:rsidP="00C14468">
      <w:pPr>
        <w:pStyle w:val="Normalx"/>
        <w:spacing w:line="240" w:lineRule="auto"/>
        <w:jc w:val="both"/>
        <w:rPr>
          <w:rFonts w:asciiTheme="minorHAnsi" w:hAnsiTheme="minorHAnsi" w:cstheme="minorHAnsi"/>
          <w:sz w:val="21"/>
          <w:szCs w:val="21"/>
        </w:rPr>
      </w:pPr>
      <w:r w:rsidRPr="0079394B">
        <w:rPr>
          <w:rFonts w:asciiTheme="minorHAnsi" w:hAnsiTheme="minorHAnsi" w:cstheme="minorHAnsi"/>
          <w:b/>
          <w:sz w:val="21"/>
          <w:szCs w:val="21"/>
        </w:rPr>
        <w:t>3.</w:t>
      </w:r>
      <w:r w:rsidR="002426A9" w:rsidRPr="0079394B">
        <w:rPr>
          <w:rFonts w:asciiTheme="minorHAnsi" w:hAnsiTheme="minorHAnsi" w:cstheme="minorHAnsi"/>
          <w:b/>
          <w:sz w:val="21"/>
          <w:szCs w:val="21"/>
        </w:rPr>
        <w:t>7</w:t>
      </w:r>
      <w:r w:rsidRPr="0079394B">
        <w:rPr>
          <w:rFonts w:asciiTheme="minorHAnsi" w:hAnsiTheme="minorHAnsi" w:cstheme="minorHAnsi"/>
          <w:sz w:val="21"/>
          <w:szCs w:val="21"/>
        </w:rPr>
        <w:t xml:space="preserve"> </w:t>
      </w:r>
      <w:r w:rsidRPr="0079394B">
        <w:rPr>
          <w:rFonts w:asciiTheme="minorHAnsi" w:hAnsiTheme="minorHAnsi" w:cstheme="minorHAnsi"/>
          <w:sz w:val="21"/>
          <w:szCs w:val="21"/>
        </w:rPr>
        <w:tab/>
      </w:r>
      <w:bookmarkStart w:id="12" w:name="_Hlk528163229"/>
      <w:bookmarkStart w:id="13" w:name="_Hlk3406467"/>
      <w:r w:rsidRPr="0079394B">
        <w:rPr>
          <w:rFonts w:asciiTheme="minorHAnsi" w:hAnsiTheme="minorHAnsi" w:cstheme="minorHAnsi"/>
          <w:sz w:val="21"/>
          <w:szCs w:val="21"/>
        </w:rPr>
        <w:t>Neither party may assign any of its rights or delegate any of its obligations hereunder without the prior written consent of the other party. Any purported assignment or delegation in violation of this Section shall be null and void. Notwithstanding the foregoing, if substantially all of the business and assets of any party hereto are sold or licensed (regardless of the form of the transaction) while such party possesses any Confidential Information of the other party hereto, the party subject to the sale trans</w:t>
      </w:r>
      <w:r w:rsidR="00081A15" w:rsidRPr="0079394B">
        <w:rPr>
          <w:rFonts w:asciiTheme="minorHAnsi" w:hAnsiTheme="minorHAnsi" w:cstheme="minorHAnsi"/>
          <w:sz w:val="21"/>
          <w:szCs w:val="21"/>
        </w:rPr>
        <w:t>a</w:t>
      </w:r>
      <w:r w:rsidRPr="0079394B">
        <w:rPr>
          <w:rFonts w:asciiTheme="minorHAnsi" w:hAnsiTheme="minorHAnsi" w:cstheme="minorHAnsi"/>
          <w:sz w:val="21"/>
          <w:szCs w:val="21"/>
        </w:rPr>
        <w:t>ction may assign its rights hereunder to the purchase</w:t>
      </w:r>
      <w:r w:rsidR="00DA06B2" w:rsidRPr="0079394B">
        <w:rPr>
          <w:rFonts w:asciiTheme="minorHAnsi" w:hAnsiTheme="minorHAnsi" w:cstheme="minorHAnsi"/>
          <w:sz w:val="21"/>
          <w:szCs w:val="21"/>
        </w:rPr>
        <w:t>r</w:t>
      </w:r>
      <w:r w:rsidRPr="0079394B">
        <w:rPr>
          <w:rFonts w:asciiTheme="minorHAnsi" w:hAnsiTheme="minorHAnsi" w:cstheme="minorHAnsi"/>
          <w:sz w:val="21"/>
          <w:szCs w:val="21"/>
        </w:rPr>
        <w:t xml:space="preserve">. </w:t>
      </w:r>
      <w:bookmarkEnd w:id="12"/>
      <w:r w:rsidRPr="0079394B">
        <w:rPr>
          <w:rFonts w:asciiTheme="minorHAnsi" w:hAnsiTheme="minorHAnsi" w:cstheme="minorHAnsi"/>
          <w:sz w:val="21"/>
          <w:szCs w:val="21"/>
        </w:rPr>
        <w:t xml:space="preserve">No assignment or delegation shall relieve the assigning or delegating </w:t>
      </w:r>
      <w:r w:rsidR="009869D8">
        <w:rPr>
          <w:rFonts w:asciiTheme="minorHAnsi" w:hAnsiTheme="minorHAnsi" w:cstheme="minorHAnsi"/>
          <w:sz w:val="21"/>
          <w:szCs w:val="21"/>
        </w:rPr>
        <w:t>p</w:t>
      </w:r>
      <w:r w:rsidRPr="0079394B">
        <w:rPr>
          <w:rFonts w:asciiTheme="minorHAnsi" w:hAnsiTheme="minorHAnsi" w:cstheme="minorHAnsi"/>
          <w:sz w:val="21"/>
          <w:szCs w:val="21"/>
        </w:rPr>
        <w:t>arty of any of its obligations hereunder</w:t>
      </w:r>
      <w:bookmarkEnd w:id="13"/>
      <w:r w:rsidRPr="0079394B">
        <w:rPr>
          <w:rFonts w:asciiTheme="minorHAnsi" w:hAnsiTheme="minorHAnsi" w:cstheme="minorHAnsi"/>
          <w:sz w:val="21"/>
          <w:szCs w:val="21"/>
        </w:rPr>
        <w:t>.</w:t>
      </w:r>
    </w:p>
    <w:p w14:paraId="76F0331C" w14:textId="77777777" w:rsidR="00645AF2" w:rsidRDefault="00645AF2" w:rsidP="00593286">
      <w:pPr>
        <w:pStyle w:val="Normalx"/>
        <w:spacing w:line="240" w:lineRule="auto"/>
        <w:ind w:firstLine="0"/>
        <w:jc w:val="both"/>
        <w:rPr>
          <w:rFonts w:asciiTheme="minorHAnsi" w:hAnsiTheme="minorHAnsi" w:cstheme="minorHAnsi"/>
          <w:sz w:val="21"/>
          <w:szCs w:val="21"/>
        </w:rPr>
      </w:pPr>
    </w:p>
    <w:p w14:paraId="39A9F7DC" w14:textId="62F548A1" w:rsidR="00C14468" w:rsidRDefault="00593286" w:rsidP="00593286">
      <w:pPr>
        <w:pStyle w:val="Normalx"/>
        <w:spacing w:line="240" w:lineRule="auto"/>
        <w:ind w:firstLine="0"/>
        <w:jc w:val="both"/>
        <w:rPr>
          <w:rFonts w:asciiTheme="minorHAnsi" w:hAnsiTheme="minorHAnsi" w:cstheme="minorHAnsi"/>
          <w:sz w:val="21"/>
          <w:szCs w:val="21"/>
        </w:rPr>
      </w:pPr>
      <w:r w:rsidRPr="00593286">
        <w:rPr>
          <w:rFonts w:asciiTheme="minorHAnsi" w:hAnsiTheme="minorHAnsi" w:cstheme="minorHAnsi"/>
          <w:sz w:val="21"/>
          <w:szCs w:val="21"/>
        </w:rPr>
        <w:t xml:space="preserve">To enable quick execution, NetDocuments has pre-signed this </w:t>
      </w:r>
      <w:r>
        <w:rPr>
          <w:rFonts w:asciiTheme="minorHAnsi" w:hAnsiTheme="minorHAnsi" w:cstheme="minorHAnsi"/>
          <w:sz w:val="21"/>
          <w:szCs w:val="21"/>
        </w:rPr>
        <w:t>Agreement</w:t>
      </w:r>
      <w:r w:rsidRPr="00593286">
        <w:rPr>
          <w:rFonts w:asciiTheme="minorHAnsi" w:hAnsiTheme="minorHAnsi" w:cstheme="minorHAnsi"/>
          <w:sz w:val="21"/>
          <w:szCs w:val="21"/>
        </w:rPr>
        <w:t xml:space="preserve">. Any modifications to this </w:t>
      </w:r>
      <w:r>
        <w:rPr>
          <w:rFonts w:asciiTheme="minorHAnsi" w:hAnsiTheme="minorHAnsi" w:cstheme="minorHAnsi"/>
          <w:sz w:val="21"/>
          <w:szCs w:val="21"/>
        </w:rPr>
        <w:t>Agreement</w:t>
      </w:r>
      <w:r w:rsidRPr="00593286">
        <w:rPr>
          <w:rFonts w:asciiTheme="minorHAnsi" w:hAnsiTheme="minorHAnsi" w:cstheme="minorHAnsi"/>
          <w:sz w:val="21"/>
          <w:szCs w:val="21"/>
        </w:rPr>
        <w:t xml:space="preserve"> render this </w:t>
      </w:r>
      <w:r>
        <w:rPr>
          <w:rFonts w:asciiTheme="minorHAnsi" w:hAnsiTheme="minorHAnsi" w:cstheme="minorHAnsi"/>
          <w:sz w:val="21"/>
          <w:szCs w:val="21"/>
        </w:rPr>
        <w:t>Agreement</w:t>
      </w:r>
      <w:r w:rsidRPr="00593286">
        <w:rPr>
          <w:rFonts w:asciiTheme="minorHAnsi" w:hAnsiTheme="minorHAnsi" w:cstheme="minorHAnsi"/>
          <w:sz w:val="21"/>
          <w:szCs w:val="21"/>
        </w:rPr>
        <w:t xml:space="preserve"> and NetDocuments’s signature null and void.</w:t>
      </w:r>
    </w:p>
    <w:p w14:paraId="7EB73E57" w14:textId="1C6776EC" w:rsidR="00793737" w:rsidRDefault="00793737" w:rsidP="00593286">
      <w:pPr>
        <w:pStyle w:val="Normalx"/>
        <w:spacing w:line="240" w:lineRule="auto"/>
        <w:ind w:firstLine="0"/>
        <w:jc w:val="both"/>
        <w:rPr>
          <w:rFonts w:asciiTheme="minorHAnsi" w:hAnsiTheme="minorHAnsi" w:cstheme="minorHAnsi"/>
          <w:sz w:val="21"/>
          <w:szCs w:val="21"/>
        </w:rPr>
      </w:pPr>
      <w:r w:rsidRPr="00793737">
        <w:rPr>
          <w:rFonts w:asciiTheme="minorHAnsi" w:hAnsiTheme="minorHAnsi" w:cstheme="minorHAnsi"/>
          <w:sz w:val="21"/>
          <w:szCs w:val="21"/>
        </w:rPr>
        <w:t xml:space="preserve">IN WITNESS WHEREOF, the </w:t>
      </w:r>
      <w:r>
        <w:rPr>
          <w:rFonts w:asciiTheme="minorHAnsi" w:hAnsiTheme="minorHAnsi" w:cstheme="minorHAnsi"/>
          <w:sz w:val="21"/>
          <w:szCs w:val="21"/>
        </w:rPr>
        <w:t>p</w:t>
      </w:r>
      <w:r w:rsidRPr="00793737">
        <w:rPr>
          <w:rFonts w:asciiTheme="minorHAnsi" w:hAnsiTheme="minorHAnsi" w:cstheme="minorHAnsi"/>
          <w:sz w:val="21"/>
          <w:szCs w:val="21"/>
        </w:rPr>
        <w:t>arties have caused this Agreement to be executed by their duly authorized representatives.</w:t>
      </w:r>
    </w:p>
    <w:p w14:paraId="4849F235" w14:textId="57DDB71D" w:rsidR="00A0620D" w:rsidRDefault="00A0620D" w:rsidP="00593286">
      <w:pPr>
        <w:pStyle w:val="Normalx"/>
        <w:spacing w:line="240" w:lineRule="auto"/>
        <w:ind w:firstLine="0"/>
        <w:jc w:val="both"/>
        <w:rPr>
          <w:rFonts w:asciiTheme="minorHAnsi" w:hAnsiTheme="minorHAnsi" w:cstheme="minorHAnsi"/>
          <w:sz w:val="21"/>
          <w:szCs w:val="21"/>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5"/>
        <w:gridCol w:w="5025"/>
      </w:tblGrid>
      <w:tr w:rsidR="00577268" w:rsidRPr="00577268" w14:paraId="43B942F6" w14:textId="77777777" w:rsidTr="00577268">
        <w:tc>
          <w:tcPr>
            <w:tcW w:w="5025" w:type="dxa"/>
            <w:tcBorders>
              <w:top w:val="nil"/>
              <w:left w:val="nil"/>
              <w:bottom w:val="nil"/>
              <w:right w:val="nil"/>
            </w:tcBorders>
            <w:shd w:val="clear" w:color="auto" w:fill="auto"/>
            <w:hideMark/>
          </w:tcPr>
          <w:p w14:paraId="72FDC2C1" w14:textId="7A5B6208" w:rsidR="00577268" w:rsidRPr="00577268" w:rsidRDefault="00577268" w:rsidP="00577268">
            <w:pPr>
              <w:autoSpaceDE/>
              <w:autoSpaceDN/>
              <w:adjustRightInd/>
              <w:spacing w:before="0" w:line="240" w:lineRule="auto"/>
              <w:ind w:firstLine="0"/>
              <w:jc w:val="both"/>
              <w:textAlignment w:val="baseline"/>
              <w:rPr>
                <w:rFonts w:ascii="Segoe UI" w:hAnsi="Segoe UI" w:cs="Segoe UI"/>
                <w:sz w:val="18"/>
                <w:szCs w:val="18"/>
              </w:rPr>
            </w:pPr>
            <w:r w:rsidRPr="00577268">
              <w:rPr>
                <w:rFonts w:ascii="Calibri" w:hAnsi="Calibri" w:cs="Calibri"/>
                <w:b/>
                <w:bCs/>
                <w:sz w:val="24"/>
                <w:szCs w:val="24"/>
              </w:rPr>
              <w:t>NetDocuments</w:t>
            </w:r>
            <w:r w:rsidRPr="00577268">
              <w:rPr>
                <w:rFonts w:ascii="Calibri" w:hAnsi="Calibri" w:cs="Calibri"/>
                <w:sz w:val="24"/>
                <w:szCs w:val="24"/>
              </w:rPr>
              <w:t>: </w:t>
            </w:r>
          </w:p>
          <w:p w14:paraId="0C2557C8" w14:textId="7062ECFC" w:rsidR="00577268" w:rsidRDefault="00577268" w:rsidP="00577268">
            <w:pPr>
              <w:autoSpaceDE/>
              <w:autoSpaceDN/>
              <w:adjustRightInd/>
              <w:spacing w:before="0" w:line="240" w:lineRule="auto"/>
              <w:ind w:firstLine="0"/>
              <w:jc w:val="both"/>
              <w:textAlignment w:val="baseline"/>
              <w:rPr>
                <w:rFonts w:ascii="Calibri" w:hAnsi="Calibri" w:cs="Calibri"/>
                <w:sz w:val="24"/>
                <w:szCs w:val="24"/>
              </w:rPr>
            </w:pPr>
            <w:r w:rsidRPr="00577268">
              <w:rPr>
                <w:rFonts w:ascii="Calibri" w:hAnsi="Calibri" w:cs="Calibri"/>
                <w:sz w:val="24"/>
                <w:szCs w:val="24"/>
              </w:rPr>
              <w:t> </w:t>
            </w:r>
          </w:p>
          <w:p w14:paraId="1E2A817A" w14:textId="77777777" w:rsidR="002E7B5A" w:rsidRPr="00577268" w:rsidRDefault="002E7B5A" w:rsidP="00577268">
            <w:pPr>
              <w:autoSpaceDE/>
              <w:autoSpaceDN/>
              <w:adjustRightInd/>
              <w:spacing w:before="0" w:line="240" w:lineRule="auto"/>
              <w:ind w:firstLine="0"/>
              <w:jc w:val="both"/>
              <w:textAlignment w:val="baseline"/>
              <w:rPr>
                <w:rFonts w:ascii="Segoe UI" w:hAnsi="Segoe UI" w:cs="Segoe UI"/>
                <w:sz w:val="18"/>
                <w:szCs w:val="18"/>
              </w:rPr>
            </w:pPr>
          </w:p>
          <w:p w14:paraId="0FA55C44" w14:textId="49013DCF" w:rsidR="00577268" w:rsidRPr="00645AF2" w:rsidRDefault="00577268" w:rsidP="00577268">
            <w:pPr>
              <w:autoSpaceDE/>
              <w:autoSpaceDN/>
              <w:adjustRightInd/>
              <w:spacing w:before="0" w:line="240" w:lineRule="auto"/>
              <w:ind w:firstLine="0"/>
              <w:jc w:val="both"/>
              <w:textAlignment w:val="baseline"/>
              <w:rPr>
                <w:rFonts w:ascii="Segoe UI" w:hAnsi="Segoe UI" w:cs="Segoe UI"/>
                <w:sz w:val="18"/>
                <w:szCs w:val="18"/>
                <w:u w:val="single"/>
              </w:rPr>
            </w:pPr>
            <w:r w:rsidRPr="00577268">
              <w:rPr>
                <w:rFonts w:ascii="Calibri" w:hAnsi="Calibri" w:cs="Calibri"/>
                <w:sz w:val="24"/>
                <w:szCs w:val="24"/>
              </w:rPr>
              <w:t>Signature:</w:t>
            </w:r>
            <w:r w:rsidR="00645AF2">
              <w:rPr>
                <w:rFonts w:ascii="Calibri" w:hAnsi="Calibri" w:cs="Calibri"/>
                <w:sz w:val="24"/>
                <w:szCs w:val="24"/>
              </w:rPr>
              <w:t xml:space="preserve"> </w:t>
            </w:r>
            <w:r w:rsidR="00645AF2" w:rsidRPr="003253BC">
              <w:rPr>
                <w:rFonts w:ascii="Calibri" w:hAnsi="Calibri" w:cs="Calibri"/>
                <w:sz w:val="24"/>
                <w:szCs w:val="24"/>
              </w:rPr>
              <w:t>__</w:t>
            </w:r>
            <w:r w:rsidR="009E7E68" w:rsidRPr="00645AF2">
              <w:rPr>
                <w:rFonts w:ascii="Calibri" w:hAnsi="Calibri" w:cs="Calibri"/>
                <w:sz w:val="24"/>
                <w:szCs w:val="24"/>
                <w:u w:val="single"/>
              </w:rPr>
              <w:t>[Pre-signed]</w:t>
            </w:r>
            <w:r w:rsidR="00645AF2" w:rsidRPr="003253BC">
              <w:rPr>
                <w:rFonts w:ascii="Calibri" w:hAnsi="Calibri" w:cs="Calibri"/>
                <w:sz w:val="24"/>
                <w:szCs w:val="24"/>
              </w:rPr>
              <w:t>________________</w:t>
            </w:r>
          </w:p>
          <w:p w14:paraId="4C90A0AB" w14:textId="77777777" w:rsidR="0024047A" w:rsidRDefault="0024047A" w:rsidP="00577268">
            <w:pPr>
              <w:autoSpaceDE/>
              <w:autoSpaceDN/>
              <w:adjustRightInd/>
              <w:spacing w:before="0" w:line="240" w:lineRule="auto"/>
              <w:ind w:firstLine="0"/>
              <w:jc w:val="both"/>
              <w:textAlignment w:val="baseline"/>
              <w:rPr>
                <w:rFonts w:ascii="Calibri" w:hAnsi="Calibri" w:cs="Calibri"/>
                <w:sz w:val="24"/>
                <w:szCs w:val="24"/>
              </w:rPr>
            </w:pPr>
          </w:p>
          <w:p w14:paraId="55D1508D" w14:textId="416A72C7" w:rsidR="00577268" w:rsidRPr="00577268" w:rsidRDefault="00577268" w:rsidP="00577268">
            <w:pPr>
              <w:autoSpaceDE/>
              <w:autoSpaceDN/>
              <w:adjustRightInd/>
              <w:spacing w:before="0" w:line="240" w:lineRule="auto"/>
              <w:ind w:firstLine="0"/>
              <w:jc w:val="both"/>
              <w:textAlignment w:val="baseline"/>
              <w:rPr>
                <w:rFonts w:ascii="Segoe UI" w:hAnsi="Segoe UI" w:cs="Segoe UI"/>
                <w:sz w:val="18"/>
                <w:szCs w:val="18"/>
              </w:rPr>
            </w:pPr>
            <w:r w:rsidRPr="00577268">
              <w:rPr>
                <w:rFonts w:ascii="Calibri" w:hAnsi="Calibri" w:cs="Calibri"/>
                <w:sz w:val="24"/>
                <w:szCs w:val="24"/>
              </w:rPr>
              <w:t xml:space="preserve">Name: </w:t>
            </w:r>
            <w:r w:rsidRPr="003253BC">
              <w:rPr>
                <w:rFonts w:ascii="Calibri" w:hAnsi="Calibri" w:cs="Calibri"/>
                <w:sz w:val="24"/>
                <w:szCs w:val="24"/>
              </w:rPr>
              <w:t>__</w:t>
            </w:r>
            <w:r w:rsidRPr="00645AF2">
              <w:rPr>
                <w:rFonts w:ascii="Calibri" w:hAnsi="Calibri" w:cs="Calibri"/>
                <w:sz w:val="24"/>
                <w:szCs w:val="24"/>
                <w:u w:val="single"/>
              </w:rPr>
              <w:t>Matthew Hemmert</w:t>
            </w:r>
            <w:r w:rsidRPr="003253BC">
              <w:rPr>
                <w:rFonts w:ascii="Calibri" w:hAnsi="Calibri" w:cs="Calibri"/>
                <w:sz w:val="24"/>
                <w:szCs w:val="24"/>
              </w:rPr>
              <w:t>_____________</w:t>
            </w:r>
            <w:r w:rsidRPr="00577268">
              <w:rPr>
                <w:rFonts w:ascii="Calibri" w:hAnsi="Calibri" w:cs="Calibri"/>
                <w:sz w:val="24"/>
                <w:szCs w:val="24"/>
              </w:rPr>
              <w:t> </w:t>
            </w:r>
          </w:p>
          <w:p w14:paraId="708D5285" w14:textId="77777777" w:rsidR="0024047A" w:rsidRDefault="0024047A" w:rsidP="00577268">
            <w:pPr>
              <w:autoSpaceDE/>
              <w:autoSpaceDN/>
              <w:adjustRightInd/>
              <w:spacing w:before="0" w:line="240" w:lineRule="auto"/>
              <w:ind w:firstLine="0"/>
              <w:jc w:val="both"/>
              <w:textAlignment w:val="baseline"/>
              <w:rPr>
                <w:rFonts w:ascii="Calibri" w:hAnsi="Calibri" w:cs="Calibri"/>
                <w:sz w:val="24"/>
                <w:szCs w:val="24"/>
              </w:rPr>
            </w:pPr>
          </w:p>
          <w:p w14:paraId="5A0C25BC" w14:textId="63709191" w:rsidR="00577268" w:rsidRPr="00577268" w:rsidRDefault="00577268" w:rsidP="00577268">
            <w:pPr>
              <w:autoSpaceDE/>
              <w:autoSpaceDN/>
              <w:adjustRightInd/>
              <w:spacing w:before="0" w:line="240" w:lineRule="auto"/>
              <w:ind w:firstLine="0"/>
              <w:jc w:val="both"/>
              <w:textAlignment w:val="baseline"/>
              <w:rPr>
                <w:rFonts w:ascii="Segoe UI" w:hAnsi="Segoe UI" w:cs="Segoe UI"/>
                <w:sz w:val="18"/>
                <w:szCs w:val="18"/>
              </w:rPr>
            </w:pPr>
            <w:r w:rsidRPr="00577268">
              <w:rPr>
                <w:rFonts w:ascii="Calibri" w:hAnsi="Calibri" w:cs="Calibri"/>
                <w:sz w:val="24"/>
                <w:szCs w:val="24"/>
              </w:rPr>
              <w:t xml:space="preserve">Title: </w:t>
            </w:r>
            <w:r w:rsidRPr="003253BC">
              <w:rPr>
                <w:rFonts w:ascii="Calibri" w:hAnsi="Calibri" w:cs="Calibri"/>
                <w:sz w:val="24"/>
                <w:szCs w:val="24"/>
              </w:rPr>
              <w:t>____</w:t>
            </w:r>
            <w:r w:rsidRPr="00645AF2">
              <w:rPr>
                <w:rFonts w:ascii="Calibri" w:hAnsi="Calibri" w:cs="Calibri"/>
                <w:sz w:val="24"/>
                <w:szCs w:val="24"/>
                <w:u w:val="single"/>
              </w:rPr>
              <w:t>General Counsel</w:t>
            </w:r>
            <w:r w:rsidRPr="003253BC">
              <w:rPr>
                <w:rFonts w:ascii="Calibri" w:hAnsi="Calibri" w:cs="Calibri"/>
                <w:sz w:val="24"/>
                <w:szCs w:val="24"/>
              </w:rPr>
              <w:t>_______________ </w:t>
            </w:r>
          </w:p>
          <w:p w14:paraId="1F108872" w14:textId="77777777" w:rsidR="00577268" w:rsidRPr="00577268" w:rsidRDefault="00577268" w:rsidP="00577268">
            <w:pPr>
              <w:autoSpaceDE/>
              <w:autoSpaceDN/>
              <w:adjustRightInd/>
              <w:spacing w:before="0" w:line="240" w:lineRule="auto"/>
              <w:ind w:firstLine="0"/>
              <w:jc w:val="both"/>
              <w:textAlignment w:val="baseline"/>
              <w:rPr>
                <w:rFonts w:ascii="Segoe UI" w:hAnsi="Segoe UI" w:cs="Segoe UI"/>
                <w:sz w:val="18"/>
                <w:szCs w:val="18"/>
              </w:rPr>
            </w:pPr>
            <w:r w:rsidRPr="00577268">
              <w:rPr>
                <w:rFonts w:ascii="Calibri" w:hAnsi="Calibri" w:cs="Calibri"/>
                <w:sz w:val="24"/>
                <w:szCs w:val="24"/>
              </w:rPr>
              <w:t> </w:t>
            </w:r>
          </w:p>
        </w:tc>
        <w:tc>
          <w:tcPr>
            <w:tcW w:w="5025" w:type="dxa"/>
            <w:tcBorders>
              <w:top w:val="nil"/>
              <w:left w:val="nil"/>
              <w:bottom w:val="nil"/>
              <w:right w:val="nil"/>
            </w:tcBorders>
            <w:shd w:val="clear" w:color="auto" w:fill="auto"/>
            <w:hideMark/>
          </w:tcPr>
          <w:p w14:paraId="584F4D83" w14:textId="77777777" w:rsidR="00577268" w:rsidRPr="00577268" w:rsidRDefault="00577268" w:rsidP="00577268">
            <w:pPr>
              <w:autoSpaceDE/>
              <w:autoSpaceDN/>
              <w:adjustRightInd/>
              <w:spacing w:before="0" w:line="240" w:lineRule="auto"/>
              <w:ind w:firstLine="0"/>
              <w:jc w:val="both"/>
              <w:textAlignment w:val="baseline"/>
              <w:rPr>
                <w:rFonts w:ascii="Segoe UI" w:hAnsi="Segoe UI" w:cs="Segoe UI"/>
                <w:sz w:val="18"/>
                <w:szCs w:val="18"/>
              </w:rPr>
            </w:pPr>
            <w:r w:rsidRPr="00577268">
              <w:rPr>
                <w:rFonts w:ascii="Calibri" w:hAnsi="Calibri" w:cs="Calibri"/>
                <w:sz w:val="24"/>
                <w:szCs w:val="24"/>
              </w:rPr>
              <w:t>_____________________________________: </w:t>
            </w:r>
          </w:p>
          <w:p w14:paraId="755D7B18" w14:textId="5FB5D798" w:rsidR="00577268" w:rsidRDefault="00577268" w:rsidP="00577268">
            <w:pPr>
              <w:autoSpaceDE/>
              <w:autoSpaceDN/>
              <w:adjustRightInd/>
              <w:spacing w:before="0" w:line="240" w:lineRule="auto"/>
              <w:ind w:firstLine="0"/>
              <w:jc w:val="both"/>
              <w:textAlignment w:val="baseline"/>
              <w:rPr>
                <w:rFonts w:ascii="Calibri" w:hAnsi="Calibri" w:cs="Calibri"/>
                <w:sz w:val="24"/>
                <w:szCs w:val="24"/>
              </w:rPr>
            </w:pPr>
            <w:r w:rsidRPr="00577268">
              <w:rPr>
                <w:rFonts w:ascii="Calibri" w:hAnsi="Calibri" w:cs="Calibri"/>
                <w:sz w:val="24"/>
                <w:szCs w:val="24"/>
              </w:rPr>
              <w:t> </w:t>
            </w:r>
          </w:p>
          <w:p w14:paraId="5E1CDDD9" w14:textId="77777777" w:rsidR="002E7B5A" w:rsidRPr="00577268" w:rsidRDefault="002E7B5A" w:rsidP="00577268">
            <w:pPr>
              <w:autoSpaceDE/>
              <w:autoSpaceDN/>
              <w:adjustRightInd/>
              <w:spacing w:before="0" w:line="240" w:lineRule="auto"/>
              <w:ind w:firstLine="0"/>
              <w:jc w:val="both"/>
              <w:textAlignment w:val="baseline"/>
              <w:rPr>
                <w:rFonts w:ascii="Segoe UI" w:hAnsi="Segoe UI" w:cs="Segoe UI"/>
                <w:sz w:val="18"/>
                <w:szCs w:val="18"/>
              </w:rPr>
            </w:pPr>
          </w:p>
          <w:p w14:paraId="1E484620" w14:textId="77777777" w:rsidR="00577268" w:rsidRPr="00577268" w:rsidRDefault="00577268" w:rsidP="00577268">
            <w:pPr>
              <w:autoSpaceDE/>
              <w:autoSpaceDN/>
              <w:adjustRightInd/>
              <w:spacing w:before="0" w:line="240" w:lineRule="auto"/>
              <w:ind w:firstLine="0"/>
              <w:jc w:val="both"/>
              <w:textAlignment w:val="baseline"/>
              <w:rPr>
                <w:rFonts w:ascii="Segoe UI" w:hAnsi="Segoe UI" w:cs="Segoe UI"/>
                <w:sz w:val="18"/>
                <w:szCs w:val="18"/>
              </w:rPr>
            </w:pPr>
            <w:r w:rsidRPr="00577268">
              <w:rPr>
                <w:rFonts w:ascii="Calibri" w:hAnsi="Calibri" w:cs="Calibri"/>
                <w:sz w:val="24"/>
                <w:szCs w:val="24"/>
              </w:rPr>
              <w:t xml:space="preserve">Signature: </w:t>
            </w:r>
            <w:r w:rsidRPr="003253BC">
              <w:rPr>
                <w:rFonts w:ascii="Calibri" w:hAnsi="Calibri" w:cs="Calibri"/>
                <w:sz w:val="24"/>
                <w:szCs w:val="24"/>
              </w:rPr>
              <w:t>____________________________ </w:t>
            </w:r>
          </w:p>
          <w:p w14:paraId="3C0756C5" w14:textId="77777777" w:rsidR="0024047A" w:rsidRDefault="0024047A" w:rsidP="00577268">
            <w:pPr>
              <w:autoSpaceDE/>
              <w:autoSpaceDN/>
              <w:adjustRightInd/>
              <w:spacing w:before="0" w:line="240" w:lineRule="auto"/>
              <w:ind w:firstLine="0"/>
              <w:jc w:val="both"/>
              <w:textAlignment w:val="baseline"/>
              <w:rPr>
                <w:rFonts w:ascii="Calibri" w:hAnsi="Calibri" w:cs="Calibri"/>
                <w:sz w:val="24"/>
                <w:szCs w:val="24"/>
              </w:rPr>
            </w:pPr>
          </w:p>
          <w:p w14:paraId="55B6FD95" w14:textId="78A3B944" w:rsidR="00577268" w:rsidRPr="00577268" w:rsidRDefault="00577268" w:rsidP="00577268">
            <w:pPr>
              <w:autoSpaceDE/>
              <w:autoSpaceDN/>
              <w:adjustRightInd/>
              <w:spacing w:before="0" w:line="240" w:lineRule="auto"/>
              <w:ind w:firstLine="0"/>
              <w:jc w:val="both"/>
              <w:textAlignment w:val="baseline"/>
              <w:rPr>
                <w:rFonts w:ascii="Segoe UI" w:hAnsi="Segoe UI" w:cs="Segoe UI"/>
                <w:sz w:val="18"/>
                <w:szCs w:val="18"/>
              </w:rPr>
            </w:pPr>
            <w:r w:rsidRPr="00577268">
              <w:rPr>
                <w:rFonts w:ascii="Calibri" w:hAnsi="Calibri" w:cs="Calibri"/>
                <w:sz w:val="24"/>
                <w:szCs w:val="24"/>
              </w:rPr>
              <w:t>Name: _______________________________ </w:t>
            </w:r>
          </w:p>
          <w:p w14:paraId="7A6B29FC" w14:textId="77777777" w:rsidR="0024047A" w:rsidRDefault="0024047A" w:rsidP="00577268">
            <w:pPr>
              <w:autoSpaceDE/>
              <w:autoSpaceDN/>
              <w:adjustRightInd/>
              <w:spacing w:before="0" w:line="240" w:lineRule="auto"/>
              <w:ind w:firstLine="0"/>
              <w:jc w:val="both"/>
              <w:textAlignment w:val="baseline"/>
              <w:rPr>
                <w:rFonts w:ascii="Calibri" w:hAnsi="Calibri" w:cs="Calibri"/>
                <w:sz w:val="24"/>
                <w:szCs w:val="24"/>
              </w:rPr>
            </w:pPr>
          </w:p>
          <w:p w14:paraId="682B33AA" w14:textId="0098A128" w:rsidR="00577268" w:rsidRPr="00577268" w:rsidRDefault="00577268" w:rsidP="00577268">
            <w:pPr>
              <w:autoSpaceDE/>
              <w:autoSpaceDN/>
              <w:adjustRightInd/>
              <w:spacing w:before="0" w:line="240" w:lineRule="auto"/>
              <w:ind w:firstLine="0"/>
              <w:jc w:val="both"/>
              <w:textAlignment w:val="baseline"/>
              <w:rPr>
                <w:rFonts w:ascii="Segoe UI" w:hAnsi="Segoe UI" w:cs="Segoe UI"/>
                <w:sz w:val="18"/>
                <w:szCs w:val="18"/>
              </w:rPr>
            </w:pPr>
            <w:r w:rsidRPr="00577268">
              <w:rPr>
                <w:rFonts w:ascii="Calibri" w:hAnsi="Calibri" w:cs="Calibri"/>
                <w:sz w:val="24"/>
                <w:szCs w:val="24"/>
              </w:rPr>
              <w:t>Title: ________________________________ </w:t>
            </w:r>
          </w:p>
          <w:p w14:paraId="55C14462" w14:textId="77777777" w:rsidR="0024047A" w:rsidRDefault="0024047A" w:rsidP="00577268">
            <w:pPr>
              <w:autoSpaceDE/>
              <w:autoSpaceDN/>
              <w:adjustRightInd/>
              <w:spacing w:before="0" w:line="240" w:lineRule="auto"/>
              <w:ind w:firstLine="0"/>
              <w:jc w:val="both"/>
              <w:textAlignment w:val="baseline"/>
              <w:rPr>
                <w:rFonts w:ascii="Calibri" w:hAnsi="Calibri" w:cs="Calibri"/>
                <w:sz w:val="24"/>
                <w:szCs w:val="24"/>
              </w:rPr>
            </w:pPr>
          </w:p>
          <w:p w14:paraId="5C69E83B" w14:textId="7C369A10" w:rsidR="00577268" w:rsidRPr="00577268" w:rsidRDefault="00577268" w:rsidP="00577268">
            <w:pPr>
              <w:autoSpaceDE/>
              <w:autoSpaceDN/>
              <w:adjustRightInd/>
              <w:spacing w:before="0" w:line="240" w:lineRule="auto"/>
              <w:ind w:firstLine="0"/>
              <w:jc w:val="both"/>
              <w:textAlignment w:val="baseline"/>
              <w:rPr>
                <w:rFonts w:ascii="Segoe UI" w:hAnsi="Segoe UI" w:cs="Segoe UI"/>
                <w:sz w:val="18"/>
                <w:szCs w:val="18"/>
              </w:rPr>
            </w:pPr>
            <w:r w:rsidRPr="00577268">
              <w:rPr>
                <w:rFonts w:ascii="Calibri" w:hAnsi="Calibri" w:cs="Calibri"/>
                <w:sz w:val="24"/>
                <w:szCs w:val="24"/>
              </w:rPr>
              <w:t>Date: ________________________________ </w:t>
            </w:r>
          </w:p>
          <w:p w14:paraId="4B8C1C88" w14:textId="77777777" w:rsidR="0024047A" w:rsidRDefault="0024047A" w:rsidP="00577268">
            <w:pPr>
              <w:autoSpaceDE/>
              <w:autoSpaceDN/>
              <w:adjustRightInd/>
              <w:spacing w:before="0" w:line="240" w:lineRule="auto"/>
              <w:ind w:firstLine="0"/>
              <w:jc w:val="both"/>
              <w:textAlignment w:val="baseline"/>
              <w:rPr>
                <w:rFonts w:ascii="Calibri" w:hAnsi="Calibri" w:cs="Calibri"/>
                <w:sz w:val="24"/>
                <w:szCs w:val="24"/>
              </w:rPr>
            </w:pPr>
          </w:p>
          <w:p w14:paraId="65FF19B7" w14:textId="72694515" w:rsidR="00577268" w:rsidRPr="00577268" w:rsidRDefault="00577268" w:rsidP="00577268">
            <w:pPr>
              <w:autoSpaceDE/>
              <w:autoSpaceDN/>
              <w:adjustRightInd/>
              <w:spacing w:before="0" w:line="240" w:lineRule="auto"/>
              <w:ind w:firstLine="0"/>
              <w:jc w:val="both"/>
              <w:textAlignment w:val="baseline"/>
              <w:rPr>
                <w:rFonts w:ascii="Segoe UI" w:hAnsi="Segoe UI" w:cs="Segoe UI"/>
                <w:sz w:val="18"/>
                <w:szCs w:val="18"/>
              </w:rPr>
            </w:pPr>
            <w:r w:rsidRPr="00577268">
              <w:rPr>
                <w:rFonts w:ascii="Calibri" w:hAnsi="Calibri" w:cs="Calibri"/>
                <w:sz w:val="24"/>
                <w:szCs w:val="24"/>
              </w:rPr>
              <w:t>Address: _____________________________ </w:t>
            </w:r>
          </w:p>
          <w:p w14:paraId="244EE051" w14:textId="77777777" w:rsidR="00FB0837" w:rsidRDefault="00577268" w:rsidP="00577268">
            <w:pPr>
              <w:autoSpaceDE/>
              <w:autoSpaceDN/>
              <w:adjustRightInd/>
              <w:spacing w:before="0" w:line="240" w:lineRule="auto"/>
              <w:ind w:firstLine="0"/>
              <w:jc w:val="both"/>
              <w:textAlignment w:val="baseline"/>
              <w:rPr>
                <w:rFonts w:ascii="Calibri" w:hAnsi="Calibri" w:cs="Calibri"/>
                <w:sz w:val="24"/>
                <w:szCs w:val="24"/>
              </w:rPr>
            </w:pPr>
            <w:r w:rsidRPr="00577268">
              <w:rPr>
                <w:rFonts w:ascii="Calibri" w:hAnsi="Calibri" w:cs="Calibri"/>
                <w:sz w:val="24"/>
                <w:szCs w:val="24"/>
              </w:rPr>
              <w:t xml:space="preserve">                 </w:t>
            </w:r>
          </w:p>
          <w:p w14:paraId="068A6C1B" w14:textId="52DB351D" w:rsidR="00577268" w:rsidRDefault="00FB0837" w:rsidP="00577268">
            <w:pPr>
              <w:autoSpaceDE/>
              <w:autoSpaceDN/>
              <w:adjustRightInd/>
              <w:spacing w:before="0" w:line="240" w:lineRule="auto"/>
              <w:ind w:firstLine="0"/>
              <w:jc w:val="both"/>
              <w:textAlignment w:val="baseline"/>
              <w:rPr>
                <w:rFonts w:ascii="Calibri" w:hAnsi="Calibri" w:cs="Calibri"/>
                <w:sz w:val="24"/>
                <w:szCs w:val="24"/>
              </w:rPr>
            </w:pPr>
            <w:r>
              <w:rPr>
                <w:rFonts w:ascii="Calibri" w:hAnsi="Calibri" w:cs="Calibri"/>
                <w:sz w:val="24"/>
                <w:szCs w:val="24"/>
              </w:rPr>
              <w:t xml:space="preserve">                 </w:t>
            </w:r>
            <w:r w:rsidR="00577268" w:rsidRPr="00577268">
              <w:rPr>
                <w:rFonts w:ascii="Calibri" w:hAnsi="Calibri" w:cs="Calibri"/>
                <w:sz w:val="24"/>
                <w:szCs w:val="24"/>
              </w:rPr>
              <w:t>_____________________________ </w:t>
            </w:r>
          </w:p>
          <w:p w14:paraId="3E918369" w14:textId="77777777" w:rsidR="00FB0837" w:rsidRPr="0024047A" w:rsidRDefault="00FB0837" w:rsidP="00577268">
            <w:pPr>
              <w:autoSpaceDE/>
              <w:autoSpaceDN/>
              <w:adjustRightInd/>
              <w:spacing w:before="0" w:line="240" w:lineRule="auto"/>
              <w:ind w:firstLine="0"/>
              <w:jc w:val="both"/>
              <w:textAlignment w:val="baseline"/>
              <w:rPr>
                <w:rFonts w:ascii="Calibri" w:hAnsi="Calibri" w:cs="Calibri"/>
                <w:sz w:val="24"/>
                <w:szCs w:val="24"/>
              </w:rPr>
            </w:pPr>
          </w:p>
          <w:p w14:paraId="07620D7F" w14:textId="77777777" w:rsidR="00577268" w:rsidRPr="00577268" w:rsidRDefault="00577268" w:rsidP="00577268">
            <w:pPr>
              <w:autoSpaceDE/>
              <w:autoSpaceDN/>
              <w:adjustRightInd/>
              <w:spacing w:before="0" w:line="240" w:lineRule="auto"/>
              <w:ind w:firstLine="0"/>
              <w:jc w:val="both"/>
              <w:textAlignment w:val="baseline"/>
              <w:rPr>
                <w:rFonts w:ascii="Segoe UI" w:hAnsi="Segoe UI" w:cs="Segoe UI"/>
                <w:sz w:val="18"/>
                <w:szCs w:val="18"/>
              </w:rPr>
            </w:pPr>
            <w:r w:rsidRPr="00577268">
              <w:rPr>
                <w:rFonts w:ascii="Calibri" w:hAnsi="Calibri" w:cs="Calibri"/>
                <w:sz w:val="24"/>
                <w:szCs w:val="24"/>
              </w:rPr>
              <w:t>                 _____________________________ </w:t>
            </w:r>
          </w:p>
          <w:p w14:paraId="57AC71C4" w14:textId="77777777" w:rsidR="00577268" w:rsidRPr="00577268" w:rsidRDefault="00577268" w:rsidP="00577268">
            <w:pPr>
              <w:autoSpaceDE/>
              <w:autoSpaceDN/>
              <w:adjustRightInd/>
              <w:spacing w:before="0" w:line="240" w:lineRule="auto"/>
              <w:ind w:firstLine="0"/>
              <w:jc w:val="both"/>
              <w:textAlignment w:val="baseline"/>
              <w:rPr>
                <w:rFonts w:ascii="Segoe UI" w:hAnsi="Segoe UI" w:cs="Segoe UI"/>
                <w:sz w:val="18"/>
                <w:szCs w:val="18"/>
              </w:rPr>
            </w:pPr>
            <w:r w:rsidRPr="00577268">
              <w:rPr>
                <w:rFonts w:ascii="Calibri" w:hAnsi="Calibri" w:cs="Calibri"/>
                <w:sz w:val="24"/>
                <w:szCs w:val="24"/>
              </w:rPr>
              <w:t> </w:t>
            </w:r>
          </w:p>
          <w:p w14:paraId="0D9541A0" w14:textId="77777777" w:rsidR="00577268" w:rsidRPr="00577268" w:rsidRDefault="00577268" w:rsidP="00577268">
            <w:pPr>
              <w:autoSpaceDE/>
              <w:autoSpaceDN/>
              <w:adjustRightInd/>
              <w:spacing w:before="0" w:line="240" w:lineRule="auto"/>
              <w:ind w:firstLine="0"/>
              <w:jc w:val="both"/>
              <w:textAlignment w:val="baseline"/>
              <w:rPr>
                <w:rFonts w:ascii="Segoe UI" w:hAnsi="Segoe UI" w:cs="Segoe UI"/>
                <w:sz w:val="18"/>
                <w:szCs w:val="18"/>
              </w:rPr>
            </w:pPr>
            <w:r w:rsidRPr="00577268">
              <w:rPr>
                <w:rFonts w:ascii="Calibri" w:hAnsi="Calibri" w:cs="Calibri"/>
                <w:sz w:val="24"/>
                <w:szCs w:val="24"/>
              </w:rPr>
              <w:t> </w:t>
            </w:r>
          </w:p>
          <w:p w14:paraId="32034D4D" w14:textId="77777777" w:rsidR="00577268" w:rsidRPr="00577268" w:rsidRDefault="00577268" w:rsidP="00577268">
            <w:pPr>
              <w:autoSpaceDE/>
              <w:autoSpaceDN/>
              <w:adjustRightInd/>
              <w:spacing w:before="0" w:line="240" w:lineRule="auto"/>
              <w:ind w:firstLine="0"/>
              <w:jc w:val="both"/>
              <w:textAlignment w:val="baseline"/>
              <w:rPr>
                <w:rFonts w:ascii="Segoe UI" w:hAnsi="Segoe UI" w:cs="Segoe UI"/>
                <w:sz w:val="18"/>
                <w:szCs w:val="18"/>
              </w:rPr>
            </w:pPr>
            <w:r w:rsidRPr="00577268">
              <w:rPr>
                <w:rFonts w:ascii="Calibri" w:hAnsi="Calibri" w:cs="Calibri"/>
                <w:sz w:val="24"/>
                <w:szCs w:val="24"/>
              </w:rPr>
              <w:t> </w:t>
            </w:r>
          </w:p>
        </w:tc>
      </w:tr>
      <w:tr w:rsidR="00FB0837" w:rsidRPr="00577268" w14:paraId="5A100946" w14:textId="77777777" w:rsidTr="00577268">
        <w:tc>
          <w:tcPr>
            <w:tcW w:w="5025" w:type="dxa"/>
            <w:tcBorders>
              <w:top w:val="nil"/>
              <w:left w:val="nil"/>
              <w:bottom w:val="nil"/>
              <w:right w:val="nil"/>
            </w:tcBorders>
            <w:shd w:val="clear" w:color="auto" w:fill="auto"/>
          </w:tcPr>
          <w:p w14:paraId="4638881E" w14:textId="34409B13" w:rsidR="00FB0837" w:rsidRPr="00577268" w:rsidRDefault="00FB0837" w:rsidP="00577268">
            <w:pPr>
              <w:autoSpaceDE/>
              <w:autoSpaceDN/>
              <w:adjustRightInd/>
              <w:spacing w:before="0" w:line="240" w:lineRule="auto"/>
              <w:ind w:firstLine="0"/>
              <w:jc w:val="both"/>
              <w:textAlignment w:val="baseline"/>
              <w:rPr>
                <w:rFonts w:ascii="Calibri" w:hAnsi="Calibri" w:cs="Calibri"/>
                <w:b/>
                <w:bCs/>
                <w:sz w:val="24"/>
                <w:szCs w:val="24"/>
              </w:rPr>
            </w:pPr>
            <w:r>
              <w:rPr>
                <w:rFonts w:ascii="Calibri" w:hAnsi="Calibri" w:cs="Calibri"/>
                <w:b/>
                <w:bCs/>
                <w:sz w:val="24"/>
                <w:szCs w:val="24"/>
              </w:rPr>
              <w:t xml:space="preserve"> </w:t>
            </w:r>
          </w:p>
        </w:tc>
        <w:tc>
          <w:tcPr>
            <w:tcW w:w="5025" w:type="dxa"/>
            <w:tcBorders>
              <w:top w:val="nil"/>
              <w:left w:val="nil"/>
              <w:bottom w:val="nil"/>
              <w:right w:val="nil"/>
            </w:tcBorders>
            <w:shd w:val="clear" w:color="auto" w:fill="auto"/>
          </w:tcPr>
          <w:p w14:paraId="01CABF0D" w14:textId="77777777" w:rsidR="00FB0837" w:rsidRPr="00577268" w:rsidRDefault="00FB0837" w:rsidP="00577268">
            <w:pPr>
              <w:autoSpaceDE/>
              <w:autoSpaceDN/>
              <w:adjustRightInd/>
              <w:spacing w:before="0" w:line="240" w:lineRule="auto"/>
              <w:ind w:firstLine="0"/>
              <w:jc w:val="both"/>
              <w:textAlignment w:val="baseline"/>
              <w:rPr>
                <w:rFonts w:ascii="Calibri" w:hAnsi="Calibri" w:cs="Calibri"/>
                <w:sz w:val="24"/>
                <w:szCs w:val="24"/>
              </w:rPr>
            </w:pPr>
          </w:p>
        </w:tc>
      </w:tr>
    </w:tbl>
    <w:p w14:paraId="52868818" w14:textId="35F042CF" w:rsidR="00BD382C" w:rsidRPr="00BD382C" w:rsidRDefault="00BD382C" w:rsidP="00B71270">
      <w:pPr>
        <w:tabs>
          <w:tab w:val="left" w:pos="7195"/>
        </w:tabs>
        <w:ind w:firstLine="0"/>
      </w:pPr>
    </w:p>
    <w:sectPr w:rsidR="00BD382C" w:rsidRPr="00BD382C" w:rsidSect="00BD382C">
      <w:headerReference w:type="default" r:id="rId8"/>
      <w:footerReference w:type="default" r:id="rId9"/>
      <w:headerReference w:type="first" r:id="rId10"/>
      <w:footerReference w:type="first" r:id="rId11"/>
      <w:pgSz w:w="12240" w:h="15840" w:code="1"/>
      <w:pgMar w:top="1080" w:right="1080" w:bottom="1080" w:left="1080" w:header="720" w:footer="547"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B4E8" w14:textId="77777777" w:rsidR="00C440A2" w:rsidRDefault="00C440A2">
      <w:pPr>
        <w:rPr>
          <w:szCs w:val="24"/>
        </w:rPr>
      </w:pPr>
      <w:r>
        <w:rPr>
          <w:szCs w:val="24"/>
        </w:rPr>
        <w:separator/>
      </w:r>
    </w:p>
  </w:endnote>
  <w:endnote w:type="continuationSeparator" w:id="0">
    <w:p w14:paraId="5DF51958" w14:textId="77777777" w:rsidR="00C440A2" w:rsidRDefault="00C440A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N)">
    <w:altName w:val="Univers"/>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bri body">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00FF"/>
        <w:sz w:val="24"/>
      </w:rPr>
      <w:id w:val="-589926773"/>
      <w:docPartObj>
        <w:docPartGallery w:val="Page Numbers (Bottom of Page)"/>
        <w:docPartUnique/>
      </w:docPartObj>
    </w:sdtPr>
    <w:sdtEndPr>
      <w:rPr>
        <w:noProof/>
        <w:sz w:val="16"/>
        <w:szCs w:val="16"/>
      </w:rPr>
    </w:sdtEndPr>
    <w:sdtContent>
      <w:p w14:paraId="0BF132C2" w14:textId="59D3B967" w:rsidR="00D57768" w:rsidRPr="001260F5" w:rsidRDefault="00D57768" w:rsidP="00D57768">
        <w:pPr>
          <w:spacing w:before="0" w:line="240" w:lineRule="auto"/>
          <w:ind w:firstLine="0"/>
          <w:rPr>
            <w:rFonts w:asciiTheme="minorHAnsi" w:hAnsiTheme="minorHAnsi" w:cstheme="minorHAnsi"/>
            <w:color w:val="0000FF"/>
            <w:sz w:val="24"/>
          </w:rPr>
        </w:pPr>
        <w:r w:rsidRPr="001260F5">
          <w:rPr>
            <w:rFonts w:asciiTheme="minorHAnsi" w:hAnsiTheme="minorHAnsi" w:cstheme="minorHAnsi"/>
            <w:sz w:val="16"/>
            <w:szCs w:val="16"/>
          </w:rPr>
          <w:t>Confidential</w:t>
        </w:r>
        <w:r w:rsidRPr="001260F5">
          <w:rPr>
            <w:rFonts w:asciiTheme="minorHAnsi" w:hAnsiTheme="minorHAnsi" w:cstheme="minorHAnsi"/>
            <w:sz w:val="16"/>
            <w:szCs w:val="16"/>
          </w:rPr>
          <w:tab/>
        </w:r>
        <w:r w:rsidRPr="001260F5">
          <w:rPr>
            <w:rFonts w:asciiTheme="minorHAnsi" w:hAnsiTheme="minorHAnsi" w:cstheme="minorHAnsi"/>
            <w:sz w:val="16"/>
            <w:szCs w:val="16"/>
          </w:rPr>
          <w:tab/>
        </w:r>
        <w:r w:rsidRPr="001260F5">
          <w:rPr>
            <w:rFonts w:asciiTheme="minorHAnsi" w:hAnsiTheme="minorHAnsi" w:cstheme="minorHAnsi"/>
            <w:sz w:val="16"/>
            <w:szCs w:val="16"/>
          </w:rPr>
          <w:tab/>
        </w:r>
        <w:r w:rsidRPr="001260F5">
          <w:rPr>
            <w:rFonts w:asciiTheme="minorHAnsi" w:hAnsiTheme="minorHAnsi" w:cstheme="minorHAnsi"/>
            <w:sz w:val="16"/>
            <w:szCs w:val="16"/>
          </w:rPr>
          <w:tab/>
        </w:r>
        <w:r w:rsidRPr="001260F5">
          <w:rPr>
            <w:rFonts w:asciiTheme="minorHAnsi" w:hAnsiTheme="minorHAnsi" w:cstheme="minorHAnsi"/>
            <w:sz w:val="16"/>
            <w:szCs w:val="16"/>
          </w:rPr>
          <w:tab/>
        </w:r>
        <w:r w:rsidRPr="001260F5">
          <w:rPr>
            <w:rFonts w:asciiTheme="minorHAnsi" w:hAnsiTheme="minorHAnsi" w:cstheme="minorHAnsi"/>
            <w:sz w:val="16"/>
            <w:szCs w:val="16"/>
          </w:rPr>
          <w:tab/>
        </w:r>
        <w:r w:rsidRPr="001260F5">
          <w:rPr>
            <w:rFonts w:asciiTheme="minorHAnsi" w:hAnsiTheme="minorHAnsi" w:cstheme="minorHAnsi"/>
            <w:sz w:val="16"/>
            <w:szCs w:val="16"/>
          </w:rPr>
          <w:tab/>
        </w:r>
        <w:r w:rsidRPr="001260F5">
          <w:rPr>
            <w:rFonts w:asciiTheme="minorHAnsi" w:hAnsiTheme="minorHAnsi" w:cstheme="minorHAnsi"/>
            <w:sz w:val="16"/>
            <w:szCs w:val="16"/>
          </w:rPr>
          <w:tab/>
        </w:r>
        <w:r w:rsidRPr="001260F5">
          <w:rPr>
            <w:rFonts w:asciiTheme="minorHAnsi" w:hAnsiTheme="minorHAnsi" w:cstheme="minorHAnsi"/>
            <w:sz w:val="16"/>
            <w:szCs w:val="16"/>
          </w:rPr>
          <w:tab/>
        </w:r>
        <w:r w:rsidRPr="001260F5">
          <w:rPr>
            <w:rFonts w:asciiTheme="minorHAnsi" w:hAnsiTheme="minorHAnsi" w:cstheme="minorHAnsi"/>
            <w:sz w:val="16"/>
            <w:szCs w:val="16"/>
          </w:rPr>
          <w:tab/>
          <w:t xml:space="preserve">                                   </w:t>
        </w:r>
      </w:p>
      <w:p w14:paraId="6D11535F" w14:textId="5FD6D63A" w:rsidR="00D57768" w:rsidRPr="001260F5" w:rsidRDefault="00D57768" w:rsidP="001260F5">
        <w:pPr>
          <w:pStyle w:val="Footer"/>
          <w:tabs>
            <w:tab w:val="clear" w:pos="9000"/>
            <w:tab w:val="center" w:pos="4320"/>
            <w:tab w:val="right" w:pos="8640"/>
            <w:tab w:val="right" w:pos="10080"/>
          </w:tabs>
          <w:spacing w:line="240" w:lineRule="auto"/>
          <w:rPr>
            <w:rFonts w:asciiTheme="minorHAnsi" w:hAnsiTheme="minorHAnsi" w:cstheme="minorHAnsi"/>
            <w:noProof/>
            <w:color w:val="auto"/>
            <w:szCs w:val="16"/>
          </w:rPr>
        </w:pPr>
        <w:r w:rsidRPr="001260F5">
          <w:rPr>
            <w:rFonts w:asciiTheme="minorHAnsi" w:hAnsiTheme="minorHAnsi" w:cstheme="minorHAnsi"/>
            <w:color w:val="auto"/>
            <w:szCs w:val="16"/>
          </w:rPr>
          <w:t>© 20</w:t>
        </w:r>
        <w:r w:rsidR="00AB7D40" w:rsidRPr="001260F5">
          <w:rPr>
            <w:rFonts w:asciiTheme="minorHAnsi" w:hAnsiTheme="minorHAnsi" w:cstheme="minorHAnsi"/>
            <w:color w:val="auto"/>
            <w:szCs w:val="16"/>
          </w:rPr>
          <w:t>2</w:t>
        </w:r>
        <w:r w:rsidR="00577268" w:rsidRPr="001260F5">
          <w:rPr>
            <w:rFonts w:asciiTheme="minorHAnsi" w:hAnsiTheme="minorHAnsi" w:cstheme="minorHAnsi"/>
            <w:color w:val="auto"/>
            <w:szCs w:val="16"/>
          </w:rPr>
          <w:t>2</w:t>
        </w:r>
        <w:r w:rsidRPr="001260F5">
          <w:rPr>
            <w:rFonts w:asciiTheme="minorHAnsi" w:hAnsiTheme="minorHAnsi" w:cstheme="minorHAnsi"/>
            <w:color w:val="auto"/>
            <w:szCs w:val="16"/>
          </w:rPr>
          <w:t xml:space="preserve"> NetDocuments Software, Inc.</w:t>
        </w:r>
        <w:r w:rsidRPr="001260F5">
          <w:rPr>
            <w:rFonts w:asciiTheme="minorHAnsi" w:hAnsiTheme="minorHAnsi" w:cstheme="minorHAnsi"/>
            <w:color w:val="auto"/>
            <w:szCs w:val="16"/>
          </w:rPr>
          <w:tab/>
        </w:r>
        <w:r w:rsidRPr="001260F5">
          <w:rPr>
            <w:rFonts w:asciiTheme="minorHAnsi" w:hAnsiTheme="minorHAnsi" w:cstheme="minorHAnsi"/>
            <w:color w:val="auto"/>
            <w:szCs w:val="16"/>
          </w:rPr>
          <w:tab/>
        </w:r>
        <w:r w:rsidRPr="001260F5">
          <w:rPr>
            <w:rFonts w:asciiTheme="minorHAnsi" w:hAnsiTheme="minorHAnsi" w:cstheme="minorHAnsi"/>
            <w:color w:val="auto"/>
            <w:szCs w:val="16"/>
          </w:rPr>
          <w:tab/>
          <w:t xml:space="preserve">          </w:t>
        </w:r>
        <w:r w:rsidRPr="001260F5">
          <w:rPr>
            <w:rFonts w:asciiTheme="minorHAnsi" w:hAnsiTheme="minorHAnsi" w:cstheme="minorHAnsi"/>
            <w:color w:val="auto"/>
            <w:szCs w:val="16"/>
          </w:rPr>
          <w:fldChar w:fldCharType="begin"/>
        </w:r>
        <w:r w:rsidRPr="001260F5">
          <w:rPr>
            <w:rFonts w:asciiTheme="minorHAnsi" w:hAnsiTheme="minorHAnsi" w:cstheme="minorHAnsi"/>
            <w:color w:val="auto"/>
            <w:szCs w:val="16"/>
          </w:rPr>
          <w:instrText xml:space="preserve"> PAGE   \* MERGEFORMAT </w:instrText>
        </w:r>
        <w:r w:rsidRPr="001260F5">
          <w:rPr>
            <w:rFonts w:asciiTheme="minorHAnsi" w:hAnsiTheme="minorHAnsi" w:cstheme="minorHAnsi"/>
            <w:color w:val="auto"/>
            <w:szCs w:val="16"/>
          </w:rPr>
          <w:fldChar w:fldCharType="separate"/>
        </w:r>
        <w:r w:rsidRPr="001260F5">
          <w:rPr>
            <w:rFonts w:asciiTheme="minorHAnsi" w:hAnsiTheme="minorHAnsi" w:cstheme="minorHAnsi"/>
            <w:color w:val="auto"/>
            <w:szCs w:val="16"/>
          </w:rPr>
          <w:t>1</w:t>
        </w:r>
        <w:r w:rsidRPr="001260F5">
          <w:rPr>
            <w:rFonts w:asciiTheme="minorHAnsi" w:hAnsiTheme="minorHAnsi" w:cstheme="minorHAnsi"/>
            <w:noProof/>
            <w:color w:val="auto"/>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00FF"/>
        <w:sz w:val="24"/>
      </w:rPr>
      <w:id w:val="1903482346"/>
      <w:docPartObj>
        <w:docPartGallery w:val="Page Numbers (Bottom of Page)"/>
        <w:docPartUnique/>
      </w:docPartObj>
    </w:sdtPr>
    <w:sdtEndPr>
      <w:rPr>
        <w:noProof/>
        <w:sz w:val="16"/>
        <w:szCs w:val="16"/>
      </w:rPr>
    </w:sdtEndPr>
    <w:sdtContent>
      <w:p w14:paraId="588B2BCD" w14:textId="77777777" w:rsidR="00D57768" w:rsidRPr="00645AF2" w:rsidRDefault="00D57768" w:rsidP="00D57768">
        <w:pPr>
          <w:spacing w:before="0" w:line="240" w:lineRule="auto"/>
          <w:ind w:firstLine="0"/>
          <w:rPr>
            <w:rFonts w:asciiTheme="minorHAnsi" w:hAnsiTheme="minorHAnsi" w:cstheme="minorHAnsi"/>
            <w:sz w:val="16"/>
            <w:szCs w:val="16"/>
          </w:rPr>
        </w:pPr>
        <w:r w:rsidRPr="00645AF2">
          <w:rPr>
            <w:rFonts w:asciiTheme="minorHAnsi" w:hAnsiTheme="minorHAnsi" w:cstheme="minorHAnsi"/>
            <w:sz w:val="16"/>
            <w:szCs w:val="16"/>
          </w:rPr>
          <w:t>Confidential</w:t>
        </w:r>
        <w:r w:rsidRPr="00645AF2">
          <w:rPr>
            <w:rFonts w:asciiTheme="minorHAnsi" w:hAnsiTheme="minorHAnsi" w:cstheme="minorHAnsi"/>
            <w:sz w:val="16"/>
            <w:szCs w:val="16"/>
          </w:rPr>
          <w:tab/>
        </w:r>
        <w:r w:rsidRPr="00645AF2">
          <w:rPr>
            <w:rFonts w:asciiTheme="minorHAnsi" w:hAnsiTheme="minorHAnsi" w:cstheme="minorHAnsi"/>
            <w:sz w:val="16"/>
            <w:szCs w:val="16"/>
          </w:rPr>
          <w:tab/>
        </w:r>
        <w:r w:rsidRPr="00645AF2">
          <w:rPr>
            <w:rFonts w:asciiTheme="minorHAnsi" w:hAnsiTheme="minorHAnsi" w:cstheme="minorHAnsi"/>
            <w:sz w:val="16"/>
            <w:szCs w:val="16"/>
          </w:rPr>
          <w:tab/>
        </w:r>
        <w:r w:rsidRPr="00645AF2">
          <w:rPr>
            <w:rFonts w:asciiTheme="minorHAnsi" w:hAnsiTheme="minorHAnsi" w:cstheme="minorHAnsi"/>
            <w:sz w:val="16"/>
            <w:szCs w:val="16"/>
          </w:rPr>
          <w:tab/>
        </w:r>
        <w:r w:rsidRPr="00645AF2">
          <w:rPr>
            <w:rFonts w:asciiTheme="minorHAnsi" w:hAnsiTheme="minorHAnsi" w:cstheme="minorHAnsi"/>
            <w:sz w:val="16"/>
            <w:szCs w:val="16"/>
          </w:rPr>
          <w:tab/>
        </w:r>
        <w:r w:rsidRPr="00645AF2">
          <w:rPr>
            <w:rFonts w:asciiTheme="minorHAnsi" w:hAnsiTheme="minorHAnsi" w:cstheme="minorHAnsi"/>
            <w:sz w:val="16"/>
            <w:szCs w:val="16"/>
          </w:rPr>
          <w:tab/>
        </w:r>
        <w:r w:rsidRPr="00645AF2">
          <w:rPr>
            <w:rFonts w:asciiTheme="minorHAnsi" w:hAnsiTheme="minorHAnsi" w:cstheme="minorHAnsi"/>
            <w:sz w:val="16"/>
            <w:szCs w:val="16"/>
          </w:rPr>
          <w:tab/>
        </w:r>
        <w:r w:rsidRPr="00645AF2">
          <w:rPr>
            <w:rFonts w:asciiTheme="minorHAnsi" w:hAnsiTheme="minorHAnsi" w:cstheme="minorHAnsi"/>
            <w:sz w:val="16"/>
            <w:szCs w:val="16"/>
          </w:rPr>
          <w:tab/>
        </w:r>
        <w:r w:rsidRPr="00645AF2">
          <w:rPr>
            <w:rFonts w:asciiTheme="minorHAnsi" w:hAnsiTheme="minorHAnsi" w:cstheme="minorHAnsi"/>
            <w:sz w:val="16"/>
            <w:szCs w:val="16"/>
          </w:rPr>
          <w:tab/>
        </w:r>
        <w:r w:rsidRPr="00645AF2">
          <w:rPr>
            <w:rFonts w:asciiTheme="minorHAnsi" w:hAnsiTheme="minorHAnsi" w:cstheme="minorHAnsi"/>
            <w:sz w:val="16"/>
            <w:szCs w:val="16"/>
          </w:rPr>
          <w:tab/>
          <w:t xml:space="preserve">                                   </w:t>
        </w:r>
      </w:p>
      <w:p w14:paraId="6E1C4085" w14:textId="0AF0E897" w:rsidR="00D57768" w:rsidRPr="00645AF2" w:rsidRDefault="00D57768" w:rsidP="00D57768">
        <w:pPr>
          <w:pStyle w:val="Footer"/>
          <w:tabs>
            <w:tab w:val="center" w:pos="4320"/>
            <w:tab w:val="right" w:pos="8640"/>
          </w:tabs>
          <w:spacing w:line="240" w:lineRule="auto"/>
          <w:rPr>
            <w:rFonts w:asciiTheme="minorHAnsi" w:hAnsiTheme="minorHAnsi" w:cstheme="minorHAnsi"/>
            <w:noProof/>
            <w:color w:val="auto"/>
            <w:szCs w:val="16"/>
          </w:rPr>
        </w:pPr>
        <w:r w:rsidRPr="00645AF2">
          <w:rPr>
            <w:rFonts w:asciiTheme="minorHAnsi" w:hAnsiTheme="minorHAnsi" w:cstheme="minorHAnsi"/>
            <w:color w:val="auto"/>
            <w:szCs w:val="16"/>
          </w:rPr>
          <w:t>© 20</w:t>
        </w:r>
        <w:r w:rsidR="00AB7D40" w:rsidRPr="00645AF2">
          <w:rPr>
            <w:rFonts w:asciiTheme="minorHAnsi" w:hAnsiTheme="minorHAnsi" w:cstheme="minorHAnsi"/>
            <w:color w:val="auto"/>
            <w:szCs w:val="16"/>
          </w:rPr>
          <w:t>2</w:t>
        </w:r>
        <w:r w:rsidR="009B6990" w:rsidRPr="00645AF2">
          <w:rPr>
            <w:rFonts w:asciiTheme="minorHAnsi" w:hAnsiTheme="minorHAnsi" w:cstheme="minorHAnsi"/>
            <w:color w:val="auto"/>
            <w:szCs w:val="16"/>
          </w:rPr>
          <w:t>2</w:t>
        </w:r>
        <w:r w:rsidRPr="00645AF2">
          <w:rPr>
            <w:rFonts w:asciiTheme="minorHAnsi" w:hAnsiTheme="minorHAnsi" w:cstheme="minorHAnsi"/>
            <w:color w:val="auto"/>
            <w:szCs w:val="16"/>
          </w:rPr>
          <w:t xml:space="preserve"> NetDocuments Software, Inc.</w:t>
        </w:r>
        <w:r w:rsidRPr="00645AF2">
          <w:rPr>
            <w:rFonts w:asciiTheme="minorHAnsi" w:hAnsiTheme="minorHAnsi" w:cstheme="minorHAnsi"/>
            <w:color w:val="auto"/>
            <w:szCs w:val="16"/>
          </w:rPr>
          <w:tab/>
        </w:r>
        <w:r w:rsidRPr="00645AF2">
          <w:rPr>
            <w:rFonts w:asciiTheme="minorHAnsi" w:hAnsiTheme="minorHAnsi" w:cstheme="minorHAnsi"/>
            <w:color w:val="auto"/>
            <w:szCs w:val="16"/>
          </w:rPr>
          <w:tab/>
        </w:r>
        <w:r w:rsidRPr="00645AF2">
          <w:rPr>
            <w:rFonts w:asciiTheme="minorHAnsi" w:hAnsiTheme="minorHAnsi" w:cstheme="minorHAnsi"/>
            <w:color w:val="auto"/>
            <w:szCs w:val="16"/>
          </w:rPr>
          <w:tab/>
          <w:t xml:space="preserve">          </w:t>
        </w:r>
        <w:r w:rsidRPr="00645AF2">
          <w:rPr>
            <w:rFonts w:asciiTheme="minorHAnsi" w:hAnsiTheme="minorHAnsi" w:cstheme="minorHAnsi"/>
            <w:color w:val="auto"/>
            <w:szCs w:val="16"/>
          </w:rPr>
          <w:fldChar w:fldCharType="begin"/>
        </w:r>
        <w:r w:rsidRPr="00645AF2">
          <w:rPr>
            <w:rFonts w:asciiTheme="minorHAnsi" w:hAnsiTheme="minorHAnsi" w:cstheme="minorHAnsi"/>
            <w:color w:val="auto"/>
            <w:szCs w:val="16"/>
          </w:rPr>
          <w:instrText xml:space="preserve"> PAGE   \* MERGEFORMAT </w:instrText>
        </w:r>
        <w:r w:rsidRPr="00645AF2">
          <w:rPr>
            <w:rFonts w:asciiTheme="minorHAnsi" w:hAnsiTheme="minorHAnsi" w:cstheme="minorHAnsi"/>
            <w:color w:val="auto"/>
            <w:szCs w:val="16"/>
          </w:rPr>
          <w:fldChar w:fldCharType="separate"/>
        </w:r>
        <w:r w:rsidRPr="00645AF2">
          <w:rPr>
            <w:rFonts w:asciiTheme="minorHAnsi" w:hAnsiTheme="minorHAnsi" w:cstheme="minorHAnsi"/>
            <w:color w:val="auto"/>
            <w:szCs w:val="16"/>
          </w:rPr>
          <w:t>1</w:t>
        </w:r>
        <w:r w:rsidRPr="00645AF2">
          <w:rPr>
            <w:rFonts w:asciiTheme="minorHAnsi" w:hAnsiTheme="minorHAnsi" w:cstheme="minorHAnsi"/>
            <w:noProof/>
            <w:color w:val="auto"/>
            <w:szCs w:val="16"/>
          </w:rPr>
          <w:fldChar w:fldCharType="end"/>
        </w:r>
      </w:p>
      <w:p w14:paraId="66E54C90" w14:textId="77777777" w:rsidR="00D57768" w:rsidRPr="00645AF2" w:rsidRDefault="00000000" w:rsidP="00D57768">
        <w:pPr>
          <w:pStyle w:val="Footer"/>
          <w:tabs>
            <w:tab w:val="center" w:pos="4320"/>
            <w:tab w:val="right" w:pos="8640"/>
          </w:tabs>
          <w:spacing w:line="240" w:lineRule="auto"/>
          <w:rPr>
            <w:rFonts w:asciiTheme="minorHAnsi" w:hAnsiTheme="minorHAnsi" w:cstheme="minorHAnsi"/>
            <w:noProof/>
            <w:color w:val="auto"/>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31F1" w14:textId="77777777" w:rsidR="00C440A2" w:rsidRDefault="00C440A2">
      <w:pPr>
        <w:rPr>
          <w:szCs w:val="24"/>
        </w:rPr>
      </w:pPr>
      <w:r>
        <w:rPr>
          <w:szCs w:val="24"/>
        </w:rPr>
        <w:separator/>
      </w:r>
    </w:p>
  </w:footnote>
  <w:footnote w:type="continuationSeparator" w:id="0">
    <w:p w14:paraId="6C392B7F" w14:textId="77777777" w:rsidR="00C440A2" w:rsidRDefault="00C440A2">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89DC" w14:textId="77777777" w:rsidR="007917F5" w:rsidRDefault="007917F5">
    <w:pPr>
      <w:spacing w:before="0" w:line="240" w:lineRule="auto"/>
      <w:ind w:firstLine="0"/>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D004" w14:textId="77777777" w:rsidR="002E7B5A" w:rsidRDefault="002E7B5A" w:rsidP="002E7B5A">
    <w:pPr>
      <w:pStyle w:val="Header"/>
      <w:spacing w:line="240" w:lineRule="auto"/>
    </w:pPr>
    <w:r w:rsidRPr="00DD367F">
      <w:rPr>
        <w:noProof/>
      </w:rPr>
      <mc:AlternateContent>
        <mc:Choice Requires="wps">
          <w:drawing>
            <wp:anchor distT="0" distB="0" distL="114300" distR="114300" simplePos="0" relativeHeight="251660288" behindDoc="0" locked="0" layoutInCell="1" allowOverlap="1" wp14:anchorId="341FF907" wp14:editId="49A157A3">
              <wp:simplePos x="0" y="0"/>
              <wp:positionH relativeFrom="margin">
                <wp:posOffset>-440690</wp:posOffset>
              </wp:positionH>
              <wp:positionV relativeFrom="paragraph">
                <wp:posOffset>206375</wp:posOffset>
              </wp:positionV>
              <wp:extent cx="683323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33235" cy="0"/>
                      </a:xfrm>
                      <a:prstGeom prst="line">
                        <a:avLst/>
                      </a:prstGeom>
                      <a:ln w="127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DCDC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7pt,16.25pt" to="503.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" strokecolor="#8064a2 [3207]" strokeweight="1pt">
              <w10:wrap anchorx="margin"/>
            </v:line>
          </w:pict>
        </mc:Fallback>
      </mc:AlternateContent>
    </w:r>
    <w:r w:rsidRPr="00DD367F">
      <w:rPr>
        <w:noProof/>
      </w:rPr>
      <w:drawing>
        <wp:anchor distT="0" distB="0" distL="114300" distR="114300" simplePos="0" relativeHeight="251659264" behindDoc="0" locked="0" layoutInCell="1" allowOverlap="1" wp14:anchorId="4DABD6BD" wp14:editId="5459F849">
          <wp:simplePos x="0" y="0"/>
          <wp:positionH relativeFrom="margin">
            <wp:posOffset>-446704</wp:posOffset>
          </wp:positionH>
          <wp:positionV relativeFrom="paragraph">
            <wp:posOffset>-140335</wp:posOffset>
          </wp:positionV>
          <wp:extent cx="1828800" cy="227330"/>
          <wp:effectExtent l="0" t="0" r="0" b="127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227330"/>
                  </a:xfrm>
                  <a:prstGeom prst="rect">
                    <a:avLst/>
                  </a:prstGeom>
                </pic:spPr>
              </pic:pic>
            </a:graphicData>
          </a:graphic>
          <wp14:sizeRelH relativeFrom="margin">
            <wp14:pctWidth>0</wp14:pctWidth>
          </wp14:sizeRelH>
          <wp14:sizeRelV relativeFrom="margin">
            <wp14:pctHeight>0</wp14:pctHeight>
          </wp14:sizeRelV>
        </wp:anchor>
      </w:drawing>
    </w:r>
  </w:p>
  <w:p w14:paraId="4617FFB3" w14:textId="77777777" w:rsidR="0076668C" w:rsidRDefault="00766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51D850AA"/>
    <w:lvl w:ilvl="0">
      <w:start w:val="1"/>
      <w:numFmt w:val="decimal"/>
      <w:lvlText w:val="%1."/>
      <w:lvlJc w:val="left"/>
      <w:pPr>
        <w:tabs>
          <w:tab w:val="num" w:pos="1800"/>
        </w:tabs>
        <w:ind w:left="1800" w:hanging="360"/>
      </w:pPr>
      <w:rPr>
        <w:rFonts w:cs="Times New Roman"/>
      </w:rPr>
    </w:lvl>
  </w:abstractNum>
  <w:abstractNum w:abstractNumId="1" w15:restartNumberingAfterBreak="0">
    <w:nsid w:val="00000002"/>
    <w:multiLevelType w:val="singleLevel"/>
    <w:tmpl w:val="3B2695EA"/>
    <w:lvl w:ilvl="0">
      <w:start w:val="1"/>
      <w:numFmt w:val="decimal"/>
      <w:lvlText w:val="%1."/>
      <w:lvlJc w:val="left"/>
      <w:pPr>
        <w:tabs>
          <w:tab w:val="num" w:pos="1440"/>
        </w:tabs>
        <w:ind w:left="1440" w:hanging="360"/>
      </w:pPr>
      <w:rPr>
        <w:rFonts w:cs="Times New Roman"/>
      </w:rPr>
    </w:lvl>
  </w:abstractNum>
  <w:abstractNum w:abstractNumId="2" w15:restartNumberingAfterBreak="0">
    <w:nsid w:val="00000003"/>
    <w:multiLevelType w:val="singleLevel"/>
    <w:tmpl w:val="D8D27EDA"/>
    <w:lvl w:ilvl="0">
      <w:start w:val="1"/>
      <w:numFmt w:val="decimal"/>
      <w:lvlText w:val="%1."/>
      <w:lvlJc w:val="left"/>
      <w:pPr>
        <w:tabs>
          <w:tab w:val="num" w:pos="1080"/>
        </w:tabs>
        <w:ind w:left="1080" w:hanging="360"/>
      </w:pPr>
      <w:rPr>
        <w:rFonts w:cs="Times New Roman"/>
      </w:rPr>
    </w:lvl>
  </w:abstractNum>
  <w:abstractNum w:abstractNumId="3" w15:restartNumberingAfterBreak="0">
    <w:nsid w:val="00000004"/>
    <w:multiLevelType w:val="singleLevel"/>
    <w:tmpl w:val="7736F214"/>
    <w:lvl w:ilvl="0">
      <w:start w:val="1"/>
      <w:numFmt w:val="decimal"/>
      <w:lvlText w:val="%1."/>
      <w:lvlJc w:val="left"/>
      <w:pPr>
        <w:tabs>
          <w:tab w:val="num" w:pos="720"/>
        </w:tabs>
        <w:ind w:left="720" w:hanging="360"/>
      </w:pPr>
      <w:rPr>
        <w:rFonts w:cs="Times New Roman"/>
      </w:rPr>
    </w:lvl>
  </w:abstractNum>
  <w:abstractNum w:abstractNumId="4" w15:restartNumberingAfterBreak="0">
    <w:nsid w:val="00000005"/>
    <w:multiLevelType w:val="singleLevel"/>
    <w:tmpl w:val="23886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00000006"/>
    <w:multiLevelType w:val="singleLevel"/>
    <w:tmpl w:val="A3265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00000007"/>
    <w:multiLevelType w:val="singleLevel"/>
    <w:tmpl w:val="2E12DE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00000008"/>
    <w:multiLevelType w:val="singleLevel"/>
    <w:tmpl w:val="EF1249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9"/>
    <w:multiLevelType w:val="singleLevel"/>
    <w:tmpl w:val="E87674FC"/>
    <w:lvl w:ilvl="0">
      <w:start w:val="1"/>
      <w:numFmt w:val="decimal"/>
      <w:lvlText w:val="%1."/>
      <w:lvlJc w:val="left"/>
      <w:pPr>
        <w:tabs>
          <w:tab w:val="num" w:pos="360"/>
        </w:tabs>
        <w:ind w:left="360" w:hanging="360"/>
      </w:pPr>
      <w:rPr>
        <w:rFonts w:cs="Times New Roman"/>
      </w:rPr>
    </w:lvl>
  </w:abstractNum>
  <w:abstractNum w:abstractNumId="9" w15:restartNumberingAfterBreak="0">
    <w:nsid w:val="0000000A"/>
    <w:multiLevelType w:val="singleLevel"/>
    <w:tmpl w:val="CBB6A5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A110C3"/>
    <w:multiLevelType w:val="multilevel"/>
    <w:tmpl w:val="DE760A04"/>
    <w:lvl w:ilvl="0">
      <w:start w:val="1"/>
      <w:numFmt w:val="decimal"/>
      <w:pStyle w:val="sfalevel1"/>
      <w:lvlText w:val="%1."/>
      <w:lvlJc w:val="left"/>
      <w:pPr>
        <w:tabs>
          <w:tab w:val="num" w:pos="0"/>
        </w:tabs>
      </w:pPr>
      <w:rPr>
        <w:rFonts w:cs="Times New Roman" w:hint="eastAsia"/>
      </w:rPr>
    </w:lvl>
    <w:lvl w:ilvl="1">
      <w:start w:val="1"/>
      <w:numFmt w:val="lowerLetter"/>
      <w:pStyle w:val="sfalevel2"/>
      <w:lvlText w:val="(%2)"/>
      <w:lvlJc w:val="left"/>
      <w:pPr>
        <w:tabs>
          <w:tab w:val="num" w:pos="720"/>
        </w:tabs>
        <w:ind w:firstLine="720"/>
      </w:pPr>
      <w:rPr>
        <w:rFonts w:cs="Times New Roman" w:hint="eastAsia"/>
      </w:rPr>
    </w:lvl>
    <w:lvl w:ilvl="2">
      <w:start w:val="1"/>
      <w:numFmt w:val="lowerRoman"/>
      <w:pStyle w:val="sfalevel3"/>
      <w:lvlText w:val="(%3)"/>
      <w:lvlJc w:val="left"/>
      <w:pPr>
        <w:tabs>
          <w:tab w:val="num" w:pos="1440"/>
        </w:tabs>
        <w:ind w:firstLine="1440"/>
      </w:pPr>
      <w:rPr>
        <w:rFonts w:cs="Times New Roman" w:hint="eastAsia"/>
      </w:rPr>
    </w:lvl>
    <w:lvl w:ilvl="3">
      <w:start w:val="1"/>
      <w:numFmt w:val="decimal"/>
      <w:lvlText w:val="%1.%2.%3.%4."/>
      <w:lvlJc w:val="left"/>
      <w:pPr>
        <w:tabs>
          <w:tab w:val="num" w:pos="1728"/>
        </w:tabs>
        <w:ind w:left="1728" w:hanging="648"/>
      </w:pPr>
      <w:rPr>
        <w:rFonts w:cs="Times New Roman" w:hint="eastAsia"/>
      </w:rPr>
    </w:lvl>
    <w:lvl w:ilvl="4">
      <w:start w:val="1"/>
      <w:numFmt w:val="decimal"/>
      <w:lvlText w:val="%1.%2.%3.%4.%5."/>
      <w:lvlJc w:val="left"/>
      <w:pPr>
        <w:tabs>
          <w:tab w:val="num" w:pos="2232"/>
        </w:tabs>
        <w:ind w:left="2232" w:hanging="792"/>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num w:numId="1" w16cid:durableId="424036352">
    <w:abstractNumId w:val="9"/>
  </w:num>
  <w:num w:numId="2" w16cid:durableId="1036734436">
    <w:abstractNumId w:val="7"/>
  </w:num>
  <w:num w:numId="3" w16cid:durableId="1674339670">
    <w:abstractNumId w:val="6"/>
  </w:num>
  <w:num w:numId="4" w16cid:durableId="670185962">
    <w:abstractNumId w:val="5"/>
  </w:num>
  <w:num w:numId="5" w16cid:durableId="2049255164">
    <w:abstractNumId w:val="4"/>
  </w:num>
  <w:num w:numId="6" w16cid:durableId="2042781261">
    <w:abstractNumId w:val="8"/>
  </w:num>
  <w:num w:numId="7" w16cid:durableId="1614945576">
    <w:abstractNumId w:val="3"/>
  </w:num>
  <w:num w:numId="8" w16cid:durableId="1375814454">
    <w:abstractNumId w:val="2"/>
  </w:num>
  <w:num w:numId="9" w16cid:durableId="860244391">
    <w:abstractNumId w:val="1"/>
  </w:num>
  <w:num w:numId="10" w16cid:durableId="721825904">
    <w:abstractNumId w:val="0"/>
  </w:num>
  <w:num w:numId="11" w16cid:durableId="19607937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printFractionalCharacterWidth/>
  <w:embedSystemFonts/>
  <w:bordersDoNotSurroundHeader/>
  <w:bordersDoNotSurroundFooter/>
  <w:attachedTemplate r:id="rId1"/>
  <w:trackRevisions/>
  <w:documentProtection w:edit="trackedChanges" w:enforcement="1" w:cryptProviderType="rsaAES" w:cryptAlgorithmClass="hash" w:cryptAlgorithmType="typeAny" w:cryptAlgorithmSid="14" w:cryptSpinCount="100000" w:hash="ZRvd5BJdihrhGAAXTLJTGQps7ePCFzDvgar/QncUAXzNnRA/N9324L0C2h7SupWGhjzJ6BJdPAKWjz3HinVhpg==" w:salt="GAUqkjj5JPvDIgJn73o6TA=="/>
  <w:defaultTabStop w:val="720"/>
  <w:hyphenationZone w:val="14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enewbasedon$" w:val="F/New Based On BA983480037"/>
    <w:docVar w:name="FNBO$" w:val="YES"/>
    <w:docVar w:name="ndGeneratedStamp" w:val="4849-4423-1778, v. 1"/>
    <w:docVar w:name="ndGeneratedStampLocation" w:val="EachPage"/>
    <w:docVar w:name="wwdiFILENAME$" w:val="BA003676.982"/>
    <w:docVar w:name="wwdiVERSION$" w:val="1"/>
  </w:docVars>
  <w:rsids>
    <w:rsidRoot w:val="00F51CF7"/>
    <w:rsid w:val="0000138D"/>
    <w:rsid w:val="00002612"/>
    <w:rsid w:val="00003340"/>
    <w:rsid w:val="00007A44"/>
    <w:rsid w:val="00027AE9"/>
    <w:rsid w:val="00050194"/>
    <w:rsid w:val="00081A15"/>
    <w:rsid w:val="00090C61"/>
    <w:rsid w:val="000C576D"/>
    <w:rsid w:val="000C68CA"/>
    <w:rsid w:val="000E0565"/>
    <w:rsid w:val="000F430B"/>
    <w:rsid w:val="00102093"/>
    <w:rsid w:val="001035F3"/>
    <w:rsid w:val="0010433E"/>
    <w:rsid w:val="0011074C"/>
    <w:rsid w:val="00113DC9"/>
    <w:rsid w:val="001260F5"/>
    <w:rsid w:val="001603C6"/>
    <w:rsid w:val="00187818"/>
    <w:rsid w:val="001A0677"/>
    <w:rsid w:val="001D0C95"/>
    <w:rsid w:val="001E45C9"/>
    <w:rsid w:val="0020374E"/>
    <w:rsid w:val="00220741"/>
    <w:rsid w:val="0024047A"/>
    <w:rsid w:val="002426A9"/>
    <w:rsid w:val="00280167"/>
    <w:rsid w:val="002911EE"/>
    <w:rsid w:val="002A191C"/>
    <w:rsid w:val="002E21C6"/>
    <w:rsid w:val="002E7B5A"/>
    <w:rsid w:val="002F5343"/>
    <w:rsid w:val="003253BC"/>
    <w:rsid w:val="0035008D"/>
    <w:rsid w:val="00391110"/>
    <w:rsid w:val="003D16F0"/>
    <w:rsid w:val="00405945"/>
    <w:rsid w:val="0043081E"/>
    <w:rsid w:val="004512C4"/>
    <w:rsid w:val="00454AF9"/>
    <w:rsid w:val="0046193D"/>
    <w:rsid w:val="004A2232"/>
    <w:rsid w:val="004C15DB"/>
    <w:rsid w:val="004C2662"/>
    <w:rsid w:val="004E4CA6"/>
    <w:rsid w:val="004F04F3"/>
    <w:rsid w:val="004F6B97"/>
    <w:rsid w:val="00500E6E"/>
    <w:rsid w:val="00504A28"/>
    <w:rsid w:val="00507416"/>
    <w:rsid w:val="00555FAA"/>
    <w:rsid w:val="00577268"/>
    <w:rsid w:val="00582E82"/>
    <w:rsid w:val="00593286"/>
    <w:rsid w:val="005A25C0"/>
    <w:rsid w:val="005E713A"/>
    <w:rsid w:val="00606574"/>
    <w:rsid w:val="0061344A"/>
    <w:rsid w:val="00613909"/>
    <w:rsid w:val="00645AF2"/>
    <w:rsid w:val="006475FE"/>
    <w:rsid w:val="00653100"/>
    <w:rsid w:val="00665F05"/>
    <w:rsid w:val="00682D2E"/>
    <w:rsid w:val="006923BB"/>
    <w:rsid w:val="00696394"/>
    <w:rsid w:val="006A705D"/>
    <w:rsid w:val="006A7CF0"/>
    <w:rsid w:val="006D1803"/>
    <w:rsid w:val="006D346D"/>
    <w:rsid w:val="006E77BF"/>
    <w:rsid w:val="007240E3"/>
    <w:rsid w:val="00732C69"/>
    <w:rsid w:val="00741986"/>
    <w:rsid w:val="00743C66"/>
    <w:rsid w:val="00761BFE"/>
    <w:rsid w:val="0076668C"/>
    <w:rsid w:val="007917F5"/>
    <w:rsid w:val="00792D0D"/>
    <w:rsid w:val="00793737"/>
    <w:rsid w:val="0079394B"/>
    <w:rsid w:val="007C288A"/>
    <w:rsid w:val="007C2D78"/>
    <w:rsid w:val="0083231A"/>
    <w:rsid w:val="008378D8"/>
    <w:rsid w:val="00842464"/>
    <w:rsid w:val="00871002"/>
    <w:rsid w:val="00877C1C"/>
    <w:rsid w:val="00880928"/>
    <w:rsid w:val="00886C1F"/>
    <w:rsid w:val="008C061E"/>
    <w:rsid w:val="008D606A"/>
    <w:rsid w:val="0090765A"/>
    <w:rsid w:val="00922A29"/>
    <w:rsid w:val="009323A1"/>
    <w:rsid w:val="009343B8"/>
    <w:rsid w:val="0094646E"/>
    <w:rsid w:val="0098601E"/>
    <w:rsid w:val="009869D8"/>
    <w:rsid w:val="00986D12"/>
    <w:rsid w:val="009A28A3"/>
    <w:rsid w:val="009B6990"/>
    <w:rsid w:val="009C1DFF"/>
    <w:rsid w:val="009E7E68"/>
    <w:rsid w:val="00A0620D"/>
    <w:rsid w:val="00A15C26"/>
    <w:rsid w:val="00A433E3"/>
    <w:rsid w:val="00A505D0"/>
    <w:rsid w:val="00A568F8"/>
    <w:rsid w:val="00A623A1"/>
    <w:rsid w:val="00A7249B"/>
    <w:rsid w:val="00A727B3"/>
    <w:rsid w:val="00A87E1B"/>
    <w:rsid w:val="00A95CC7"/>
    <w:rsid w:val="00AA3D18"/>
    <w:rsid w:val="00AB7D40"/>
    <w:rsid w:val="00AC66FA"/>
    <w:rsid w:val="00B12115"/>
    <w:rsid w:val="00B1784A"/>
    <w:rsid w:val="00B30D14"/>
    <w:rsid w:val="00B41065"/>
    <w:rsid w:val="00B6497F"/>
    <w:rsid w:val="00B66435"/>
    <w:rsid w:val="00B71270"/>
    <w:rsid w:val="00B7320B"/>
    <w:rsid w:val="00B863D8"/>
    <w:rsid w:val="00BB6698"/>
    <w:rsid w:val="00BC579E"/>
    <w:rsid w:val="00BD382C"/>
    <w:rsid w:val="00BD683B"/>
    <w:rsid w:val="00C04D27"/>
    <w:rsid w:val="00C14468"/>
    <w:rsid w:val="00C440A2"/>
    <w:rsid w:val="00C4653A"/>
    <w:rsid w:val="00C852BA"/>
    <w:rsid w:val="00C955E3"/>
    <w:rsid w:val="00CB065A"/>
    <w:rsid w:val="00CD2A00"/>
    <w:rsid w:val="00CE332A"/>
    <w:rsid w:val="00CE4889"/>
    <w:rsid w:val="00CF4067"/>
    <w:rsid w:val="00D21E38"/>
    <w:rsid w:val="00D44D09"/>
    <w:rsid w:val="00D533A9"/>
    <w:rsid w:val="00D57768"/>
    <w:rsid w:val="00D6431A"/>
    <w:rsid w:val="00D66BAA"/>
    <w:rsid w:val="00D93587"/>
    <w:rsid w:val="00D940D8"/>
    <w:rsid w:val="00DA06B2"/>
    <w:rsid w:val="00DA3F0F"/>
    <w:rsid w:val="00DD1AB3"/>
    <w:rsid w:val="00DD3549"/>
    <w:rsid w:val="00DF4FE1"/>
    <w:rsid w:val="00E140CE"/>
    <w:rsid w:val="00E340AE"/>
    <w:rsid w:val="00E34975"/>
    <w:rsid w:val="00E4003B"/>
    <w:rsid w:val="00E67FE2"/>
    <w:rsid w:val="00E80287"/>
    <w:rsid w:val="00EA2A0F"/>
    <w:rsid w:val="00EC3A9B"/>
    <w:rsid w:val="00EE4A22"/>
    <w:rsid w:val="00EF665C"/>
    <w:rsid w:val="00F12CA9"/>
    <w:rsid w:val="00F165CA"/>
    <w:rsid w:val="00F4689F"/>
    <w:rsid w:val="00F46913"/>
    <w:rsid w:val="00F51CF7"/>
    <w:rsid w:val="00F769C9"/>
    <w:rsid w:val="00F851EE"/>
    <w:rsid w:val="00FA0446"/>
    <w:rsid w:val="00FA3218"/>
    <w:rsid w:val="00FA5017"/>
    <w:rsid w:val="00FA5153"/>
    <w:rsid w:val="00FB0837"/>
    <w:rsid w:val="00FB7D48"/>
    <w:rsid w:val="00FC702F"/>
    <w:rsid w:val="00FD2A9B"/>
    <w:rsid w:val="00FF70E2"/>
    <w:rsid w:val="00FF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A822EE"/>
  <w14:defaultImageDpi w14:val="96"/>
  <w15:docId w15:val="{9D3725A8-359B-4F61-A715-51252915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before="240" w:line="240" w:lineRule="atLeast"/>
      <w:ind w:firstLine="720"/>
    </w:pPr>
    <w:rPr>
      <w:rFonts w:ascii="Times New Roman" w:hAnsi="Times New Roman"/>
      <w:sz w:val="26"/>
    </w:rPr>
  </w:style>
  <w:style w:type="paragraph" w:styleId="Heading1">
    <w:name w:val="heading 1"/>
    <w:basedOn w:val="single"/>
    <w:next w:val="Normal"/>
    <w:link w:val="Heading1Char"/>
    <w:uiPriority w:val="9"/>
    <w:qFormat/>
    <w:pPr>
      <w:keepNext/>
      <w:keepLines/>
      <w:ind w:left="1800" w:hanging="1800"/>
      <w:outlineLvl w:val="0"/>
    </w:pPr>
    <w:rPr>
      <w:b/>
    </w:rPr>
  </w:style>
  <w:style w:type="paragraph" w:styleId="Heading2">
    <w:name w:val="heading 2"/>
    <w:basedOn w:val="Heading1"/>
    <w:next w:val="Normal"/>
    <w:link w:val="Heading2Char"/>
    <w:uiPriority w:val="9"/>
    <w:qFormat/>
    <w:pPr>
      <w:tabs>
        <w:tab w:val="left" w:pos="1800"/>
      </w:tabs>
      <w:ind w:hanging="1080"/>
      <w:outlineLvl w:val="1"/>
    </w:pPr>
  </w:style>
  <w:style w:type="paragraph" w:styleId="Heading3">
    <w:name w:val="heading 3"/>
    <w:basedOn w:val="Heading1"/>
    <w:next w:val="Normal"/>
    <w:link w:val="Heading3Char"/>
    <w:uiPriority w:val="9"/>
    <w:qFormat/>
    <w:pPr>
      <w:tabs>
        <w:tab w:val="left" w:pos="3150"/>
      </w:tabs>
      <w:ind w:left="3150" w:hanging="1350"/>
      <w:outlineLvl w:val="2"/>
    </w:pPr>
  </w:style>
  <w:style w:type="paragraph" w:styleId="Heading4">
    <w:name w:val="heading 4"/>
    <w:basedOn w:val="Heading1"/>
    <w:next w:val="Normal"/>
    <w:link w:val="Heading4Char"/>
    <w:uiPriority w:val="9"/>
    <w:qFormat/>
    <w:pPr>
      <w:tabs>
        <w:tab w:val="left" w:pos="5040"/>
      </w:tabs>
      <w:ind w:left="5040" w:hanging="1890"/>
      <w:outlineLvl w:val="3"/>
    </w:pPr>
  </w:style>
  <w:style w:type="paragraph" w:styleId="Heading5">
    <w:name w:val="heading 5"/>
    <w:basedOn w:val="Heading1"/>
    <w:next w:val="Normal"/>
    <w:link w:val="Heading5Char"/>
    <w:uiPriority w:val="9"/>
    <w:qFormat/>
    <w:pPr>
      <w:tabs>
        <w:tab w:val="left" w:pos="5940"/>
      </w:tabs>
      <w:ind w:left="5940" w:hanging="900"/>
      <w:outlineLvl w:val="4"/>
    </w:pPr>
  </w:style>
  <w:style w:type="paragraph" w:styleId="Heading6">
    <w:name w:val="heading 6"/>
    <w:basedOn w:val="Heading1"/>
    <w:next w:val="Normal"/>
    <w:link w:val="Heading6Char"/>
    <w:uiPriority w:val="9"/>
    <w:qFormat/>
    <w:pPr>
      <w:tabs>
        <w:tab w:val="left" w:pos="4752"/>
        <w:tab w:val="left" w:pos="4896"/>
      </w:tabs>
      <w:ind w:left="4608"/>
      <w:outlineLvl w:val="5"/>
    </w:pPr>
  </w:style>
  <w:style w:type="paragraph" w:styleId="Heading7">
    <w:name w:val="heading 7"/>
    <w:basedOn w:val="Heading1"/>
    <w:next w:val="Normal"/>
    <w:link w:val="Heading7Char"/>
    <w:uiPriority w:val="9"/>
    <w:qFormat/>
    <w:pPr>
      <w:tabs>
        <w:tab w:val="left" w:pos="5472"/>
        <w:tab w:val="left" w:pos="5616"/>
      </w:tabs>
      <w:ind w:left="5328"/>
      <w:outlineLvl w:val="6"/>
    </w:pPr>
  </w:style>
  <w:style w:type="paragraph" w:styleId="Heading8">
    <w:name w:val="heading 8"/>
    <w:basedOn w:val="Heading1"/>
    <w:next w:val="Normal"/>
    <w:link w:val="Heading8Char"/>
    <w:uiPriority w:val="9"/>
    <w:qFormat/>
    <w:pPr>
      <w:tabs>
        <w:tab w:val="left" w:pos="6192"/>
        <w:tab w:val="left" w:pos="6336"/>
      </w:tabs>
      <w:ind w:left="6048"/>
      <w:outlineLvl w:val="7"/>
    </w:pPr>
  </w:style>
  <w:style w:type="paragraph" w:styleId="Heading9">
    <w:name w:val="heading 9"/>
    <w:basedOn w:val="Heading1"/>
    <w:next w:val="Normal"/>
    <w:link w:val="Heading9Char"/>
    <w:uiPriority w:val="9"/>
    <w:qFormat/>
    <w:pPr>
      <w:tabs>
        <w:tab w:val="left" w:pos="6912"/>
        <w:tab w:val="left" w:pos="7056"/>
      </w:tabs>
      <w:ind w:left="67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customStyle="1" w:styleId="single">
    <w:name w:val="single"/>
    <w:basedOn w:val="Normal"/>
  </w:style>
  <w:style w:type="character" w:styleId="CommentReference">
    <w:name w:val="annotation reference"/>
    <w:uiPriority w:val="99"/>
    <w:rPr>
      <w:rFonts w:ascii="Univers (WN)" w:hAnsi="Univers (WN)" w:cs="Times New Roman"/>
      <w:position w:val="4"/>
      <w:sz w:val="16"/>
      <w:u w:val="double"/>
    </w:rPr>
  </w:style>
  <w:style w:type="paragraph" w:styleId="CommentText">
    <w:name w:val="annotation text"/>
    <w:basedOn w:val="FootnoteText"/>
    <w:link w:val="CommentTextChar"/>
    <w:uiPriority w:val="99"/>
  </w:style>
  <w:style w:type="character" w:customStyle="1" w:styleId="CommentTextChar">
    <w:name w:val="Comment Text Char"/>
    <w:link w:val="CommentText"/>
    <w:uiPriority w:val="99"/>
    <w:rPr>
      <w:rFonts w:ascii="Times New Roman" w:hAnsi="Times New Roman" w:cs="Times New Roman"/>
      <w:sz w:val="22"/>
    </w:rPr>
  </w:style>
  <w:style w:type="paragraph" w:styleId="FootnoteText">
    <w:name w:val="footnote text"/>
    <w:basedOn w:val="single"/>
    <w:link w:val="FootnoteTextChar"/>
    <w:uiPriority w:val="99"/>
    <w:rPr>
      <w:sz w:val="22"/>
    </w:rPr>
  </w:style>
  <w:style w:type="character" w:customStyle="1" w:styleId="FootnoteTextChar">
    <w:name w:val="Footnote Text Char"/>
    <w:link w:val="FootnoteText"/>
    <w:uiPriority w:val="99"/>
    <w:semiHidden/>
    <w:rPr>
      <w:rFonts w:ascii="Times New Roman" w:hAnsi="Times New Roman" w:cs="Times New Roman"/>
      <w:sz w:val="20"/>
      <w:szCs w:val="20"/>
    </w:rPr>
  </w:style>
  <w:style w:type="paragraph" w:styleId="TOC7">
    <w:name w:val="toc 7"/>
    <w:basedOn w:val="TOC4"/>
    <w:uiPriority w:val="39"/>
    <w:pPr>
      <w:ind w:left="5040"/>
    </w:pPr>
  </w:style>
  <w:style w:type="paragraph" w:styleId="TOC4">
    <w:name w:val="toc 4"/>
    <w:basedOn w:val="TOC3"/>
    <w:uiPriority w:val="39"/>
    <w:pPr>
      <w:tabs>
        <w:tab w:val="clear" w:pos="2880"/>
        <w:tab w:val="left" w:pos="4590"/>
      </w:tabs>
      <w:ind w:left="4590" w:hanging="1710"/>
    </w:pPr>
  </w:style>
  <w:style w:type="paragraph" w:styleId="TOC3">
    <w:name w:val="toc 3"/>
    <w:basedOn w:val="TOC2"/>
    <w:uiPriority w:val="39"/>
    <w:pPr>
      <w:tabs>
        <w:tab w:val="clear" w:pos="1710"/>
        <w:tab w:val="left" w:pos="2880"/>
      </w:tabs>
      <w:ind w:left="2880" w:hanging="1170"/>
    </w:pPr>
  </w:style>
  <w:style w:type="paragraph" w:styleId="TOC2">
    <w:name w:val="toc 2"/>
    <w:basedOn w:val="TOC1"/>
    <w:uiPriority w:val="39"/>
    <w:pPr>
      <w:keepNext w:val="0"/>
      <w:ind w:hanging="990"/>
    </w:pPr>
  </w:style>
  <w:style w:type="paragraph" w:styleId="TOC1">
    <w:name w:val="toc 1"/>
    <w:basedOn w:val="unjustifiedblock"/>
    <w:uiPriority w:val="39"/>
    <w:pPr>
      <w:keepNext/>
      <w:keepLines/>
      <w:tabs>
        <w:tab w:val="left" w:pos="1710"/>
        <w:tab w:val="left" w:leader="dot" w:pos="8280"/>
        <w:tab w:val="right" w:pos="8640"/>
      </w:tabs>
      <w:ind w:left="1710" w:right="1440" w:hanging="1710"/>
    </w:p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uiPriority w:val="39"/>
    <w:pPr>
      <w:tabs>
        <w:tab w:val="left" w:pos="6210"/>
      </w:tabs>
      <w:ind w:left="6210" w:hanging="720"/>
    </w:pPr>
  </w:style>
  <w:style w:type="paragraph" w:styleId="TOC5">
    <w:name w:val="toc 5"/>
    <w:basedOn w:val="TOC4"/>
    <w:uiPriority w:val="39"/>
    <w:pPr>
      <w:tabs>
        <w:tab w:val="clear" w:pos="4590"/>
        <w:tab w:val="left" w:pos="5490"/>
      </w:tabs>
      <w:ind w:left="5490" w:hanging="900"/>
    </w:pPr>
  </w:style>
  <w:style w:type="paragraph" w:styleId="Index7">
    <w:name w:val="index 7"/>
    <w:basedOn w:val="Index1"/>
    <w:uiPriority w:val="99"/>
    <w:pPr>
      <w:ind w:left="2160"/>
    </w:pPr>
  </w:style>
  <w:style w:type="paragraph" w:styleId="Index1">
    <w:name w:val="index 1"/>
    <w:basedOn w:val="unjustifiedblock"/>
    <w:next w:val="Normal"/>
    <w:uiPriority w:val="99"/>
    <w:rPr>
      <w:color w:val="0000FF"/>
    </w:rPr>
  </w:style>
  <w:style w:type="paragraph" w:styleId="Index6">
    <w:name w:val="index 6"/>
    <w:basedOn w:val="Index1"/>
    <w:uiPriority w:val="99"/>
    <w:pPr>
      <w:ind w:left="1800"/>
    </w:pPr>
  </w:style>
  <w:style w:type="paragraph" w:styleId="Index5">
    <w:name w:val="index 5"/>
    <w:basedOn w:val="Index1"/>
    <w:uiPriority w:val="99"/>
    <w:pPr>
      <w:ind w:left="1440"/>
    </w:pPr>
  </w:style>
  <w:style w:type="paragraph" w:styleId="Index4">
    <w:name w:val="index 4"/>
    <w:basedOn w:val="Index1"/>
    <w:uiPriority w:val="99"/>
    <w:pPr>
      <w:ind w:left="1080"/>
    </w:pPr>
  </w:style>
  <w:style w:type="paragraph" w:styleId="Index3">
    <w:name w:val="index 3"/>
    <w:basedOn w:val="Index1"/>
    <w:uiPriority w:val="99"/>
    <w:pPr>
      <w:ind w:left="720"/>
    </w:pPr>
  </w:style>
  <w:style w:type="paragraph" w:styleId="Index2">
    <w:name w:val="index 2"/>
    <w:basedOn w:val="Index1"/>
    <w:uiPriority w:val="99"/>
    <w:pPr>
      <w:ind w:left="360"/>
    </w:pPr>
  </w:style>
  <w:style w:type="paragraph" w:styleId="IndexHeading">
    <w:name w:val="index heading"/>
    <w:basedOn w:val="Normal"/>
    <w:next w:val="Normal"/>
    <w:uiPriority w:val="99"/>
    <w:rPr>
      <w:b/>
    </w:rPr>
  </w:style>
  <w:style w:type="paragraph" w:styleId="Footer">
    <w:name w:val="footer"/>
    <w:aliases w:val="Style 71,Style 87,Style 131"/>
    <w:basedOn w:val="plain"/>
    <w:link w:val="FooterChar"/>
    <w:uiPriority w:val="99"/>
    <w:pPr>
      <w:tabs>
        <w:tab w:val="right" w:pos="9000"/>
      </w:tabs>
    </w:pPr>
    <w:rPr>
      <w:color w:val="0000FF"/>
      <w:sz w:val="16"/>
    </w:rPr>
  </w:style>
  <w:style w:type="character" w:customStyle="1" w:styleId="FooterChar">
    <w:name w:val="Footer Char"/>
    <w:aliases w:val="Style 71 Char,Style 87 Char,Style 131 Char"/>
    <w:link w:val="Footer"/>
    <w:uiPriority w:val="99"/>
    <w:rPr>
      <w:rFonts w:ascii="Times New Roman" w:hAnsi="Times New Roman" w:cs="Times New Roman"/>
      <w:sz w:val="26"/>
      <w:szCs w:val="20"/>
    </w:rPr>
  </w:style>
  <w:style w:type="paragraph" w:customStyle="1" w:styleId="plain">
    <w:name w:val="plain"/>
    <w:basedOn w:val="unjustifiedblock"/>
    <w:pPr>
      <w:spacing w:before="0"/>
    </w:pPr>
  </w:style>
  <w:style w:type="paragraph" w:styleId="Header">
    <w:name w:val="header"/>
    <w:basedOn w:val="plain"/>
    <w:link w:val="HeaderChar"/>
    <w:uiPriority w:val="99"/>
    <w:pPr>
      <w:tabs>
        <w:tab w:val="center" w:pos="4507"/>
        <w:tab w:val="right" w:pos="9000"/>
      </w:tabs>
    </w:pPr>
  </w:style>
  <w:style w:type="character" w:customStyle="1" w:styleId="HeaderChar">
    <w:name w:val="Header Char"/>
    <w:link w:val="Header"/>
    <w:uiPriority w:val="99"/>
    <w:rPr>
      <w:rFonts w:ascii="Times New Roman" w:hAnsi="Times New Roman" w:cs="Times New Roman"/>
      <w:sz w:val="26"/>
      <w:szCs w:val="20"/>
    </w:rPr>
  </w:style>
  <w:style w:type="character" w:styleId="FootnoteReference">
    <w:name w:val="footnote reference"/>
    <w:uiPriority w:val="99"/>
    <w:rPr>
      <w:rFonts w:ascii="Univers (WN)" w:hAnsi="Univers (WN)" w:cs="Times New Roman"/>
      <w:position w:val="6"/>
      <w:sz w:val="16"/>
    </w:rPr>
  </w:style>
  <w:style w:type="paragraph" w:styleId="NormalIndent">
    <w:name w:val="Normal Indent"/>
    <w:basedOn w:val="singleblock"/>
    <w:uiPriority w:val="99"/>
    <w:pPr>
      <w:ind w:left="720" w:right="720"/>
    </w:pPr>
  </w:style>
  <w:style w:type="paragraph" w:customStyle="1" w:styleId="normalblock">
    <w:name w:val="normal block"/>
    <w:basedOn w:val="Normal"/>
    <w:pPr>
      <w:ind w:firstLine="0"/>
    </w:pPr>
  </w:style>
  <w:style w:type="paragraph" w:customStyle="1" w:styleId="singlehanging">
    <w:name w:val="single hanging"/>
    <w:basedOn w:val="normalhanging"/>
  </w:style>
  <w:style w:type="paragraph" w:customStyle="1" w:styleId="normalhanging">
    <w:name w:val="normal hanging"/>
    <w:basedOn w:val="normalblock"/>
    <w:pPr>
      <w:ind w:left="720" w:hanging="720"/>
    </w:pPr>
  </w:style>
  <w:style w:type="paragraph" w:customStyle="1" w:styleId="center">
    <w:name w:val="center"/>
    <w:basedOn w:val="unjustifiedblock"/>
    <w:pPr>
      <w:keepLines/>
      <w:jc w:val="center"/>
    </w:pPr>
  </w:style>
  <w:style w:type="paragraph" w:customStyle="1" w:styleId="singlehanging2">
    <w:name w:val="single hanging2"/>
    <w:basedOn w:val="singlehanging"/>
    <w:pPr>
      <w:ind w:left="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next w:val="Normal"/>
    <w:pPr>
      <w:keepNext/>
      <w:ind w:left="720" w:right="720"/>
    </w:pPr>
    <w:rPr>
      <w:b/>
    </w:rPr>
  </w:style>
  <w:style w:type="paragraph" w:customStyle="1" w:styleId="singlehanging3">
    <w:name w:val="single hanging3"/>
    <w:basedOn w:val="singlehanging2"/>
    <w:pPr>
      <w:ind w:left="2160"/>
    </w:pPr>
  </w:style>
  <w:style w:type="paragraph" w:customStyle="1" w:styleId="righthalf">
    <w:name w:val="right half"/>
    <w:basedOn w:val="unjustifiedblock"/>
    <w:pPr>
      <w:keepLines/>
      <w:tabs>
        <w:tab w:val="left" w:pos="4190"/>
        <w:tab w:val="right" w:pos="8640"/>
      </w:tabs>
      <w:ind w:left="3787"/>
    </w:pPr>
  </w:style>
  <w:style w:type="paragraph" w:customStyle="1" w:styleId="singleindent">
    <w:name w:val="single indent"/>
    <w:basedOn w:val="NormalIndent"/>
  </w:style>
  <w:style w:type="paragraph" w:customStyle="1" w:styleId="unjustifiedhanging">
    <w:name w:val="unjustified hanging"/>
    <w:basedOn w:val="unjustifiedblock"/>
    <w:pPr>
      <w:ind w:left="720" w:hanging="720"/>
    </w:pPr>
  </w:style>
  <w:style w:type="paragraph" w:customStyle="1" w:styleId="roman">
    <w:name w:val="roman"/>
    <w:basedOn w:val="Normal"/>
    <w:pPr>
      <w:tabs>
        <w:tab w:val="right" w:pos="1800"/>
        <w:tab w:val="left" w:pos="2160"/>
      </w:tabs>
      <w:ind w:left="720" w:firstLine="0"/>
    </w:pPr>
  </w:style>
  <w:style w:type="paragraph" w:customStyle="1" w:styleId="nest">
    <w:name w:val="nest"/>
    <w:basedOn w:val="Normal"/>
    <w:pPr>
      <w:ind w:left="720"/>
    </w:pPr>
  </w:style>
  <w:style w:type="paragraph" w:customStyle="1" w:styleId="normal2">
    <w:name w:val="normal2"/>
    <w:basedOn w:val="Normal"/>
    <w:pPr>
      <w:ind w:firstLine="1440"/>
    </w:pPr>
  </w:style>
  <w:style w:type="paragraph" w:customStyle="1" w:styleId="coverpage">
    <w:name w:val="cover page"/>
    <w:basedOn w:val="unjustifiedblock"/>
    <w:pPr>
      <w:spacing w:line="360" w:lineRule="atLeast"/>
      <w:jc w:val="center"/>
    </w:pPr>
    <w:rPr>
      <w:b/>
    </w:rPr>
  </w:style>
  <w:style w:type="paragraph" w:customStyle="1" w:styleId="normal3">
    <w:name w:val="normal3"/>
    <w:basedOn w:val="Normal"/>
    <w:pPr>
      <w:ind w:firstLine="2160"/>
    </w:pPr>
  </w:style>
  <w:style w:type="paragraph" w:customStyle="1" w:styleId="unjustifiedhanging2">
    <w:name w:val="unjustified hanging2"/>
    <w:basedOn w:val="unjustifiedhanging"/>
    <w:pPr>
      <w:ind w:left="1440"/>
    </w:pPr>
  </w:style>
  <w:style w:type="paragraph" w:customStyle="1" w:styleId="normalhanging2">
    <w:name w:val="normal hanging2"/>
    <w:basedOn w:val="Normal"/>
    <w:pPr>
      <w:ind w:left="1440" w:hanging="720"/>
    </w:pPr>
  </w:style>
  <w:style w:type="paragraph" w:customStyle="1" w:styleId="normalhanging3">
    <w:name w:val="normal hanging3"/>
    <w:basedOn w:val="Normal"/>
    <w:pPr>
      <w:ind w:left="2160" w:hanging="720"/>
    </w:pPr>
  </w:style>
  <w:style w:type="paragraph" w:customStyle="1" w:styleId="footnotehanging">
    <w:name w:val="footnote hanging"/>
    <w:basedOn w:val="footnoteindent"/>
    <w:pPr>
      <w:ind w:left="720" w:hanging="720"/>
    </w:pPr>
  </w:style>
  <w:style w:type="paragraph" w:customStyle="1" w:styleId="macrobutton">
    <w:name w:val="macrobutton"/>
    <w:basedOn w:val="plain"/>
    <w:pPr>
      <w:pBdr>
        <w:top w:val="single" w:sz="6" w:space="1" w:color="auto"/>
        <w:left w:val="single" w:sz="6" w:space="1" w:color="auto"/>
        <w:bottom w:val="single" w:sz="6" w:space="1" w:color="auto"/>
        <w:right w:val="single" w:sz="6" w:space="1" w:color="auto"/>
      </w:pBdr>
      <w:ind w:left="-144" w:right="4320"/>
    </w:pPr>
    <w:rPr>
      <w:rFonts w:ascii="Univers (WN)" w:hAnsi="Univers (WN)"/>
      <w:b/>
      <w:i/>
      <w:vanish/>
      <w:color w:val="FF0000"/>
    </w:r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styleId="EnvelopeAddress">
    <w:name w:val="envelope address"/>
    <w:basedOn w:val="Normal"/>
    <w:uiPriority w:val="99"/>
    <w:pPr>
      <w:framePr w:w="7920" w:h="1987" w:hRule="exact" w:hSpace="187" w:wrap="auto" w:hAnchor="page" w:xAlign="center" w:yAlign="bottom"/>
      <w:spacing w:before="0" w:line="240" w:lineRule="auto"/>
      <w:ind w:left="2880" w:firstLine="1440"/>
    </w:pPr>
    <w:rPr>
      <w:sz w:val="24"/>
    </w:rPr>
  </w:style>
  <w:style w:type="paragraph" w:styleId="EnvelopeReturn">
    <w:name w:val="envelope return"/>
    <w:basedOn w:val="Normal"/>
    <w:uiPriority w:val="99"/>
    <w:pPr>
      <w:spacing w:before="0" w:line="240" w:lineRule="auto"/>
      <w:ind w:firstLine="0"/>
    </w:pPr>
    <w:rPr>
      <w:sz w:val="20"/>
    </w:rPr>
  </w:style>
  <w:style w:type="paragraph" w:customStyle="1" w:styleId="Heading1x">
    <w:name w:val="Heading 1x"/>
    <w:basedOn w:val="Heading1"/>
    <w:pPr>
      <w:spacing w:before="0" w:after="120"/>
      <w:ind w:left="540" w:hanging="540"/>
      <w:outlineLvl w:val="9"/>
    </w:pPr>
    <w:rPr>
      <w:sz w:val="22"/>
    </w:rPr>
  </w:style>
  <w:style w:type="paragraph" w:customStyle="1" w:styleId="Normalx">
    <w:name w:val="Normalx"/>
    <w:basedOn w:val="Normal"/>
    <w:pPr>
      <w:tabs>
        <w:tab w:val="left" w:pos="1080"/>
      </w:tabs>
      <w:spacing w:before="0" w:after="120"/>
      <w:ind w:firstLine="540"/>
    </w:pPr>
    <w:rPr>
      <w:sz w:val="22"/>
    </w:rPr>
  </w:style>
  <w:style w:type="paragraph" w:styleId="DocumentMap">
    <w:name w:val="Document Map"/>
    <w:basedOn w:val="Normal"/>
    <w:link w:val="DocumentMapChar"/>
    <w:uiPriority w:val="99"/>
    <w:pPr>
      <w:shd w:val="clear" w:color="auto" w:fill="000080"/>
    </w:pPr>
    <w:rPr>
      <w:rFonts w:ascii="Tahoma" w:hAnsi="Tahoma" w:cs="Tahoma"/>
      <w:sz w:val="20"/>
    </w:rPr>
  </w:style>
  <w:style w:type="character" w:customStyle="1" w:styleId="DocumentMapChar">
    <w:name w:val="Document Map Char"/>
    <w:link w:val="DocumentMap"/>
    <w:uiPriority w:val="99"/>
    <w:semiHidden/>
    <w:rPr>
      <w:rFonts w:ascii="Segoe UI" w:hAnsi="Segoe UI" w:cs="Segoe UI"/>
      <w:sz w:val="16"/>
      <w:szCs w:val="16"/>
    </w:rPr>
  </w:style>
  <w:style w:type="paragraph" w:customStyle="1" w:styleId="DefaultText">
    <w:name w:val="Default Text"/>
    <w:basedOn w:val="Normal"/>
    <w:pPr>
      <w:spacing w:before="0" w:line="240" w:lineRule="auto"/>
      <w:ind w:firstLine="0"/>
    </w:pPr>
    <w:rPr>
      <w:color w:val="000000"/>
      <w:sz w:val="24"/>
    </w:rPr>
  </w:style>
  <w:style w:type="paragraph" w:styleId="BalloonText">
    <w:name w:val="Balloon Text"/>
    <w:basedOn w:val="Normal"/>
    <w:link w:val="BalloonTextChar"/>
    <w:uiPriority w:val="99"/>
    <w:pPr>
      <w:spacing w:before="0" w:line="240" w:lineRule="auto"/>
    </w:pPr>
    <w:rPr>
      <w:rFonts w:ascii="Lucida Grande" w:hAnsi="Lucida Grande" w:cs="Lucida Grande"/>
      <w:sz w:val="18"/>
      <w:szCs w:val="18"/>
    </w:rPr>
  </w:style>
  <w:style w:type="character" w:customStyle="1" w:styleId="BalloonTextChar">
    <w:name w:val="Balloon Text Char"/>
    <w:link w:val="BalloonText"/>
    <w:uiPriority w:val="99"/>
    <w:rPr>
      <w:rFonts w:ascii="Lucida Grande" w:hAnsi="Lucida Grande" w:cs="Lucida Grande"/>
      <w:sz w:val="18"/>
      <w:szCs w:val="18"/>
    </w:rPr>
  </w:style>
  <w:style w:type="character" w:customStyle="1" w:styleId="Defterm">
    <w:name w:val="Defterm"/>
    <w:rPr>
      <w:rFonts w:cs="Times New Roman"/>
      <w:b/>
      <w:color w:val="000000"/>
      <w:lang w:val="en-US" w:bidi="ar-SA"/>
    </w:rPr>
  </w:style>
  <w:style w:type="paragraph" w:customStyle="1" w:styleId="sfalevel1">
    <w:name w:val="sfalevel1"/>
    <w:basedOn w:val="Normal"/>
    <w:next w:val="Normal"/>
    <w:pPr>
      <w:numPr>
        <w:numId w:val="11"/>
      </w:numPr>
      <w:spacing w:line="300" w:lineRule="atLeast"/>
      <w:ind w:firstLine="0"/>
    </w:pPr>
    <w:rPr>
      <w:sz w:val="24"/>
      <w:szCs w:val="24"/>
    </w:rPr>
  </w:style>
  <w:style w:type="paragraph" w:customStyle="1" w:styleId="sfalevel2">
    <w:name w:val="sfalevel2"/>
    <w:basedOn w:val="Normal"/>
    <w:pPr>
      <w:numPr>
        <w:ilvl w:val="1"/>
        <w:numId w:val="11"/>
      </w:numPr>
      <w:spacing w:line="300" w:lineRule="atLeast"/>
    </w:pPr>
    <w:rPr>
      <w:sz w:val="24"/>
      <w:szCs w:val="24"/>
    </w:rPr>
  </w:style>
  <w:style w:type="paragraph" w:customStyle="1" w:styleId="sfalevel3">
    <w:name w:val="sfalevel3"/>
    <w:basedOn w:val="Normal"/>
    <w:pPr>
      <w:numPr>
        <w:ilvl w:val="2"/>
        <w:numId w:val="11"/>
      </w:numPr>
      <w:spacing w:line="300" w:lineRule="atLeast"/>
    </w:pPr>
    <w:rPr>
      <w:sz w:val="24"/>
      <w:szCs w:val="24"/>
    </w:rPr>
  </w:style>
  <w:style w:type="character" w:customStyle="1" w:styleId="searchword">
    <w:name w:val="searchword"/>
    <w:rPr>
      <w:rFonts w:cs="Times New Roman"/>
    </w:rPr>
  </w:style>
  <w:style w:type="paragraph" w:styleId="BodyText">
    <w:name w:val="Body Text"/>
    <w:basedOn w:val="Normal"/>
    <w:next w:val="TOC7"/>
    <w:link w:val="BodyTextChar"/>
    <w:uiPriority w:val="99"/>
    <w:pPr>
      <w:spacing w:before="0" w:line="240" w:lineRule="auto"/>
      <w:ind w:firstLine="0"/>
    </w:pPr>
    <w:rPr>
      <w:sz w:val="18"/>
      <w:szCs w:val="24"/>
    </w:rPr>
  </w:style>
  <w:style w:type="character" w:customStyle="1" w:styleId="BodyTextChar">
    <w:name w:val="Body Text Char"/>
    <w:link w:val="BodyText"/>
    <w:uiPriority w:val="99"/>
    <w:semiHidden/>
    <w:rPr>
      <w:rFonts w:ascii="Times New Roman" w:hAnsi="Times New Roman" w:cs="Times New Roman"/>
      <w:sz w:val="26"/>
      <w:szCs w:val="20"/>
    </w:rPr>
  </w:style>
  <w:style w:type="table" w:styleId="TableGrid">
    <w:name w:val="Table Grid"/>
    <w:basedOn w:val="TableNormal"/>
    <w:uiPriority w:val="39"/>
    <w:rsid w:val="00E3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A06B2"/>
    <w:pPr>
      <w:spacing w:line="240" w:lineRule="auto"/>
    </w:pPr>
    <w:rPr>
      <w:b/>
      <w:bCs/>
      <w:sz w:val="20"/>
    </w:rPr>
  </w:style>
  <w:style w:type="character" w:customStyle="1" w:styleId="CommentSubjectChar">
    <w:name w:val="Comment Subject Char"/>
    <w:basedOn w:val="CommentTextChar"/>
    <w:link w:val="CommentSubject"/>
    <w:uiPriority w:val="99"/>
    <w:semiHidden/>
    <w:rsid w:val="00DA06B2"/>
    <w:rPr>
      <w:rFonts w:ascii="Times New Roman" w:hAnsi="Times New Roman" w:cs="Times New Roman"/>
      <w:b/>
      <w:bCs/>
      <w:sz w:val="22"/>
    </w:rPr>
  </w:style>
  <w:style w:type="paragraph" w:styleId="Revision">
    <w:name w:val="Revision"/>
    <w:hidden/>
    <w:uiPriority w:val="99"/>
    <w:semiHidden/>
    <w:rsid w:val="00696394"/>
    <w:rPr>
      <w:rFonts w:ascii="Times New Roman" w:hAnsi="Times New Roman"/>
      <w:sz w:val="26"/>
    </w:rPr>
  </w:style>
  <w:style w:type="paragraph" w:customStyle="1" w:styleId="paragraph">
    <w:name w:val="paragraph"/>
    <w:basedOn w:val="Normal"/>
    <w:rsid w:val="00577268"/>
    <w:pPr>
      <w:autoSpaceDE/>
      <w:autoSpaceDN/>
      <w:adjustRightInd/>
      <w:spacing w:before="100" w:beforeAutospacing="1" w:after="100" w:afterAutospacing="1" w:line="240" w:lineRule="auto"/>
      <w:ind w:firstLine="0"/>
    </w:pPr>
    <w:rPr>
      <w:sz w:val="24"/>
      <w:szCs w:val="24"/>
    </w:rPr>
  </w:style>
  <w:style w:type="character" w:customStyle="1" w:styleId="normaltextrun">
    <w:name w:val="normaltextrun"/>
    <w:basedOn w:val="DefaultParagraphFont"/>
    <w:rsid w:val="00577268"/>
  </w:style>
  <w:style w:type="character" w:customStyle="1" w:styleId="eop">
    <w:name w:val="eop"/>
    <w:basedOn w:val="DefaultParagraphFont"/>
    <w:rsid w:val="0057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589932">
      <w:bodyDiv w:val="1"/>
      <w:marLeft w:val="0"/>
      <w:marRight w:val="0"/>
      <w:marTop w:val="0"/>
      <w:marBottom w:val="0"/>
      <w:divBdr>
        <w:top w:val="none" w:sz="0" w:space="0" w:color="auto"/>
        <w:left w:val="none" w:sz="0" w:space="0" w:color="auto"/>
        <w:bottom w:val="none" w:sz="0" w:space="0" w:color="auto"/>
        <w:right w:val="none" w:sz="0" w:space="0" w:color="auto"/>
      </w:divBdr>
      <w:divsChild>
        <w:div w:id="2079010499">
          <w:marLeft w:val="0"/>
          <w:marRight w:val="0"/>
          <w:marTop w:val="0"/>
          <w:marBottom w:val="0"/>
          <w:divBdr>
            <w:top w:val="none" w:sz="0" w:space="0" w:color="auto"/>
            <w:left w:val="none" w:sz="0" w:space="0" w:color="auto"/>
            <w:bottom w:val="none" w:sz="0" w:space="0" w:color="auto"/>
            <w:right w:val="none" w:sz="0" w:space="0" w:color="auto"/>
          </w:divBdr>
          <w:divsChild>
            <w:div w:id="2082017577">
              <w:marLeft w:val="0"/>
              <w:marRight w:val="0"/>
              <w:marTop w:val="0"/>
              <w:marBottom w:val="0"/>
              <w:divBdr>
                <w:top w:val="none" w:sz="0" w:space="0" w:color="auto"/>
                <w:left w:val="none" w:sz="0" w:space="0" w:color="auto"/>
                <w:bottom w:val="none" w:sz="0" w:space="0" w:color="auto"/>
                <w:right w:val="none" w:sz="0" w:space="0" w:color="auto"/>
              </w:divBdr>
            </w:div>
            <w:div w:id="1687555097">
              <w:marLeft w:val="0"/>
              <w:marRight w:val="0"/>
              <w:marTop w:val="0"/>
              <w:marBottom w:val="0"/>
              <w:divBdr>
                <w:top w:val="none" w:sz="0" w:space="0" w:color="auto"/>
                <w:left w:val="none" w:sz="0" w:space="0" w:color="auto"/>
                <w:bottom w:val="none" w:sz="0" w:space="0" w:color="auto"/>
                <w:right w:val="none" w:sz="0" w:space="0" w:color="auto"/>
              </w:divBdr>
            </w:div>
            <w:div w:id="868445124">
              <w:marLeft w:val="0"/>
              <w:marRight w:val="0"/>
              <w:marTop w:val="0"/>
              <w:marBottom w:val="0"/>
              <w:divBdr>
                <w:top w:val="none" w:sz="0" w:space="0" w:color="auto"/>
                <w:left w:val="none" w:sz="0" w:space="0" w:color="auto"/>
                <w:bottom w:val="none" w:sz="0" w:space="0" w:color="auto"/>
                <w:right w:val="none" w:sz="0" w:space="0" w:color="auto"/>
              </w:divBdr>
            </w:div>
            <w:div w:id="1840266001">
              <w:marLeft w:val="0"/>
              <w:marRight w:val="0"/>
              <w:marTop w:val="0"/>
              <w:marBottom w:val="0"/>
              <w:divBdr>
                <w:top w:val="none" w:sz="0" w:space="0" w:color="auto"/>
                <w:left w:val="none" w:sz="0" w:space="0" w:color="auto"/>
                <w:bottom w:val="none" w:sz="0" w:space="0" w:color="auto"/>
                <w:right w:val="none" w:sz="0" w:space="0" w:color="auto"/>
              </w:divBdr>
            </w:div>
            <w:div w:id="323634327">
              <w:marLeft w:val="0"/>
              <w:marRight w:val="0"/>
              <w:marTop w:val="0"/>
              <w:marBottom w:val="0"/>
              <w:divBdr>
                <w:top w:val="none" w:sz="0" w:space="0" w:color="auto"/>
                <w:left w:val="none" w:sz="0" w:space="0" w:color="auto"/>
                <w:bottom w:val="none" w:sz="0" w:space="0" w:color="auto"/>
                <w:right w:val="none" w:sz="0" w:space="0" w:color="auto"/>
              </w:divBdr>
            </w:div>
            <w:div w:id="2100832325">
              <w:marLeft w:val="0"/>
              <w:marRight w:val="0"/>
              <w:marTop w:val="0"/>
              <w:marBottom w:val="0"/>
              <w:divBdr>
                <w:top w:val="none" w:sz="0" w:space="0" w:color="auto"/>
                <w:left w:val="none" w:sz="0" w:space="0" w:color="auto"/>
                <w:bottom w:val="none" w:sz="0" w:space="0" w:color="auto"/>
                <w:right w:val="none" w:sz="0" w:space="0" w:color="auto"/>
              </w:divBdr>
            </w:div>
          </w:divsChild>
        </w:div>
        <w:div w:id="1864976300">
          <w:marLeft w:val="0"/>
          <w:marRight w:val="0"/>
          <w:marTop w:val="0"/>
          <w:marBottom w:val="0"/>
          <w:divBdr>
            <w:top w:val="none" w:sz="0" w:space="0" w:color="auto"/>
            <w:left w:val="none" w:sz="0" w:space="0" w:color="auto"/>
            <w:bottom w:val="none" w:sz="0" w:space="0" w:color="auto"/>
            <w:right w:val="none" w:sz="0" w:space="0" w:color="auto"/>
          </w:divBdr>
          <w:divsChild>
            <w:div w:id="94599177">
              <w:marLeft w:val="0"/>
              <w:marRight w:val="0"/>
              <w:marTop w:val="0"/>
              <w:marBottom w:val="0"/>
              <w:divBdr>
                <w:top w:val="none" w:sz="0" w:space="0" w:color="auto"/>
                <w:left w:val="none" w:sz="0" w:space="0" w:color="auto"/>
                <w:bottom w:val="none" w:sz="0" w:space="0" w:color="auto"/>
                <w:right w:val="none" w:sz="0" w:space="0" w:color="auto"/>
              </w:divBdr>
            </w:div>
            <w:div w:id="423841077">
              <w:marLeft w:val="0"/>
              <w:marRight w:val="0"/>
              <w:marTop w:val="0"/>
              <w:marBottom w:val="0"/>
              <w:divBdr>
                <w:top w:val="none" w:sz="0" w:space="0" w:color="auto"/>
                <w:left w:val="none" w:sz="0" w:space="0" w:color="auto"/>
                <w:bottom w:val="none" w:sz="0" w:space="0" w:color="auto"/>
                <w:right w:val="none" w:sz="0" w:space="0" w:color="auto"/>
              </w:divBdr>
            </w:div>
            <w:div w:id="2103914701">
              <w:marLeft w:val="0"/>
              <w:marRight w:val="0"/>
              <w:marTop w:val="0"/>
              <w:marBottom w:val="0"/>
              <w:divBdr>
                <w:top w:val="none" w:sz="0" w:space="0" w:color="auto"/>
                <w:left w:val="none" w:sz="0" w:space="0" w:color="auto"/>
                <w:bottom w:val="none" w:sz="0" w:space="0" w:color="auto"/>
                <w:right w:val="none" w:sz="0" w:space="0" w:color="auto"/>
              </w:divBdr>
            </w:div>
            <w:div w:id="1079407654">
              <w:marLeft w:val="0"/>
              <w:marRight w:val="0"/>
              <w:marTop w:val="0"/>
              <w:marBottom w:val="0"/>
              <w:divBdr>
                <w:top w:val="none" w:sz="0" w:space="0" w:color="auto"/>
                <w:left w:val="none" w:sz="0" w:space="0" w:color="auto"/>
                <w:bottom w:val="none" w:sz="0" w:space="0" w:color="auto"/>
                <w:right w:val="none" w:sz="0" w:space="0" w:color="auto"/>
              </w:divBdr>
            </w:div>
            <w:div w:id="133303437">
              <w:marLeft w:val="0"/>
              <w:marRight w:val="0"/>
              <w:marTop w:val="0"/>
              <w:marBottom w:val="0"/>
              <w:divBdr>
                <w:top w:val="none" w:sz="0" w:space="0" w:color="auto"/>
                <w:left w:val="none" w:sz="0" w:space="0" w:color="auto"/>
                <w:bottom w:val="none" w:sz="0" w:space="0" w:color="auto"/>
                <w:right w:val="none" w:sz="0" w:space="0" w:color="auto"/>
              </w:divBdr>
            </w:div>
            <w:div w:id="52511925">
              <w:marLeft w:val="0"/>
              <w:marRight w:val="0"/>
              <w:marTop w:val="0"/>
              <w:marBottom w:val="0"/>
              <w:divBdr>
                <w:top w:val="none" w:sz="0" w:space="0" w:color="auto"/>
                <w:left w:val="none" w:sz="0" w:space="0" w:color="auto"/>
                <w:bottom w:val="none" w:sz="0" w:space="0" w:color="auto"/>
                <w:right w:val="none" w:sz="0" w:space="0" w:color="auto"/>
              </w:divBdr>
            </w:div>
            <w:div w:id="1750036401">
              <w:marLeft w:val="0"/>
              <w:marRight w:val="0"/>
              <w:marTop w:val="0"/>
              <w:marBottom w:val="0"/>
              <w:divBdr>
                <w:top w:val="none" w:sz="0" w:space="0" w:color="auto"/>
                <w:left w:val="none" w:sz="0" w:space="0" w:color="auto"/>
                <w:bottom w:val="none" w:sz="0" w:space="0" w:color="auto"/>
                <w:right w:val="none" w:sz="0" w:space="0" w:color="auto"/>
              </w:divBdr>
            </w:div>
            <w:div w:id="2100710988">
              <w:marLeft w:val="0"/>
              <w:marRight w:val="0"/>
              <w:marTop w:val="0"/>
              <w:marBottom w:val="0"/>
              <w:divBdr>
                <w:top w:val="none" w:sz="0" w:space="0" w:color="auto"/>
                <w:left w:val="none" w:sz="0" w:space="0" w:color="auto"/>
                <w:bottom w:val="none" w:sz="0" w:space="0" w:color="auto"/>
                <w:right w:val="none" w:sz="0" w:space="0" w:color="auto"/>
              </w:divBdr>
            </w:div>
            <w:div w:id="1599175510">
              <w:marLeft w:val="0"/>
              <w:marRight w:val="0"/>
              <w:marTop w:val="0"/>
              <w:marBottom w:val="0"/>
              <w:divBdr>
                <w:top w:val="none" w:sz="0" w:space="0" w:color="auto"/>
                <w:left w:val="none" w:sz="0" w:space="0" w:color="auto"/>
                <w:bottom w:val="none" w:sz="0" w:space="0" w:color="auto"/>
                <w:right w:val="none" w:sz="0" w:space="0" w:color="auto"/>
              </w:divBdr>
            </w:div>
            <w:div w:id="756295007">
              <w:marLeft w:val="0"/>
              <w:marRight w:val="0"/>
              <w:marTop w:val="0"/>
              <w:marBottom w:val="0"/>
              <w:divBdr>
                <w:top w:val="none" w:sz="0" w:space="0" w:color="auto"/>
                <w:left w:val="none" w:sz="0" w:space="0" w:color="auto"/>
                <w:bottom w:val="none" w:sz="0" w:space="0" w:color="auto"/>
                <w:right w:val="none" w:sz="0" w:space="0" w:color="auto"/>
              </w:divBdr>
            </w:div>
            <w:div w:id="921916243">
              <w:marLeft w:val="0"/>
              <w:marRight w:val="0"/>
              <w:marTop w:val="0"/>
              <w:marBottom w:val="0"/>
              <w:divBdr>
                <w:top w:val="none" w:sz="0" w:space="0" w:color="auto"/>
                <w:left w:val="none" w:sz="0" w:space="0" w:color="auto"/>
                <w:bottom w:val="none" w:sz="0" w:space="0" w:color="auto"/>
                <w:right w:val="none" w:sz="0" w:space="0" w:color="auto"/>
              </w:divBdr>
            </w:div>
            <w:div w:id="1061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7790">
      <w:bodyDiv w:val="1"/>
      <w:marLeft w:val="0"/>
      <w:marRight w:val="0"/>
      <w:marTop w:val="0"/>
      <w:marBottom w:val="0"/>
      <w:divBdr>
        <w:top w:val="none" w:sz="0" w:space="0" w:color="auto"/>
        <w:left w:val="none" w:sz="0" w:space="0" w:color="auto"/>
        <w:bottom w:val="none" w:sz="0" w:space="0" w:color="auto"/>
        <w:right w:val="none" w:sz="0" w:space="0" w:color="auto"/>
      </w:divBdr>
    </w:div>
    <w:div w:id="2065449018">
      <w:bodyDiv w:val="1"/>
      <w:marLeft w:val="0"/>
      <w:marRight w:val="0"/>
      <w:marTop w:val="0"/>
      <w:marBottom w:val="0"/>
      <w:divBdr>
        <w:top w:val="none" w:sz="0" w:space="0" w:color="auto"/>
        <w:left w:val="none" w:sz="0" w:space="0" w:color="auto"/>
        <w:bottom w:val="none" w:sz="0" w:space="0" w:color="auto"/>
        <w:right w:val="none" w:sz="0" w:space="0" w:color="auto"/>
      </w:divBdr>
      <w:divsChild>
        <w:div w:id="18233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PPS\WINWORD6\TEMPLATE\PC-CT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A8098-9DA6-0142-B87B-11BE24C3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C:\APPS\WINWORD6\TEMPLATE\PC-CTR2.DOT</Template>
  <TotalTime>413</TotalTime>
  <Pages>3</Pages>
  <Words>1626</Words>
  <Characters>9746</Characters>
  <Application>Microsoft Office Word</Application>
  <DocSecurity>2</DocSecurity>
  <Lines>143</Lines>
  <Paragraphs>45</Paragraphs>
  <ScaleCrop>false</ScaleCrop>
  <HeadingPairs>
    <vt:vector size="2" baseType="variant">
      <vt:variant>
        <vt:lpstr>Title</vt:lpstr>
      </vt:variant>
      <vt:variant>
        <vt:i4>1</vt:i4>
      </vt:variant>
    </vt:vector>
  </HeadingPairs>
  <TitlesOfParts>
    <vt:vector size="1" baseType="lpstr">
      <vt:lpstr>TBG: Mutual NDA Form</vt:lpstr>
    </vt:vector>
  </TitlesOfParts>
  <Company>Perkins Coie LLP</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TBG: Mutual NDA Form</dc:title>
  <dc:subject>1</dc:subject>
  <dc:creator>Goldberg, Martin S.</dc:creator>
  <cp:keywords>00000-0000</cp:keywords>
  <dc:description/>
  <cp:lastModifiedBy>Joel Bantly</cp:lastModifiedBy>
  <cp:revision>34</cp:revision>
  <cp:lastPrinted>2004-11-18T20:03:00Z</cp:lastPrinted>
  <dcterms:created xsi:type="dcterms:W3CDTF">2022-01-24T18:46:00Z</dcterms:created>
  <dcterms:modified xsi:type="dcterms:W3CDTF">2022-10-21T17:59:00Z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WINWORD - .DOC</vt:lpwstr>
  </property>
  <property fmtid="{D5CDD505-2E9C-101B-9397-08002B2CF9AE}" pid="3" name="author">
    <vt:lpwstr>Goldberg, Martin S.</vt:lpwstr>
  </property>
  <property fmtid="{D5CDD505-2E9C-101B-9397-08002B2CF9AE}" pid="4" name="Lauthor">
    <vt:lpwstr>No Name</vt:lpwstr>
  </property>
  <property fmtid="{D5CDD505-2E9C-101B-9397-08002B2CF9AE}" pid="5" name="archive">
    <vt:lpwstr>24 mos. last access</vt:lpwstr>
  </property>
  <property fmtid="{D5CDD505-2E9C-101B-9397-08002B2CF9AE}" pid="6" name="association">
    <vt:lpwstr>Business/Tax</vt:lpwstr>
  </property>
  <property fmtid="{D5CDD505-2E9C-101B-9397-08002B2CF9AE}" pid="7" name="reference">
    <vt:lpwstr>00000-0000</vt:lpwstr>
  </property>
  <property fmtid="{D5CDD505-2E9C-101B-9397-08002B2CF9AE}" pid="8" name="doctype">
    <vt:lpwstr>pc-ctr2.dot</vt:lpwstr>
  </property>
  <property fmtid="{D5CDD505-2E9C-101B-9397-08002B2CF9AE}" pid="9" name="title">
    <vt:lpwstr>TBG: Mutual NDA Form</vt:lpwstr>
  </property>
  <property fmtid="{D5CDD505-2E9C-101B-9397-08002B2CF9AE}" pid="10" name="catid">
    <vt:lpwstr>BA</vt:lpwstr>
  </property>
  <property fmtid="{D5CDD505-2E9C-101B-9397-08002B2CF9AE}" pid="11" name="refname1">
    <vt:lpwstr/>
  </property>
  <property fmtid="{D5CDD505-2E9C-101B-9397-08002B2CF9AE}" pid="12" name="refname2">
    <vt:lpwstr/>
  </property>
  <property fmtid="{D5CDD505-2E9C-101B-9397-08002B2CF9AE}" pid="13" name="indextext">
    <vt:lpwstr/>
  </property>
  <property fmtid="{D5CDD505-2E9C-101B-9397-08002B2CF9AE}" pid="14" name="filecat">
    <vt:lpwstr>13 GENERAL BUSINESS</vt:lpwstr>
  </property>
  <property fmtid="{D5CDD505-2E9C-101B-9397-08002B2CF9AE}" pid="15" name="ckogroup">
    <vt:lpwstr>GENERAL USERS</vt:lpwstr>
  </property>
  <property fmtid="{D5CDD505-2E9C-101B-9397-08002B2CF9AE}" pid="16" name="version">
    <vt:lpwstr>1</vt:lpwstr>
  </property>
  <property fmtid="{D5CDD505-2E9C-101B-9397-08002B2CF9AE}" pid="17" name="typist">
    <vt:lpwstr>Goldberg, Martin S.</vt:lpwstr>
  </property>
  <property fmtid="{D5CDD505-2E9C-101B-9397-08002B2CF9AE}" pid="18" name="filename">
    <vt:lpwstr>BA003676.982</vt:lpwstr>
  </property>
  <property fmtid="{D5CDD505-2E9C-101B-9397-08002B2CF9AE}" pid="19" name="in use by">
    <vt:lpwstr>Goldberg, Martin S.</vt:lpwstr>
  </property>
  <property fmtid="{D5CDD505-2E9C-101B-9397-08002B2CF9AE}" pid="20" name="ndDocumentId">
    <vt:lpwstr>4880-5843-8433</vt:lpwstr>
  </property>
</Properties>
</file>