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4083A" w14:textId="299B8B88" w:rsidR="00E23079" w:rsidRDefault="007F709F" w:rsidP="009C6C2F">
      <w:pPr>
        <w:pStyle w:val="Header"/>
        <w:tabs>
          <w:tab w:val="clear" w:pos="4153"/>
          <w:tab w:val="clear" w:pos="8306"/>
        </w:tabs>
        <w:spacing w:line="360" w:lineRule="auto"/>
        <w:rPr>
          <w:rFonts w:asciiTheme="majorHAnsi" w:hAnsiTheme="majorHAnsi" w:cstheme="majorHAnsi"/>
          <w:b/>
          <w:bCs/>
          <w:sz w:val="32"/>
          <w:szCs w:val="32"/>
        </w:rPr>
      </w:pPr>
      <w:r>
        <w:rPr>
          <w:noProof/>
          <w:color w:val="445469"/>
        </w:rPr>
        <w:drawing>
          <wp:anchor distT="0" distB="0" distL="114300" distR="114300" simplePos="0" relativeHeight="251659264" behindDoc="0" locked="0" layoutInCell="1" allowOverlap="1" wp14:anchorId="2C6912BC" wp14:editId="73A34303">
            <wp:simplePos x="0" y="0"/>
            <wp:positionH relativeFrom="page">
              <wp:posOffset>720090</wp:posOffset>
            </wp:positionH>
            <wp:positionV relativeFrom="margin">
              <wp:posOffset>62858</wp:posOffset>
            </wp:positionV>
            <wp:extent cx="2345055" cy="814705"/>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7894" t="11503" r="8647" b="11814"/>
                    <a:stretch/>
                  </pic:blipFill>
                  <pic:spPr bwMode="auto">
                    <a:xfrm>
                      <a:off x="0" y="0"/>
                      <a:ext cx="2345055" cy="814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F6BD7B" w14:textId="148A1037" w:rsidR="00307309" w:rsidRPr="00F76EB2" w:rsidRDefault="00307309" w:rsidP="00307309">
      <w:pPr>
        <w:pStyle w:val="Heading2"/>
        <w:tabs>
          <w:tab w:val="left" w:pos="1558"/>
          <w:tab w:val="left" w:pos="1559"/>
        </w:tabs>
        <w:jc w:val="center"/>
        <w:rPr>
          <w:rFonts w:ascii="Arial" w:hAnsi="Arial" w:cs="Arial"/>
          <w:color w:val="00B050"/>
          <w:sz w:val="32"/>
          <w:szCs w:val="32"/>
        </w:rPr>
      </w:pPr>
      <w:r>
        <w:rPr>
          <w:rFonts w:ascii="Arial" w:hAnsi="Arial" w:cs="Arial"/>
          <w:color w:val="00B050"/>
          <w:sz w:val="32"/>
          <w:szCs w:val="32"/>
        </w:rPr>
        <w:t>Role Descrip</w:t>
      </w:r>
      <w:r w:rsidR="002575A6">
        <w:rPr>
          <w:rFonts w:ascii="Arial" w:hAnsi="Arial" w:cs="Arial"/>
          <w:color w:val="00B050"/>
          <w:sz w:val="32"/>
          <w:szCs w:val="32"/>
        </w:rPr>
        <w:t>tion</w:t>
      </w:r>
    </w:p>
    <w:p w14:paraId="2A429CAF" w14:textId="403FB56B" w:rsidR="0040236F" w:rsidRDefault="00F4122A" w:rsidP="0040236F">
      <w:pPr>
        <w:pStyle w:val="Header"/>
        <w:tabs>
          <w:tab w:val="clear" w:pos="4153"/>
          <w:tab w:val="clear" w:pos="8306"/>
        </w:tabs>
        <w:spacing w:line="360" w:lineRule="auto"/>
        <w:jc w:val="center"/>
        <w:rPr>
          <w:rFonts w:cs="Arial"/>
          <w:color w:val="00B050"/>
          <w:szCs w:val="24"/>
        </w:rPr>
      </w:pPr>
      <w:r>
        <w:rPr>
          <w:rFonts w:cs="Arial"/>
          <w:color w:val="00B050"/>
          <w:szCs w:val="24"/>
        </w:rPr>
        <w:t>Learning Support Officer</w:t>
      </w:r>
    </w:p>
    <w:p w14:paraId="6BFC281D" w14:textId="439BCF21" w:rsidR="0040236F" w:rsidRDefault="0040236F" w:rsidP="0040236F">
      <w:pPr>
        <w:pStyle w:val="Header"/>
        <w:tabs>
          <w:tab w:val="clear" w:pos="4153"/>
          <w:tab w:val="clear" w:pos="8306"/>
        </w:tabs>
        <w:spacing w:line="360" w:lineRule="auto"/>
        <w:rPr>
          <w:rFonts w:cs="Arial"/>
          <w:color w:val="00B050"/>
          <w:szCs w:val="24"/>
        </w:rPr>
      </w:pPr>
    </w:p>
    <w:p w14:paraId="4B6602B9" w14:textId="77777777" w:rsidR="0040236F" w:rsidRPr="0040236F" w:rsidRDefault="0040236F" w:rsidP="0040236F">
      <w:pPr>
        <w:pStyle w:val="Header"/>
        <w:tabs>
          <w:tab w:val="clear" w:pos="4153"/>
          <w:tab w:val="clear" w:pos="8306"/>
        </w:tabs>
        <w:spacing w:line="360" w:lineRule="auto"/>
        <w:rPr>
          <w:rFonts w:cs="Arial"/>
          <w:color w:val="00B050"/>
          <w:szCs w:val="24"/>
        </w:rPr>
      </w:pPr>
    </w:p>
    <w:tbl>
      <w:tblPr>
        <w:tblStyle w:val="TableGrid"/>
        <w:tblW w:w="0" w:type="auto"/>
        <w:tblLook w:val="04A0" w:firstRow="1" w:lastRow="0" w:firstColumn="1" w:lastColumn="0" w:noHBand="0" w:noVBand="1"/>
      </w:tblPr>
      <w:tblGrid>
        <w:gridCol w:w="2972"/>
        <w:gridCol w:w="6654"/>
      </w:tblGrid>
      <w:tr w:rsidR="0040236F" w:rsidRPr="006904EC" w14:paraId="4DFF9AB3" w14:textId="77777777" w:rsidTr="000D3431">
        <w:tc>
          <w:tcPr>
            <w:tcW w:w="2972" w:type="dxa"/>
          </w:tcPr>
          <w:p w14:paraId="1ACCF7C1" w14:textId="77777777" w:rsidR="0040236F" w:rsidRPr="006904EC" w:rsidRDefault="0040236F" w:rsidP="000D3431">
            <w:pPr>
              <w:rPr>
                <w:rFonts w:ascii="Calibri Light" w:hAnsi="Calibri Light" w:cs="Calibri Light"/>
                <w:b/>
                <w:sz w:val="24"/>
                <w:szCs w:val="24"/>
              </w:rPr>
            </w:pPr>
            <w:r w:rsidRPr="006904EC">
              <w:rPr>
                <w:rFonts w:ascii="Calibri Light" w:hAnsi="Calibri Light" w:cs="Calibri Light"/>
                <w:b/>
                <w:sz w:val="24"/>
                <w:szCs w:val="24"/>
              </w:rPr>
              <w:t>Position Title</w:t>
            </w:r>
          </w:p>
        </w:tc>
        <w:tc>
          <w:tcPr>
            <w:tcW w:w="6654" w:type="dxa"/>
          </w:tcPr>
          <w:p w14:paraId="44496049" w14:textId="77777777" w:rsidR="0040236F" w:rsidRPr="006904EC" w:rsidRDefault="0040236F" w:rsidP="000D3431">
            <w:pPr>
              <w:rPr>
                <w:rFonts w:ascii="Calibri Light" w:hAnsi="Calibri Light" w:cs="Calibri Light"/>
                <w:sz w:val="24"/>
                <w:szCs w:val="24"/>
              </w:rPr>
            </w:pPr>
            <w:r>
              <w:rPr>
                <w:rFonts w:ascii="Calibri Light" w:hAnsi="Calibri Light" w:cs="Calibri Light"/>
                <w:sz w:val="24"/>
                <w:szCs w:val="24"/>
              </w:rPr>
              <w:t>Education Support Officer - Learning Support Officer</w:t>
            </w:r>
          </w:p>
        </w:tc>
      </w:tr>
      <w:tr w:rsidR="0040236F" w:rsidRPr="006904EC" w14:paraId="21C9F505" w14:textId="77777777" w:rsidTr="000D3431">
        <w:tc>
          <w:tcPr>
            <w:tcW w:w="2972" w:type="dxa"/>
          </w:tcPr>
          <w:p w14:paraId="61DE981F" w14:textId="77777777" w:rsidR="0040236F" w:rsidRPr="006904EC" w:rsidRDefault="0040236F" w:rsidP="000D3431">
            <w:pPr>
              <w:rPr>
                <w:rFonts w:ascii="Calibri Light" w:hAnsi="Calibri Light" w:cs="Calibri Light"/>
                <w:b/>
                <w:sz w:val="24"/>
                <w:szCs w:val="24"/>
              </w:rPr>
            </w:pPr>
            <w:r w:rsidRPr="006904EC">
              <w:rPr>
                <w:rFonts w:ascii="Calibri Light" w:hAnsi="Calibri Light" w:cs="Calibri Light"/>
                <w:b/>
                <w:sz w:val="24"/>
                <w:szCs w:val="24"/>
              </w:rPr>
              <w:t>Reports to</w:t>
            </w:r>
          </w:p>
        </w:tc>
        <w:tc>
          <w:tcPr>
            <w:tcW w:w="6654" w:type="dxa"/>
          </w:tcPr>
          <w:p w14:paraId="337EC7F6" w14:textId="77777777" w:rsidR="0040236F" w:rsidRPr="006904EC" w:rsidRDefault="0040236F" w:rsidP="000D3431">
            <w:pPr>
              <w:rPr>
                <w:rFonts w:ascii="Calibri Light" w:hAnsi="Calibri Light" w:cs="Calibri Light"/>
                <w:sz w:val="24"/>
                <w:szCs w:val="24"/>
              </w:rPr>
            </w:pPr>
            <w:r>
              <w:rPr>
                <w:rFonts w:ascii="Calibri Light" w:hAnsi="Calibri Light" w:cs="Calibri Light"/>
                <w:sz w:val="24"/>
                <w:szCs w:val="24"/>
              </w:rPr>
              <w:t>Learning Diversity Leader</w:t>
            </w:r>
          </w:p>
        </w:tc>
      </w:tr>
      <w:tr w:rsidR="0040236F" w:rsidRPr="006904EC" w14:paraId="5A108AF2" w14:textId="77777777" w:rsidTr="000D3431">
        <w:tc>
          <w:tcPr>
            <w:tcW w:w="2972" w:type="dxa"/>
          </w:tcPr>
          <w:p w14:paraId="5BC993B0" w14:textId="77777777" w:rsidR="0040236F" w:rsidRPr="006904EC" w:rsidRDefault="0040236F" w:rsidP="000D3431">
            <w:pPr>
              <w:rPr>
                <w:rFonts w:ascii="Calibri Light" w:hAnsi="Calibri Light" w:cs="Calibri Light"/>
                <w:b/>
                <w:sz w:val="24"/>
                <w:szCs w:val="24"/>
              </w:rPr>
            </w:pPr>
            <w:r w:rsidRPr="006904EC">
              <w:rPr>
                <w:rFonts w:ascii="Calibri Light" w:hAnsi="Calibri Light" w:cs="Calibri Light"/>
                <w:b/>
                <w:sz w:val="24"/>
                <w:szCs w:val="24"/>
              </w:rPr>
              <w:t>Location</w:t>
            </w:r>
          </w:p>
        </w:tc>
        <w:tc>
          <w:tcPr>
            <w:tcW w:w="6654" w:type="dxa"/>
          </w:tcPr>
          <w:p w14:paraId="5F339CBB" w14:textId="4643ED93" w:rsidR="0040236F" w:rsidRPr="006904EC" w:rsidRDefault="00941DAC" w:rsidP="000D3431">
            <w:pPr>
              <w:rPr>
                <w:rFonts w:ascii="Calibri Light" w:hAnsi="Calibri Light" w:cs="Calibri Light"/>
                <w:sz w:val="24"/>
                <w:szCs w:val="24"/>
              </w:rPr>
            </w:pPr>
            <w:r>
              <w:rPr>
                <w:rFonts w:ascii="Calibri Light" w:hAnsi="Calibri Light" w:cs="Calibri Light"/>
                <w:sz w:val="24"/>
                <w:szCs w:val="24"/>
              </w:rPr>
              <w:t>Edmund Rice</w:t>
            </w:r>
            <w:r w:rsidR="0040236F">
              <w:rPr>
                <w:rFonts w:ascii="Calibri Light" w:hAnsi="Calibri Light" w:cs="Calibri Light"/>
                <w:sz w:val="24"/>
                <w:szCs w:val="24"/>
              </w:rPr>
              <w:t xml:space="preserve"> Campus and </w:t>
            </w:r>
            <w:r>
              <w:rPr>
                <w:rFonts w:ascii="Calibri Light" w:hAnsi="Calibri Light" w:cs="Calibri Light"/>
                <w:sz w:val="24"/>
                <w:szCs w:val="24"/>
              </w:rPr>
              <w:t>Presentation</w:t>
            </w:r>
            <w:r w:rsidR="0040236F">
              <w:rPr>
                <w:rFonts w:ascii="Calibri Light" w:hAnsi="Calibri Light" w:cs="Calibri Light"/>
                <w:sz w:val="24"/>
                <w:szCs w:val="24"/>
              </w:rPr>
              <w:t xml:space="preserve"> Campus</w:t>
            </w:r>
          </w:p>
        </w:tc>
      </w:tr>
      <w:tr w:rsidR="0040236F" w:rsidRPr="006904EC" w14:paraId="5D9D343C" w14:textId="77777777" w:rsidTr="000D3431">
        <w:tc>
          <w:tcPr>
            <w:tcW w:w="2972" w:type="dxa"/>
          </w:tcPr>
          <w:p w14:paraId="47AF5E06" w14:textId="77777777" w:rsidR="0040236F" w:rsidRPr="006904EC" w:rsidRDefault="0040236F" w:rsidP="000D3431">
            <w:pPr>
              <w:rPr>
                <w:rFonts w:ascii="Calibri Light" w:hAnsi="Calibri Light" w:cs="Calibri Light"/>
                <w:b/>
                <w:sz w:val="24"/>
                <w:szCs w:val="24"/>
              </w:rPr>
            </w:pPr>
            <w:r w:rsidRPr="006904EC">
              <w:rPr>
                <w:rFonts w:ascii="Calibri Light" w:hAnsi="Calibri Light" w:cs="Calibri Light"/>
                <w:b/>
                <w:sz w:val="24"/>
                <w:szCs w:val="24"/>
              </w:rPr>
              <w:t>Basis of Employment</w:t>
            </w:r>
          </w:p>
        </w:tc>
        <w:tc>
          <w:tcPr>
            <w:tcW w:w="6654" w:type="dxa"/>
          </w:tcPr>
          <w:p w14:paraId="2DB6EC8A" w14:textId="3CEC2E9F" w:rsidR="0040236F" w:rsidRPr="006904EC" w:rsidRDefault="0040236F" w:rsidP="000D3431">
            <w:pPr>
              <w:rPr>
                <w:rFonts w:ascii="Calibri Light" w:hAnsi="Calibri Light" w:cs="Calibri Light"/>
                <w:sz w:val="24"/>
                <w:szCs w:val="24"/>
              </w:rPr>
            </w:pPr>
            <w:r>
              <w:rPr>
                <w:rFonts w:ascii="Calibri Light" w:hAnsi="Calibri Light" w:cs="Calibri Light"/>
                <w:sz w:val="24"/>
                <w:szCs w:val="24"/>
              </w:rPr>
              <w:t>Fixed Term (part-time)</w:t>
            </w:r>
          </w:p>
        </w:tc>
      </w:tr>
    </w:tbl>
    <w:p w14:paraId="72E9D449" w14:textId="77777777" w:rsidR="0040236F" w:rsidRPr="00583778" w:rsidRDefault="0040236F" w:rsidP="0040236F">
      <w:pPr>
        <w:rPr>
          <w:rFonts w:asciiTheme="minorHAnsi" w:hAnsiTheme="minorHAnsi" w:cstheme="minorHAnsi"/>
          <w:sz w:val="16"/>
          <w:szCs w:val="16"/>
        </w:rPr>
      </w:pPr>
    </w:p>
    <w:p w14:paraId="0F81E357" w14:textId="6A8DBE66" w:rsidR="0040236F" w:rsidRDefault="00906929" w:rsidP="0040236F">
      <w:pPr>
        <w:rPr>
          <w:rFonts w:asciiTheme="minorHAnsi" w:hAnsiTheme="minorHAnsi" w:cstheme="minorHAnsi"/>
          <w:sz w:val="16"/>
          <w:szCs w:val="16"/>
        </w:rPr>
      </w:pPr>
      <w:r>
        <w:rPr>
          <w:rFonts w:asciiTheme="minorHAnsi" w:hAnsiTheme="minorHAnsi" w:cstheme="minorHAnsi"/>
          <w:sz w:val="24"/>
          <w:szCs w:val="24"/>
        </w:rPr>
        <w:t>St Mary’s College</w:t>
      </w:r>
      <w:r w:rsidR="0040236F">
        <w:rPr>
          <w:rFonts w:asciiTheme="minorHAnsi" w:hAnsiTheme="minorHAnsi" w:cstheme="minorHAnsi"/>
          <w:sz w:val="24"/>
          <w:szCs w:val="24"/>
        </w:rPr>
        <w:t xml:space="preserve"> </w:t>
      </w:r>
      <w:r w:rsidR="0040236F" w:rsidRPr="00582126">
        <w:rPr>
          <w:rFonts w:asciiTheme="minorHAnsi" w:hAnsiTheme="minorHAnsi" w:cstheme="minorHAnsi"/>
          <w:sz w:val="24"/>
          <w:szCs w:val="24"/>
        </w:rPr>
        <w:t xml:space="preserve">is a </w:t>
      </w:r>
      <w:r>
        <w:rPr>
          <w:rFonts w:asciiTheme="minorHAnsi" w:hAnsiTheme="minorHAnsi" w:cstheme="minorHAnsi"/>
          <w:sz w:val="24"/>
          <w:szCs w:val="24"/>
        </w:rPr>
        <w:t xml:space="preserve">coeducational </w:t>
      </w:r>
      <w:r w:rsidR="0040236F" w:rsidRPr="00582126">
        <w:rPr>
          <w:rFonts w:asciiTheme="minorHAnsi" w:hAnsiTheme="minorHAnsi" w:cstheme="minorHAnsi"/>
          <w:sz w:val="24"/>
          <w:szCs w:val="24"/>
        </w:rPr>
        <w:t xml:space="preserve">Catholic school in the Edmund Rice tradition, and it is expected that </w:t>
      </w:r>
      <w:r w:rsidR="0040236F">
        <w:rPr>
          <w:rFonts w:asciiTheme="minorHAnsi" w:hAnsiTheme="minorHAnsi" w:cstheme="minorHAnsi"/>
          <w:sz w:val="24"/>
          <w:szCs w:val="24"/>
        </w:rPr>
        <w:t xml:space="preserve">all staff </w:t>
      </w:r>
      <w:r w:rsidR="0040236F" w:rsidRPr="00582126">
        <w:rPr>
          <w:rFonts w:asciiTheme="minorHAnsi" w:hAnsiTheme="minorHAnsi" w:cstheme="minorHAnsi"/>
          <w:sz w:val="24"/>
          <w:szCs w:val="24"/>
        </w:rPr>
        <w:t xml:space="preserve">will support and respect the mission of the College. This includes upholding the religious and spiritual values of the College, the pastoral and community values that drive all interactions with students and colleagues and </w:t>
      </w:r>
      <w:r w:rsidR="00576463">
        <w:rPr>
          <w:rFonts w:asciiTheme="minorHAnsi" w:hAnsiTheme="minorHAnsi" w:cstheme="minorHAnsi"/>
          <w:sz w:val="24"/>
          <w:szCs w:val="24"/>
        </w:rPr>
        <w:t>St Mary’s</w:t>
      </w:r>
      <w:r w:rsidR="0040236F" w:rsidRPr="00582126">
        <w:rPr>
          <w:rFonts w:asciiTheme="minorHAnsi" w:hAnsiTheme="minorHAnsi" w:cstheme="minorHAnsi"/>
          <w:sz w:val="24"/>
          <w:szCs w:val="24"/>
        </w:rPr>
        <w:t xml:space="preserve"> priorities in teaching and learning. </w:t>
      </w:r>
      <w:r w:rsidR="0040236F">
        <w:rPr>
          <w:rFonts w:asciiTheme="minorHAnsi" w:hAnsiTheme="minorHAnsi" w:cstheme="minorHAnsi"/>
          <w:sz w:val="24"/>
          <w:szCs w:val="24"/>
        </w:rPr>
        <w:t xml:space="preserve">All staff are </w:t>
      </w:r>
      <w:r w:rsidR="0040236F" w:rsidRPr="00582126">
        <w:rPr>
          <w:rFonts w:asciiTheme="minorHAnsi" w:hAnsiTheme="minorHAnsi" w:cstheme="minorHAnsi"/>
          <w:sz w:val="24"/>
          <w:szCs w:val="24"/>
        </w:rPr>
        <w:t>expected to optimistically engage with a range of important cultural characteristics of Edmund Rice educat</w:t>
      </w:r>
      <w:r w:rsidR="0040236F">
        <w:rPr>
          <w:rFonts w:asciiTheme="minorHAnsi" w:hAnsiTheme="minorHAnsi" w:cstheme="minorHAnsi"/>
          <w:sz w:val="24"/>
          <w:szCs w:val="24"/>
        </w:rPr>
        <w:t>ion that include commitments to</w:t>
      </w:r>
      <w:r w:rsidR="0040236F" w:rsidRPr="00582126">
        <w:rPr>
          <w:rFonts w:asciiTheme="minorHAnsi" w:hAnsiTheme="minorHAnsi" w:cstheme="minorHAnsi"/>
          <w:sz w:val="24"/>
          <w:szCs w:val="24"/>
        </w:rPr>
        <w:t xml:space="preserve"> the safety and wellbeing of children, the EREA Touchstones</w:t>
      </w:r>
      <w:r w:rsidR="0040236F">
        <w:rPr>
          <w:rFonts w:asciiTheme="minorHAnsi" w:hAnsiTheme="minorHAnsi" w:cstheme="minorHAnsi"/>
          <w:sz w:val="24"/>
          <w:szCs w:val="24"/>
        </w:rPr>
        <w:t xml:space="preserve">, and the values of </w:t>
      </w:r>
      <w:r w:rsidR="00576463">
        <w:rPr>
          <w:rFonts w:asciiTheme="minorHAnsi" w:hAnsiTheme="minorHAnsi" w:cstheme="minorHAnsi"/>
          <w:sz w:val="24"/>
          <w:szCs w:val="24"/>
        </w:rPr>
        <w:t>St Mary’s</w:t>
      </w:r>
      <w:r w:rsidR="0040236F" w:rsidRPr="00582126">
        <w:rPr>
          <w:rFonts w:asciiTheme="minorHAnsi" w:hAnsiTheme="minorHAnsi" w:cstheme="minorHAnsi"/>
          <w:sz w:val="24"/>
          <w:szCs w:val="24"/>
        </w:rPr>
        <w:t xml:space="preserve"> of </w:t>
      </w:r>
      <w:r w:rsidR="0040236F">
        <w:rPr>
          <w:rFonts w:ascii="Helvetica" w:eastAsia="Helvetica" w:hAnsi="Helvetica" w:cs="Helvetica"/>
          <w:sz w:val="24"/>
          <w:szCs w:val="24"/>
        </w:rPr>
        <w:t>‘</w:t>
      </w:r>
      <w:r w:rsidR="0040236F" w:rsidRPr="00582126">
        <w:rPr>
          <w:rFonts w:asciiTheme="minorHAnsi" w:hAnsiTheme="minorHAnsi" w:cstheme="minorHAnsi"/>
          <w:sz w:val="24"/>
          <w:szCs w:val="24"/>
        </w:rPr>
        <w:t>Learning Always</w:t>
      </w:r>
      <w:r w:rsidR="0040236F">
        <w:rPr>
          <w:rFonts w:ascii="Helvetica" w:eastAsia="Helvetica" w:hAnsi="Helvetica" w:cs="Helvetica"/>
          <w:sz w:val="24"/>
          <w:szCs w:val="24"/>
        </w:rPr>
        <w:t>’</w:t>
      </w:r>
      <w:r w:rsidR="0040236F" w:rsidRPr="00582126">
        <w:rPr>
          <w:rFonts w:asciiTheme="minorHAnsi" w:hAnsiTheme="minorHAnsi" w:cstheme="minorHAnsi"/>
          <w:sz w:val="24"/>
          <w:szCs w:val="24"/>
        </w:rPr>
        <w:t>, in ways that are Transformative, Contemporary, Together and Sustainable.</w:t>
      </w:r>
      <w:r w:rsidR="0040236F">
        <w:rPr>
          <w:rFonts w:asciiTheme="minorHAnsi" w:hAnsiTheme="minorHAnsi" w:cstheme="minorHAnsi"/>
          <w:sz w:val="24"/>
          <w:szCs w:val="24"/>
        </w:rPr>
        <w:br/>
      </w:r>
    </w:p>
    <w:p w14:paraId="04FB4CF6" w14:textId="77777777" w:rsidR="0040236F" w:rsidRDefault="0040236F" w:rsidP="0040236F">
      <w:pPr>
        <w:rPr>
          <w:rFonts w:asciiTheme="minorHAnsi" w:hAnsiTheme="minorHAnsi" w:cstheme="minorHAnsi"/>
          <w:b/>
          <w:sz w:val="24"/>
          <w:szCs w:val="16"/>
        </w:rPr>
      </w:pPr>
      <w:r w:rsidRPr="006B0760">
        <w:rPr>
          <w:rFonts w:asciiTheme="minorHAnsi" w:hAnsiTheme="minorHAnsi" w:cstheme="minorHAnsi"/>
          <w:b/>
          <w:sz w:val="24"/>
          <w:szCs w:val="16"/>
        </w:rPr>
        <w:t>Primary Objective</w:t>
      </w:r>
    </w:p>
    <w:p w14:paraId="37C4305E" w14:textId="77777777" w:rsidR="0040236F" w:rsidRPr="006B0760" w:rsidRDefault="0040236F" w:rsidP="0040236F">
      <w:pPr>
        <w:spacing w:after="109"/>
        <w:ind w:left="-5"/>
        <w:rPr>
          <w:rFonts w:asciiTheme="minorHAnsi" w:hAnsiTheme="minorHAnsi" w:cstheme="minorHAnsi"/>
          <w:sz w:val="24"/>
          <w:szCs w:val="24"/>
        </w:rPr>
      </w:pPr>
      <w:r w:rsidRPr="006B0760">
        <w:rPr>
          <w:rFonts w:asciiTheme="minorHAnsi" w:hAnsiTheme="minorHAnsi" w:cstheme="minorHAnsi"/>
          <w:sz w:val="24"/>
          <w:szCs w:val="24"/>
        </w:rPr>
        <w:t xml:space="preserve">LSOs are responsible to the Learning </w:t>
      </w:r>
      <w:r>
        <w:rPr>
          <w:rFonts w:asciiTheme="minorHAnsi" w:hAnsiTheme="minorHAnsi" w:cstheme="minorHAnsi"/>
          <w:sz w:val="24"/>
          <w:szCs w:val="24"/>
        </w:rPr>
        <w:t>Diversity Leader</w:t>
      </w:r>
      <w:r w:rsidRPr="006B0760">
        <w:rPr>
          <w:rFonts w:asciiTheme="minorHAnsi" w:hAnsiTheme="minorHAnsi" w:cstheme="minorHAnsi"/>
          <w:sz w:val="24"/>
          <w:szCs w:val="24"/>
        </w:rPr>
        <w:t xml:space="preserve"> and take their direction in all matters pertaining to their position and work requirements from them.  </w:t>
      </w:r>
    </w:p>
    <w:p w14:paraId="7C80460F" w14:textId="77777777" w:rsidR="0040236F" w:rsidRPr="006B0760" w:rsidRDefault="0040236F" w:rsidP="0040236F">
      <w:pPr>
        <w:spacing w:after="109"/>
        <w:ind w:left="-5"/>
        <w:rPr>
          <w:rFonts w:asciiTheme="minorHAnsi" w:hAnsiTheme="minorHAnsi" w:cstheme="minorHAnsi"/>
          <w:sz w:val="24"/>
          <w:szCs w:val="24"/>
        </w:rPr>
      </w:pPr>
      <w:r w:rsidRPr="006B0760">
        <w:rPr>
          <w:rFonts w:asciiTheme="minorHAnsi" w:hAnsiTheme="minorHAnsi" w:cstheme="minorHAnsi"/>
          <w:sz w:val="24"/>
          <w:szCs w:val="24"/>
        </w:rPr>
        <w:t xml:space="preserve">LSOs support student participation in regular class activities from Years 7 –12 and whilst in class, work under the guidance and supervision of the subject teacher.  The subject teacher is responsible for curriculum development (including modifications), classroom management and discipline: however, LSOs </w:t>
      </w:r>
      <w:proofErr w:type="gramStart"/>
      <w:r w:rsidRPr="006B0760">
        <w:rPr>
          <w:rFonts w:asciiTheme="minorHAnsi" w:hAnsiTheme="minorHAnsi" w:cstheme="minorHAnsi"/>
          <w:sz w:val="24"/>
          <w:szCs w:val="24"/>
        </w:rPr>
        <w:t>are able to</w:t>
      </w:r>
      <w:proofErr w:type="gramEnd"/>
      <w:r w:rsidRPr="006B0760">
        <w:rPr>
          <w:rFonts w:asciiTheme="minorHAnsi" w:hAnsiTheme="minorHAnsi" w:cstheme="minorHAnsi"/>
          <w:sz w:val="24"/>
          <w:szCs w:val="24"/>
        </w:rPr>
        <w:t xml:space="preserve"> pass observations regarding these matters onto the teacher at an appropriate time and in an appropriate manner (safety matters to be passed on immediately). </w:t>
      </w:r>
    </w:p>
    <w:p w14:paraId="600CAB54" w14:textId="53656E87" w:rsidR="0040236F" w:rsidRPr="006B0760" w:rsidRDefault="0040236F" w:rsidP="0040236F">
      <w:pPr>
        <w:spacing w:after="110"/>
        <w:ind w:left="-5"/>
        <w:rPr>
          <w:rFonts w:asciiTheme="minorHAnsi" w:hAnsiTheme="minorHAnsi" w:cstheme="minorHAnsi"/>
          <w:sz w:val="24"/>
          <w:szCs w:val="24"/>
        </w:rPr>
      </w:pPr>
      <w:r w:rsidRPr="006B0760">
        <w:rPr>
          <w:rFonts w:asciiTheme="minorHAnsi" w:hAnsiTheme="minorHAnsi" w:cstheme="minorHAnsi"/>
          <w:sz w:val="24"/>
          <w:szCs w:val="24"/>
        </w:rPr>
        <w:t xml:space="preserve">LSOs should be skilled in working with </w:t>
      </w:r>
      <w:r>
        <w:rPr>
          <w:rFonts w:asciiTheme="minorHAnsi" w:hAnsiTheme="minorHAnsi" w:cstheme="minorHAnsi"/>
          <w:sz w:val="24"/>
          <w:szCs w:val="24"/>
        </w:rPr>
        <w:t>students</w:t>
      </w:r>
      <w:r w:rsidRPr="006B0760">
        <w:rPr>
          <w:rFonts w:asciiTheme="minorHAnsi" w:hAnsiTheme="minorHAnsi" w:cstheme="minorHAnsi"/>
          <w:sz w:val="24"/>
          <w:szCs w:val="24"/>
        </w:rPr>
        <w:t xml:space="preserve"> and </w:t>
      </w:r>
      <w:proofErr w:type="gramStart"/>
      <w:r w:rsidRPr="006B0760">
        <w:rPr>
          <w:rFonts w:asciiTheme="minorHAnsi" w:hAnsiTheme="minorHAnsi" w:cstheme="minorHAnsi"/>
          <w:sz w:val="24"/>
          <w:szCs w:val="24"/>
        </w:rPr>
        <w:t>have the ability to</w:t>
      </w:r>
      <w:proofErr w:type="gramEnd"/>
      <w:r w:rsidRPr="006B0760">
        <w:rPr>
          <w:rFonts w:asciiTheme="minorHAnsi" w:hAnsiTheme="minorHAnsi" w:cstheme="minorHAnsi"/>
          <w:sz w:val="24"/>
          <w:szCs w:val="24"/>
        </w:rPr>
        <w:t xml:space="preserve"> support students who have a range of learning needs. This includes providing a variety of approaches to allow each </w:t>
      </w:r>
      <w:r>
        <w:rPr>
          <w:rFonts w:asciiTheme="minorHAnsi" w:hAnsiTheme="minorHAnsi" w:cstheme="minorHAnsi"/>
          <w:sz w:val="24"/>
          <w:szCs w:val="24"/>
        </w:rPr>
        <w:t>student</w:t>
      </w:r>
      <w:r w:rsidRPr="006B0760">
        <w:rPr>
          <w:rFonts w:asciiTheme="minorHAnsi" w:hAnsiTheme="minorHAnsi" w:cstheme="minorHAnsi"/>
          <w:sz w:val="24"/>
          <w:szCs w:val="24"/>
        </w:rPr>
        <w:t xml:space="preserve"> to reach </w:t>
      </w:r>
      <w:r>
        <w:rPr>
          <w:rFonts w:asciiTheme="minorHAnsi" w:hAnsiTheme="minorHAnsi" w:cstheme="minorHAnsi"/>
          <w:sz w:val="24"/>
          <w:szCs w:val="24"/>
        </w:rPr>
        <w:t>their</w:t>
      </w:r>
      <w:r w:rsidRPr="006B0760">
        <w:rPr>
          <w:rFonts w:asciiTheme="minorHAnsi" w:hAnsiTheme="minorHAnsi" w:cstheme="minorHAnsi"/>
          <w:sz w:val="24"/>
          <w:szCs w:val="24"/>
        </w:rPr>
        <w:t xml:space="preserve"> full academic potential.  It is essential that they are comfortable with </w:t>
      </w:r>
      <w:r w:rsidR="008059F7" w:rsidRPr="006B0760">
        <w:rPr>
          <w:rFonts w:asciiTheme="minorHAnsi" w:hAnsiTheme="minorHAnsi" w:cstheme="minorHAnsi"/>
          <w:sz w:val="24"/>
          <w:szCs w:val="24"/>
        </w:rPr>
        <w:t>diversity and</w:t>
      </w:r>
      <w:r w:rsidRPr="006B0760">
        <w:rPr>
          <w:rFonts w:asciiTheme="minorHAnsi" w:hAnsiTheme="minorHAnsi" w:cstheme="minorHAnsi"/>
          <w:sz w:val="24"/>
          <w:szCs w:val="24"/>
        </w:rPr>
        <w:t xml:space="preserve"> can work and communicate successfully with a range of people from many communities and traditions. LSOs are required to liaise professionally with students, parents, </w:t>
      </w:r>
      <w:r w:rsidR="008059F7" w:rsidRPr="006B0760">
        <w:rPr>
          <w:rFonts w:asciiTheme="minorHAnsi" w:hAnsiTheme="minorHAnsi" w:cstheme="minorHAnsi"/>
          <w:sz w:val="24"/>
          <w:szCs w:val="24"/>
        </w:rPr>
        <w:t>teachers,</w:t>
      </w:r>
      <w:r w:rsidRPr="006B0760">
        <w:rPr>
          <w:rFonts w:asciiTheme="minorHAnsi" w:hAnsiTheme="minorHAnsi" w:cstheme="minorHAnsi"/>
          <w:sz w:val="24"/>
          <w:szCs w:val="24"/>
        </w:rPr>
        <w:t xml:space="preserve"> and other Learning Support Officers. </w:t>
      </w:r>
    </w:p>
    <w:p w14:paraId="61159559" w14:textId="77777777" w:rsidR="0040236F" w:rsidRPr="00256A9A" w:rsidRDefault="0040236F" w:rsidP="0040236F">
      <w:pPr>
        <w:pStyle w:val="BodyText2"/>
        <w:spacing w:after="0" w:line="240" w:lineRule="auto"/>
        <w:rPr>
          <w:rFonts w:asciiTheme="minorHAnsi" w:hAnsiTheme="minorHAnsi" w:cstheme="minorHAnsi"/>
          <w:b/>
          <w:sz w:val="24"/>
          <w:szCs w:val="24"/>
        </w:rPr>
      </w:pPr>
      <w:r>
        <w:rPr>
          <w:rFonts w:asciiTheme="minorHAnsi" w:hAnsiTheme="minorHAnsi" w:cstheme="minorHAnsi"/>
          <w:b/>
          <w:sz w:val="24"/>
          <w:szCs w:val="24"/>
        </w:rPr>
        <w:t>R</w:t>
      </w:r>
      <w:r w:rsidRPr="00256A9A">
        <w:rPr>
          <w:rFonts w:asciiTheme="minorHAnsi" w:hAnsiTheme="minorHAnsi" w:cstheme="minorHAnsi"/>
          <w:b/>
          <w:sz w:val="24"/>
          <w:szCs w:val="24"/>
        </w:rPr>
        <w:t>esponsibilities of the role include, but are not limited to:</w:t>
      </w:r>
    </w:p>
    <w:p w14:paraId="140F5D63" w14:textId="77777777" w:rsidR="0040236F" w:rsidRPr="003F6F06" w:rsidRDefault="0040236F" w:rsidP="0040236F">
      <w:pPr>
        <w:pStyle w:val="Heading6"/>
        <w:spacing w:before="120"/>
        <w:rPr>
          <w:rFonts w:asciiTheme="minorHAnsi" w:hAnsiTheme="minorHAnsi" w:cstheme="minorHAnsi"/>
          <w:b w:val="0"/>
          <w:sz w:val="24"/>
          <w:szCs w:val="24"/>
        </w:rPr>
      </w:pPr>
      <w:r w:rsidRPr="003F6F06">
        <w:rPr>
          <w:rFonts w:asciiTheme="minorHAnsi" w:hAnsiTheme="minorHAnsi" w:cstheme="minorHAnsi"/>
          <w:sz w:val="24"/>
          <w:szCs w:val="24"/>
        </w:rPr>
        <w:t>Faith Dimension</w:t>
      </w:r>
    </w:p>
    <w:p w14:paraId="2C7E6194" w14:textId="77777777" w:rsidR="0040236F" w:rsidRPr="00256A9A" w:rsidRDefault="0040236F" w:rsidP="0040236F">
      <w:pPr>
        <w:numPr>
          <w:ilvl w:val="0"/>
          <w:numId w:val="20"/>
        </w:numPr>
        <w:ind w:left="360"/>
        <w:rPr>
          <w:rFonts w:asciiTheme="minorHAnsi" w:hAnsiTheme="minorHAnsi" w:cstheme="minorHAnsi"/>
          <w:sz w:val="24"/>
          <w:szCs w:val="24"/>
        </w:rPr>
      </w:pPr>
      <w:r w:rsidRPr="00256A9A">
        <w:rPr>
          <w:rFonts w:asciiTheme="minorHAnsi" w:hAnsiTheme="minorHAnsi" w:cstheme="minorHAnsi"/>
          <w:sz w:val="24"/>
          <w:szCs w:val="24"/>
        </w:rPr>
        <w:t xml:space="preserve">Supporting the Faith, Religious dimensions and values of the Catholic Church and Edmund Rice education </w:t>
      </w:r>
    </w:p>
    <w:p w14:paraId="202B047E" w14:textId="2950E518" w:rsidR="0040236F" w:rsidRPr="00B22DAB" w:rsidRDefault="0040236F" w:rsidP="00B22DAB">
      <w:pPr>
        <w:numPr>
          <w:ilvl w:val="0"/>
          <w:numId w:val="20"/>
        </w:numPr>
        <w:ind w:left="360"/>
        <w:rPr>
          <w:rFonts w:asciiTheme="minorHAnsi" w:hAnsiTheme="minorHAnsi" w:cstheme="minorHAnsi"/>
          <w:sz w:val="24"/>
          <w:szCs w:val="24"/>
        </w:rPr>
      </w:pPr>
      <w:r w:rsidRPr="00256A9A">
        <w:rPr>
          <w:rFonts w:asciiTheme="minorHAnsi" w:hAnsiTheme="minorHAnsi" w:cstheme="minorHAnsi"/>
          <w:sz w:val="24"/>
          <w:szCs w:val="24"/>
        </w:rPr>
        <w:t xml:space="preserve">Participating in </w:t>
      </w:r>
      <w:r w:rsidR="00B22DAB">
        <w:rPr>
          <w:rFonts w:asciiTheme="minorHAnsi" w:hAnsiTheme="minorHAnsi" w:cstheme="minorHAnsi"/>
          <w:sz w:val="24"/>
          <w:szCs w:val="24"/>
        </w:rPr>
        <w:t>St Mary’s</w:t>
      </w:r>
      <w:r w:rsidRPr="00256A9A">
        <w:rPr>
          <w:rFonts w:asciiTheme="minorHAnsi" w:hAnsiTheme="minorHAnsi" w:cstheme="minorHAnsi"/>
          <w:sz w:val="24"/>
          <w:szCs w:val="24"/>
        </w:rPr>
        <w:t xml:space="preserve"> community activities that uphold the objectives and traditions of Edmund Rice education</w:t>
      </w:r>
      <w:proofErr w:type="gramStart"/>
      <w:r w:rsidRPr="00256A9A">
        <w:rPr>
          <w:rFonts w:asciiTheme="minorHAnsi" w:hAnsiTheme="minorHAnsi" w:cstheme="minorHAnsi"/>
          <w:sz w:val="24"/>
          <w:szCs w:val="24"/>
        </w:rPr>
        <w:t>, in particular</w:t>
      </w:r>
      <w:r>
        <w:rPr>
          <w:rFonts w:asciiTheme="minorHAnsi" w:hAnsiTheme="minorHAnsi" w:cstheme="minorHAnsi"/>
          <w:sz w:val="24"/>
          <w:szCs w:val="24"/>
        </w:rPr>
        <w:t>,</w:t>
      </w:r>
      <w:r w:rsidRPr="00256A9A">
        <w:rPr>
          <w:rFonts w:asciiTheme="minorHAnsi" w:hAnsiTheme="minorHAnsi" w:cstheme="minorHAnsi"/>
          <w:sz w:val="24"/>
          <w:szCs w:val="24"/>
        </w:rPr>
        <w:t xml:space="preserve"> the</w:t>
      </w:r>
      <w:proofErr w:type="gramEnd"/>
      <w:r w:rsidRPr="00256A9A">
        <w:rPr>
          <w:rFonts w:asciiTheme="minorHAnsi" w:hAnsiTheme="minorHAnsi" w:cstheme="minorHAnsi"/>
          <w:sz w:val="24"/>
          <w:szCs w:val="24"/>
        </w:rPr>
        <w:t xml:space="preserve"> four EREA Touchstones: Liberating Education, Inclusive Community, Gospel Spirituality and Justice and Solidarity.</w:t>
      </w:r>
    </w:p>
    <w:p w14:paraId="2D580EB8" w14:textId="77777777" w:rsidR="0040236F" w:rsidRPr="00256A9A" w:rsidRDefault="0040236F" w:rsidP="0040236F">
      <w:pPr>
        <w:spacing w:before="120"/>
        <w:rPr>
          <w:rFonts w:asciiTheme="minorHAnsi" w:hAnsiTheme="minorHAnsi" w:cstheme="minorHAnsi"/>
          <w:b/>
          <w:sz w:val="24"/>
          <w:szCs w:val="24"/>
        </w:rPr>
      </w:pPr>
      <w:r w:rsidRPr="00256A9A">
        <w:rPr>
          <w:rFonts w:asciiTheme="minorHAnsi" w:hAnsiTheme="minorHAnsi" w:cstheme="minorHAnsi"/>
          <w:b/>
          <w:sz w:val="24"/>
          <w:szCs w:val="24"/>
        </w:rPr>
        <w:t>Pastoral Care, Child Safety and Discipline</w:t>
      </w:r>
    </w:p>
    <w:p w14:paraId="2639847C" w14:textId="77777777" w:rsidR="0040236F" w:rsidRPr="006B0760" w:rsidRDefault="0040236F" w:rsidP="0040236F">
      <w:pPr>
        <w:numPr>
          <w:ilvl w:val="0"/>
          <w:numId w:val="37"/>
        </w:numPr>
        <w:spacing w:after="41"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Be familiar with and comply with the school's child-safe policy and code of conduct, and any other policies or procedures relating to child safety  </w:t>
      </w:r>
    </w:p>
    <w:p w14:paraId="079C4225" w14:textId="77777777" w:rsidR="0040236F" w:rsidRPr="006B0760" w:rsidRDefault="0040236F" w:rsidP="0040236F">
      <w:pPr>
        <w:numPr>
          <w:ilvl w:val="0"/>
          <w:numId w:val="37"/>
        </w:numPr>
        <w:spacing w:after="11"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Assist in the provision of a child-safe environment for students </w:t>
      </w:r>
    </w:p>
    <w:p w14:paraId="10A248A8" w14:textId="77777777" w:rsidR="0040236F" w:rsidRPr="006B0760" w:rsidRDefault="0040236F" w:rsidP="0040236F">
      <w:pPr>
        <w:numPr>
          <w:ilvl w:val="0"/>
          <w:numId w:val="37"/>
        </w:numPr>
        <w:spacing w:after="11"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Demonstrate duty of care to students in relation to their physical and mental wellbeing </w:t>
      </w:r>
    </w:p>
    <w:p w14:paraId="3CCA05E3" w14:textId="77777777" w:rsidR="0040236F" w:rsidRPr="006B0760" w:rsidRDefault="0040236F" w:rsidP="0040236F">
      <w:pPr>
        <w:numPr>
          <w:ilvl w:val="0"/>
          <w:numId w:val="37"/>
        </w:numPr>
        <w:spacing w:after="11"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Exercise pastoral care in a manner which reflects school values </w:t>
      </w:r>
    </w:p>
    <w:p w14:paraId="2D50996D" w14:textId="77777777" w:rsidR="0040236F" w:rsidRPr="006B0760" w:rsidRDefault="0040236F" w:rsidP="0040236F">
      <w:pPr>
        <w:numPr>
          <w:ilvl w:val="0"/>
          <w:numId w:val="37"/>
        </w:numPr>
        <w:spacing w:after="58"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Implement strategies which promote a healthy and positive learning environment. </w:t>
      </w:r>
    </w:p>
    <w:p w14:paraId="081ABAC6" w14:textId="77777777" w:rsidR="0040236F" w:rsidRPr="009E1906" w:rsidRDefault="0040236F" w:rsidP="0040236F">
      <w:pPr>
        <w:pStyle w:val="Heading6"/>
        <w:spacing w:before="120"/>
        <w:rPr>
          <w:rFonts w:asciiTheme="minorHAnsi" w:hAnsiTheme="minorHAnsi" w:cstheme="minorHAnsi"/>
          <w:b w:val="0"/>
          <w:sz w:val="24"/>
          <w:szCs w:val="24"/>
        </w:rPr>
      </w:pPr>
      <w:r w:rsidRPr="009E1906">
        <w:rPr>
          <w:rFonts w:asciiTheme="minorHAnsi" w:hAnsiTheme="minorHAnsi" w:cstheme="minorHAnsi"/>
          <w:sz w:val="24"/>
          <w:szCs w:val="24"/>
        </w:rPr>
        <w:lastRenderedPageBreak/>
        <w:t>Professional Conduct</w:t>
      </w:r>
    </w:p>
    <w:p w14:paraId="047BFF0C" w14:textId="77777777" w:rsidR="0040236F" w:rsidRPr="00256A9A" w:rsidRDefault="0040236F" w:rsidP="0040236F">
      <w:pPr>
        <w:numPr>
          <w:ilvl w:val="0"/>
          <w:numId w:val="20"/>
        </w:numPr>
        <w:spacing w:before="120"/>
        <w:ind w:left="360"/>
        <w:rPr>
          <w:rFonts w:asciiTheme="minorHAnsi" w:hAnsiTheme="minorHAnsi" w:cstheme="minorHAnsi"/>
          <w:sz w:val="24"/>
          <w:szCs w:val="24"/>
        </w:rPr>
      </w:pPr>
      <w:r w:rsidRPr="00256A9A">
        <w:rPr>
          <w:rFonts w:asciiTheme="minorHAnsi" w:hAnsiTheme="minorHAnsi" w:cstheme="minorHAnsi"/>
          <w:sz w:val="24"/>
          <w:szCs w:val="24"/>
        </w:rPr>
        <w:t>Engaging with students by employing appropriate and professional modes of interaction that are consistent with the requirements of Catholic Education Commission of Victoria, the Victorian Institute of Teaching and Edmund Rice Education Australia.</w:t>
      </w:r>
    </w:p>
    <w:p w14:paraId="23F41CEB" w14:textId="77777777" w:rsidR="0040236F" w:rsidRPr="00256A9A" w:rsidRDefault="0040236F" w:rsidP="0040236F">
      <w:pPr>
        <w:numPr>
          <w:ilvl w:val="0"/>
          <w:numId w:val="20"/>
        </w:numPr>
        <w:ind w:left="360"/>
        <w:rPr>
          <w:rFonts w:asciiTheme="minorHAnsi" w:hAnsiTheme="minorHAnsi" w:cstheme="minorHAnsi"/>
          <w:sz w:val="24"/>
          <w:szCs w:val="24"/>
        </w:rPr>
      </w:pPr>
      <w:r w:rsidRPr="00256A9A">
        <w:rPr>
          <w:rFonts w:asciiTheme="minorHAnsi" w:hAnsiTheme="minorHAnsi" w:cstheme="minorHAnsi"/>
          <w:sz w:val="24"/>
          <w:szCs w:val="24"/>
        </w:rPr>
        <w:t>Interacting with all staff in a respectful and responsible manner that is consistent with the requirements of Catholic Education Commission of Victoria, the Victorian Institute of Teaching and Edmund Rice Education Australia.</w:t>
      </w:r>
    </w:p>
    <w:p w14:paraId="670627A1" w14:textId="77777777" w:rsidR="0040236F" w:rsidRPr="00256A9A" w:rsidRDefault="0040236F" w:rsidP="0040236F">
      <w:pPr>
        <w:numPr>
          <w:ilvl w:val="0"/>
          <w:numId w:val="20"/>
        </w:numPr>
        <w:ind w:left="360"/>
        <w:rPr>
          <w:rFonts w:asciiTheme="minorHAnsi" w:hAnsiTheme="minorHAnsi" w:cstheme="minorHAnsi"/>
          <w:sz w:val="24"/>
          <w:szCs w:val="24"/>
        </w:rPr>
      </w:pPr>
      <w:r w:rsidRPr="00256A9A">
        <w:rPr>
          <w:rFonts w:asciiTheme="minorHAnsi" w:hAnsiTheme="minorHAnsi" w:cstheme="minorHAnsi"/>
          <w:sz w:val="24"/>
          <w:szCs w:val="24"/>
        </w:rPr>
        <w:t>Managing professional information by applying discretion and confidentiality</w:t>
      </w:r>
    </w:p>
    <w:p w14:paraId="722B3788" w14:textId="100D48EC" w:rsidR="0040236F" w:rsidRPr="00256A9A" w:rsidRDefault="0040236F" w:rsidP="0040236F">
      <w:pPr>
        <w:numPr>
          <w:ilvl w:val="0"/>
          <w:numId w:val="20"/>
        </w:numPr>
        <w:ind w:left="360"/>
        <w:rPr>
          <w:rFonts w:asciiTheme="minorHAnsi" w:hAnsiTheme="minorHAnsi" w:cstheme="minorHAnsi"/>
          <w:sz w:val="24"/>
          <w:szCs w:val="24"/>
        </w:rPr>
      </w:pPr>
      <w:r w:rsidRPr="00256A9A">
        <w:rPr>
          <w:rFonts w:asciiTheme="minorHAnsi" w:hAnsiTheme="minorHAnsi" w:cstheme="minorHAnsi"/>
          <w:sz w:val="24"/>
          <w:szCs w:val="24"/>
        </w:rPr>
        <w:t xml:space="preserve">Representing the College to students, parents, professional </w:t>
      </w:r>
      <w:r w:rsidR="003E41E2" w:rsidRPr="00256A9A">
        <w:rPr>
          <w:rFonts w:asciiTheme="minorHAnsi" w:hAnsiTheme="minorHAnsi" w:cstheme="minorHAnsi"/>
          <w:sz w:val="24"/>
          <w:szCs w:val="24"/>
        </w:rPr>
        <w:t>bodies,</w:t>
      </w:r>
      <w:r w:rsidRPr="00256A9A">
        <w:rPr>
          <w:rFonts w:asciiTheme="minorHAnsi" w:hAnsiTheme="minorHAnsi" w:cstheme="minorHAnsi"/>
          <w:sz w:val="24"/>
          <w:szCs w:val="24"/>
        </w:rPr>
        <w:t xml:space="preserve"> and the wider community in a professional manner</w:t>
      </w:r>
    </w:p>
    <w:p w14:paraId="7EFE59C2" w14:textId="0C3272AA" w:rsidR="0040236F" w:rsidRPr="00256A9A" w:rsidRDefault="0040236F" w:rsidP="0040236F">
      <w:pPr>
        <w:numPr>
          <w:ilvl w:val="0"/>
          <w:numId w:val="20"/>
        </w:numPr>
        <w:ind w:left="360"/>
        <w:rPr>
          <w:rFonts w:asciiTheme="minorHAnsi" w:hAnsiTheme="minorHAnsi" w:cstheme="minorHAnsi"/>
          <w:sz w:val="24"/>
          <w:szCs w:val="24"/>
        </w:rPr>
      </w:pPr>
      <w:r w:rsidRPr="00256A9A">
        <w:rPr>
          <w:rFonts w:asciiTheme="minorHAnsi" w:hAnsiTheme="minorHAnsi" w:cstheme="minorHAnsi"/>
          <w:sz w:val="24"/>
          <w:szCs w:val="24"/>
        </w:rPr>
        <w:t xml:space="preserve">Attending the College in appropriate professional attire that is consistent with the </w:t>
      </w:r>
      <w:r w:rsidR="003E41E2">
        <w:rPr>
          <w:rFonts w:asciiTheme="minorHAnsi" w:hAnsiTheme="minorHAnsi" w:cstheme="minorHAnsi"/>
          <w:sz w:val="24"/>
          <w:szCs w:val="24"/>
        </w:rPr>
        <w:t>St Mary’s</w:t>
      </w:r>
      <w:r w:rsidRPr="00256A9A">
        <w:rPr>
          <w:rFonts w:asciiTheme="minorHAnsi" w:hAnsiTheme="minorHAnsi" w:cstheme="minorHAnsi"/>
          <w:sz w:val="24"/>
          <w:szCs w:val="24"/>
        </w:rPr>
        <w:t xml:space="preserve"> Professional Dress Code.</w:t>
      </w:r>
    </w:p>
    <w:p w14:paraId="7EC66354" w14:textId="77777777" w:rsidR="0040236F" w:rsidRPr="006B0760" w:rsidRDefault="0040236F" w:rsidP="0040236F">
      <w:pPr>
        <w:pStyle w:val="Heading6"/>
        <w:spacing w:before="120"/>
        <w:rPr>
          <w:rFonts w:asciiTheme="minorHAnsi" w:hAnsiTheme="minorHAnsi" w:cstheme="minorHAnsi"/>
          <w:b w:val="0"/>
          <w:sz w:val="24"/>
          <w:szCs w:val="24"/>
        </w:rPr>
      </w:pPr>
      <w:r w:rsidRPr="006B0760">
        <w:rPr>
          <w:rFonts w:asciiTheme="minorHAnsi" w:hAnsiTheme="minorHAnsi" w:cstheme="minorHAnsi"/>
          <w:sz w:val="24"/>
          <w:szCs w:val="24"/>
        </w:rPr>
        <w:t xml:space="preserve">Professional Development </w:t>
      </w:r>
    </w:p>
    <w:p w14:paraId="1BDD9776" w14:textId="77777777" w:rsidR="0040236F" w:rsidRPr="003E41E2" w:rsidRDefault="0040236F" w:rsidP="0040236F">
      <w:pPr>
        <w:pStyle w:val="Heading6"/>
        <w:numPr>
          <w:ilvl w:val="0"/>
          <w:numId w:val="20"/>
        </w:numPr>
        <w:tabs>
          <w:tab w:val="num" w:pos="720"/>
        </w:tabs>
        <w:spacing w:before="0"/>
        <w:ind w:left="360"/>
        <w:rPr>
          <w:rFonts w:asciiTheme="minorHAnsi" w:hAnsiTheme="minorHAnsi" w:cstheme="minorHAnsi"/>
          <w:b w:val="0"/>
          <w:bCs w:val="0"/>
          <w:sz w:val="24"/>
          <w:szCs w:val="24"/>
        </w:rPr>
      </w:pPr>
      <w:r w:rsidRPr="003E41E2">
        <w:rPr>
          <w:rFonts w:asciiTheme="minorHAnsi" w:hAnsiTheme="minorHAnsi" w:cstheme="minorHAnsi"/>
          <w:b w:val="0"/>
          <w:bCs w:val="0"/>
          <w:sz w:val="24"/>
          <w:szCs w:val="24"/>
        </w:rPr>
        <w:t>Attending College Professional Development and Faith Development days</w:t>
      </w:r>
    </w:p>
    <w:p w14:paraId="1F084CC8" w14:textId="77777777" w:rsidR="0040236F" w:rsidRPr="003C2058" w:rsidRDefault="0040236F" w:rsidP="0040236F">
      <w:pPr>
        <w:numPr>
          <w:ilvl w:val="0"/>
          <w:numId w:val="20"/>
        </w:numPr>
        <w:autoSpaceDE w:val="0"/>
        <w:autoSpaceDN w:val="0"/>
        <w:adjustRightInd w:val="0"/>
        <w:ind w:left="360"/>
        <w:rPr>
          <w:rFonts w:asciiTheme="minorHAnsi" w:hAnsiTheme="minorHAnsi" w:cstheme="minorHAnsi"/>
          <w:sz w:val="24"/>
          <w:szCs w:val="24"/>
        </w:rPr>
      </w:pPr>
      <w:r w:rsidRPr="003C2058">
        <w:rPr>
          <w:rFonts w:asciiTheme="minorHAnsi" w:hAnsiTheme="minorHAnsi" w:cstheme="minorHAnsi"/>
          <w:sz w:val="24"/>
          <w:szCs w:val="24"/>
        </w:rPr>
        <w:t xml:space="preserve">Committing to ongoing professional development </w:t>
      </w:r>
    </w:p>
    <w:p w14:paraId="1C765001" w14:textId="77777777" w:rsidR="0040236F" w:rsidRPr="00256A9A" w:rsidRDefault="0040236F" w:rsidP="0040236F">
      <w:pPr>
        <w:numPr>
          <w:ilvl w:val="0"/>
          <w:numId w:val="20"/>
        </w:numPr>
        <w:autoSpaceDE w:val="0"/>
        <w:autoSpaceDN w:val="0"/>
        <w:adjustRightInd w:val="0"/>
        <w:ind w:left="360"/>
        <w:rPr>
          <w:rFonts w:asciiTheme="minorHAnsi" w:hAnsiTheme="minorHAnsi" w:cstheme="minorHAnsi"/>
          <w:sz w:val="24"/>
          <w:szCs w:val="24"/>
        </w:rPr>
      </w:pPr>
      <w:r w:rsidRPr="00256A9A">
        <w:rPr>
          <w:rFonts w:asciiTheme="minorHAnsi" w:hAnsiTheme="minorHAnsi" w:cstheme="minorHAnsi"/>
          <w:sz w:val="24"/>
          <w:szCs w:val="24"/>
        </w:rPr>
        <w:t>Continuing development of ICT skills as technologies evolve</w:t>
      </w:r>
    </w:p>
    <w:p w14:paraId="01E7E473" w14:textId="77777777" w:rsidR="0040236F" w:rsidRPr="00256A9A" w:rsidRDefault="0040236F" w:rsidP="0040236F">
      <w:pPr>
        <w:numPr>
          <w:ilvl w:val="0"/>
          <w:numId w:val="20"/>
        </w:numPr>
        <w:autoSpaceDE w:val="0"/>
        <w:autoSpaceDN w:val="0"/>
        <w:adjustRightInd w:val="0"/>
        <w:ind w:left="360"/>
        <w:rPr>
          <w:rFonts w:asciiTheme="minorHAnsi" w:hAnsiTheme="minorHAnsi" w:cstheme="minorHAnsi"/>
          <w:sz w:val="24"/>
          <w:szCs w:val="24"/>
        </w:rPr>
      </w:pPr>
      <w:r w:rsidRPr="00256A9A">
        <w:rPr>
          <w:rFonts w:asciiTheme="minorHAnsi" w:hAnsiTheme="minorHAnsi" w:cstheme="minorHAnsi"/>
          <w:sz w:val="24"/>
          <w:szCs w:val="24"/>
        </w:rPr>
        <w:t>Participating in the staff appraisal process</w:t>
      </w:r>
    </w:p>
    <w:p w14:paraId="3833B817" w14:textId="77777777" w:rsidR="0040236F" w:rsidRPr="003F6F06" w:rsidRDefault="0040236F" w:rsidP="0040236F">
      <w:pPr>
        <w:pStyle w:val="Heading6"/>
        <w:spacing w:before="120"/>
        <w:rPr>
          <w:rFonts w:asciiTheme="minorHAnsi" w:hAnsiTheme="minorHAnsi" w:cstheme="minorHAnsi"/>
          <w:b w:val="0"/>
          <w:sz w:val="24"/>
          <w:szCs w:val="24"/>
          <w:lang w:val="en-GB"/>
        </w:rPr>
      </w:pPr>
      <w:r w:rsidRPr="003F6F06">
        <w:rPr>
          <w:rFonts w:asciiTheme="minorHAnsi" w:hAnsiTheme="minorHAnsi" w:cstheme="minorHAnsi"/>
          <w:sz w:val="24"/>
          <w:szCs w:val="24"/>
          <w:lang w:val="en-GB"/>
        </w:rPr>
        <w:t>Curricular involvement</w:t>
      </w:r>
    </w:p>
    <w:p w14:paraId="332A198F" w14:textId="2396B7A4" w:rsidR="0040236F" w:rsidRPr="00256A9A" w:rsidRDefault="0040236F" w:rsidP="0040236F">
      <w:pPr>
        <w:numPr>
          <w:ilvl w:val="0"/>
          <w:numId w:val="20"/>
        </w:numPr>
        <w:autoSpaceDE w:val="0"/>
        <w:autoSpaceDN w:val="0"/>
        <w:adjustRightInd w:val="0"/>
        <w:spacing w:before="120"/>
        <w:ind w:left="360"/>
        <w:rPr>
          <w:rFonts w:asciiTheme="minorHAnsi" w:hAnsiTheme="minorHAnsi" w:cstheme="minorHAnsi"/>
          <w:sz w:val="24"/>
          <w:szCs w:val="24"/>
        </w:rPr>
      </w:pPr>
      <w:r w:rsidRPr="00256A9A">
        <w:rPr>
          <w:rFonts w:asciiTheme="minorHAnsi" w:hAnsiTheme="minorHAnsi" w:cstheme="minorHAnsi"/>
          <w:sz w:val="24"/>
          <w:szCs w:val="24"/>
        </w:rPr>
        <w:t xml:space="preserve">Supporting and participating in the range of co-curricular programs offered at </w:t>
      </w:r>
      <w:r w:rsidR="00825E58">
        <w:rPr>
          <w:rFonts w:asciiTheme="minorHAnsi" w:hAnsiTheme="minorHAnsi" w:cstheme="minorHAnsi"/>
          <w:sz w:val="24"/>
          <w:szCs w:val="24"/>
        </w:rPr>
        <w:t>St Mary’s</w:t>
      </w:r>
    </w:p>
    <w:p w14:paraId="71234D33" w14:textId="77777777" w:rsidR="0040236F" w:rsidRPr="00256A9A" w:rsidRDefault="0040236F" w:rsidP="0040236F">
      <w:pPr>
        <w:numPr>
          <w:ilvl w:val="0"/>
          <w:numId w:val="20"/>
        </w:numPr>
        <w:autoSpaceDE w:val="0"/>
        <w:autoSpaceDN w:val="0"/>
        <w:adjustRightInd w:val="0"/>
        <w:ind w:left="360"/>
        <w:rPr>
          <w:rFonts w:asciiTheme="minorHAnsi" w:hAnsiTheme="minorHAnsi" w:cstheme="minorHAnsi"/>
          <w:sz w:val="24"/>
          <w:szCs w:val="24"/>
        </w:rPr>
      </w:pPr>
      <w:r w:rsidRPr="00256A9A">
        <w:rPr>
          <w:rFonts w:asciiTheme="minorHAnsi" w:hAnsiTheme="minorHAnsi" w:cstheme="minorHAnsi"/>
          <w:sz w:val="24"/>
          <w:szCs w:val="24"/>
        </w:rPr>
        <w:t>Proactively encouraging students to participate in co-curricular activities</w:t>
      </w:r>
    </w:p>
    <w:p w14:paraId="72559DF4" w14:textId="77777777" w:rsidR="0040236F" w:rsidRPr="00256A9A" w:rsidRDefault="0040236F" w:rsidP="0040236F">
      <w:pPr>
        <w:numPr>
          <w:ilvl w:val="0"/>
          <w:numId w:val="20"/>
        </w:numPr>
        <w:autoSpaceDE w:val="0"/>
        <w:autoSpaceDN w:val="0"/>
        <w:adjustRightInd w:val="0"/>
        <w:ind w:left="360"/>
        <w:rPr>
          <w:rFonts w:asciiTheme="minorHAnsi" w:hAnsiTheme="minorHAnsi" w:cstheme="minorHAnsi"/>
          <w:sz w:val="24"/>
          <w:szCs w:val="24"/>
        </w:rPr>
      </w:pPr>
      <w:r w:rsidRPr="00256A9A">
        <w:rPr>
          <w:rFonts w:asciiTheme="minorHAnsi" w:hAnsiTheme="minorHAnsi" w:cstheme="minorHAnsi"/>
          <w:sz w:val="24"/>
          <w:szCs w:val="24"/>
        </w:rPr>
        <w:t>Acting as a role model for participating students</w:t>
      </w:r>
    </w:p>
    <w:p w14:paraId="5999805E" w14:textId="77777777" w:rsidR="0040236F" w:rsidRPr="00256A9A" w:rsidRDefault="0040236F" w:rsidP="0040236F">
      <w:pPr>
        <w:numPr>
          <w:ilvl w:val="0"/>
          <w:numId w:val="20"/>
        </w:numPr>
        <w:autoSpaceDE w:val="0"/>
        <w:autoSpaceDN w:val="0"/>
        <w:adjustRightInd w:val="0"/>
        <w:ind w:left="360"/>
        <w:rPr>
          <w:rFonts w:asciiTheme="minorHAnsi" w:hAnsiTheme="minorHAnsi" w:cstheme="minorHAnsi"/>
          <w:sz w:val="24"/>
          <w:szCs w:val="24"/>
        </w:rPr>
      </w:pPr>
      <w:r w:rsidRPr="00256A9A">
        <w:rPr>
          <w:rFonts w:asciiTheme="minorHAnsi" w:hAnsiTheme="minorHAnsi" w:cstheme="minorHAnsi"/>
          <w:sz w:val="24"/>
          <w:szCs w:val="24"/>
        </w:rPr>
        <w:t>Creating and maintaining a safe environment in which students may enjoy their participation</w:t>
      </w:r>
    </w:p>
    <w:p w14:paraId="70DE712F" w14:textId="77777777" w:rsidR="0040236F" w:rsidRPr="00256A9A" w:rsidRDefault="0040236F" w:rsidP="0040236F">
      <w:pPr>
        <w:spacing w:before="120"/>
        <w:rPr>
          <w:rFonts w:asciiTheme="minorHAnsi" w:hAnsiTheme="minorHAnsi" w:cstheme="minorHAnsi"/>
          <w:b/>
          <w:sz w:val="24"/>
          <w:szCs w:val="24"/>
          <w:lang w:val="en-GB"/>
        </w:rPr>
      </w:pPr>
      <w:r w:rsidRPr="00256A9A">
        <w:rPr>
          <w:rFonts w:asciiTheme="minorHAnsi" w:hAnsiTheme="minorHAnsi" w:cstheme="minorHAnsi"/>
          <w:b/>
          <w:sz w:val="24"/>
          <w:szCs w:val="24"/>
          <w:lang w:val="en-GB"/>
        </w:rPr>
        <w:t>General and Administrative Duties</w:t>
      </w:r>
    </w:p>
    <w:p w14:paraId="20A90C84" w14:textId="77F0CCA9" w:rsidR="0040236F" w:rsidRPr="00256A9A" w:rsidRDefault="0040236F" w:rsidP="0040236F">
      <w:pPr>
        <w:numPr>
          <w:ilvl w:val="0"/>
          <w:numId w:val="20"/>
        </w:numPr>
        <w:autoSpaceDE w:val="0"/>
        <w:autoSpaceDN w:val="0"/>
        <w:adjustRightInd w:val="0"/>
        <w:spacing w:before="120"/>
        <w:ind w:left="360"/>
        <w:rPr>
          <w:rFonts w:asciiTheme="minorHAnsi" w:hAnsiTheme="minorHAnsi" w:cstheme="minorHAnsi"/>
          <w:sz w:val="24"/>
          <w:szCs w:val="24"/>
        </w:rPr>
      </w:pPr>
      <w:r w:rsidRPr="00256A9A">
        <w:rPr>
          <w:rFonts w:asciiTheme="minorHAnsi" w:hAnsiTheme="minorHAnsi" w:cstheme="minorHAnsi"/>
          <w:sz w:val="24"/>
          <w:szCs w:val="24"/>
        </w:rPr>
        <w:t xml:space="preserve">Attending all relevant school meetings, liturgical celebrations and after school services/assemblies, sporting events, </w:t>
      </w:r>
      <w:r w:rsidR="00825E58" w:rsidRPr="00256A9A">
        <w:rPr>
          <w:rFonts w:asciiTheme="minorHAnsi" w:hAnsiTheme="minorHAnsi" w:cstheme="minorHAnsi"/>
          <w:sz w:val="24"/>
          <w:szCs w:val="24"/>
        </w:rPr>
        <w:t>community,</w:t>
      </w:r>
      <w:r w:rsidRPr="00256A9A">
        <w:rPr>
          <w:rFonts w:asciiTheme="minorHAnsi" w:hAnsiTheme="minorHAnsi" w:cstheme="minorHAnsi"/>
          <w:sz w:val="24"/>
          <w:szCs w:val="24"/>
        </w:rPr>
        <w:t xml:space="preserve"> and faith days as well as professional learning opportunities, as scheduled</w:t>
      </w:r>
    </w:p>
    <w:p w14:paraId="1051E1EC" w14:textId="77777777" w:rsidR="0040236F" w:rsidRPr="00256A9A" w:rsidRDefault="0040236F" w:rsidP="0040236F">
      <w:pPr>
        <w:pStyle w:val="ListParagraph"/>
        <w:numPr>
          <w:ilvl w:val="0"/>
          <w:numId w:val="20"/>
        </w:numPr>
        <w:ind w:left="360"/>
        <w:rPr>
          <w:rFonts w:asciiTheme="minorHAnsi" w:hAnsiTheme="minorHAnsi" w:cstheme="minorHAnsi"/>
          <w:sz w:val="24"/>
          <w:szCs w:val="24"/>
        </w:rPr>
      </w:pPr>
      <w:r w:rsidRPr="00256A9A">
        <w:rPr>
          <w:rFonts w:asciiTheme="minorHAnsi" w:hAnsiTheme="minorHAnsi" w:cstheme="minorHAnsi"/>
          <w:sz w:val="24"/>
          <w:szCs w:val="24"/>
          <w:lang w:eastAsia="en-AU"/>
        </w:rPr>
        <w:t xml:space="preserve">Attending school </w:t>
      </w:r>
      <w:proofErr w:type="spellStart"/>
      <w:r w:rsidRPr="00256A9A">
        <w:rPr>
          <w:rFonts w:asciiTheme="minorHAnsi" w:hAnsiTheme="minorHAnsi" w:cstheme="minorHAnsi"/>
          <w:sz w:val="24"/>
          <w:szCs w:val="24"/>
          <w:lang w:eastAsia="en-AU"/>
        </w:rPr>
        <w:t>organised</w:t>
      </w:r>
      <w:proofErr w:type="spellEnd"/>
      <w:r w:rsidRPr="00256A9A">
        <w:rPr>
          <w:rFonts w:asciiTheme="minorHAnsi" w:hAnsiTheme="minorHAnsi" w:cstheme="minorHAnsi"/>
          <w:sz w:val="24"/>
          <w:szCs w:val="24"/>
          <w:lang w:eastAsia="en-AU"/>
        </w:rPr>
        <w:t xml:space="preserve"> activities relevant to Program and Learning Area, as required</w:t>
      </w:r>
    </w:p>
    <w:p w14:paraId="3054D687" w14:textId="77777777" w:rsidR="0040236F" w:rsidRPr="00256A9A" w:rsidRDefault="0040236F" w:rsidP="0040236F">
      <w:pPr>
        <w:numPr>
          <w:ilvl w:val="0"/>
          <w:numId w:val="20"/>
        </w:numPr>
        <w:autoSpaceDE w:val="0"/>
        <w:autoSpaceDN w:val="0"/>
        <w:adjustRightInd w:val="0"/>
        <w:ind w:left="360"/>
        <w:rPr>
          <w:rFonts w:asciiTheme="minorHAnsi" w:hAnsiTheme="minorHAnsi" w:cstheme="minorHAnsi"/>
          <w:sz w:val="24"/>
          <w:szCs w:val="24"/>
        </w:rPr>
      </w:pPr>
      <w:r w:rsidRPr="00256A9A">
        <w:rPr>
          <w:rFonts w:asciiTheme="minorHAnsi" w:hAnsiTheme="minorHAnsi" w:cstheme="minorHAnsi"/>
          <w:sz w:val="24"/>
          <w:szCs w:val="24"/>
        </w:rPr>
        <w:t>Contributing to a healthy and safe work environment for yourself and others and complying with all safe work policies and procedures</w:t>
      </w:r>
    </w:p>
    <w:p w14:paraId="41B6D0EF" w14:textId="534DA687" w:rsidR="0040236F" w:rsidRPr="00256A9A" w:rsidRDefault="0040236F" w:rsidP="0040236F">
      <w:pPr>
        <w:numPr>
          <w:ilvl w:val="0"/>
          <w:numId w:val="20"/>
        </w:numPr>
        <w:autoSpaceDE w:val="0"/>
        <w:autoSpaceDN w:val="0"/>
        <w:adjustRightInd w:val="0"/>
        <w:ind w:left="360"/>
        <w:rPr>
          <w:rFonts w:asciiTheme="minorHAnsi" w:hAnsiTheme="minorHAnsi" w:cstheme="minorHAnsi"/>
          <w:sz w:val="24"/>
          <w:szCs w:val="24"/>
        </w:rPr>
      </w:pPr>
      <w:r w:rsidRPr="00256A9A">
        <w:rPr>
          <w:rFonts w:asciiTheme="minorHAnsi" w:hAnsiTheme="minorHAnsi" w:cstheme="minorHAnsi"/>
          <w:sz w:val="24"/>
          <w:szCs w:val="24"/>
        </w:rPr>
        <w:t xml:space="preserve">Maintaining currency of first aid, mandatory </w:t>
      </w:r>
      <w:r w:rsidR="004F3BE2" w:rsidRPr="00256A9A">
        <w:rPr>
          <w:rFonts w:asciiTheme="minorHAnsi" w:hAnsiTheme="minorHAnsi" w:cstheme="minorHAnsi"/>
          <w:sz w:val="24"/>
          <w:szCs w:val="24"/>
        </w:rPr>
        <w:t>reporting,</w:t>
      </w:r>
      <w:r w:rsidRPr="00256A9A">
        <w:rPr>
          <w:rFonts w:asciiTheme="minorHAnsi" w:hAnsiTheme="minorHAnsi" w:cstheme="minorHAnsi"/>
          <w:sz w:val="24"/>
          <w:szCs w:val="24"/>
        </w:rPr>
        <w:t xml:space="preserve"> and anaphylaxis training</w:t>
      </w:r>
    </w:p>
    <w:p w14:paraId="1D7A3D23" w14:textId="77777777" w:rsidR="0040236F" w:rsidRPr="00256A9A" w:rsidRDefault="0040236F" w:rsidP="0040236F">
      <w:pPr>
        <w:numPr>
          <w:ilvl w:val="0"/>
          <w:numId w:val="20"/>
        </w:numPr>
        <w:autoSpaceDE w:val="0"/>
        <w:autoSpaceDN w:val="0"/>
        <w:adjustRightInd w:val="0"/>
        <w:ind w:left="360"/>
        <w:rPr>
          <w:rFonts w:asciiTheme="minorHAnsi" w:hAnsiTheme="minorHAnsi" w:cstheme="minorHAnsi"/>
          <w:sz w:val="24"/>
          <w:szCs w:val="24"/>
        </w:rPr>
      </w:pPr>
      <w:r w:rsidRPr="00256A9A">
        <w:rPr>
          <w:rFonts w:asciiTheme="minorHAnsi" w:hAnsiTheme="minorHAnsi" w:cstheme="minorHAnsi"/>
          <w:sz w:val="24"/>
          <w:szCs w:val="24"/>
        </w:rPr>
        <w:t>Demonstrating duty of care to students in relation to the physical and mental wellbeing</w:t>
      </w:r>
    </w:p>
    <w:p w14:paraId="75883929" w14:textId="77777777" w:rsidR="0040236F" w:rsidRPr="00256A9A" w:rsidRDefault="0040236F" w:rsidP="0040236F">
      <w:pPr>
        <w:numPr>
          <w:ilvl w:val="0"/>
          <w:numId w:val="20"/>
        </w:numPr>
        <w:autoSpaceDE w:val="0"/>
        <w:autoSpaceDN w:val="0"/>
        <w:adjustRightInd w:val="0"/>
        <w:ind w:left="360"/>
        <w:rPr>
          <w:rFonts w:asciiTheme="minorHAnsi" w:hAnsiTheme="minorHAnsi" w:cstheme="minorHAnsi"/>
          <w:sz w:val="24"/>
          <w:szCs w:val="24"/>
        </w:rPr>
      </w:pPr>
      <w:r w:rsidRPr="00256A9A">
        <w:rPr>
          <w:rFonts w:asciiTheme="minorHAnsi" w:hAnsiTheme="minorHAnsi" w:cstheme="minorHAnsi"/>
          <w:sz w:val="24"/>
          <w:szCs w:val="24"/>
        </w:rPr>
        <w:t xml:space="preserve">Participating in duty supervision as rostered and other supervision duties </w:t>
      </w:r>
      <w:r w:rsidRPr="00256A9A">
        <w:rPr>
          <w:rFonts w:asciiTheme="minorHAnsi" w:hAnsiTheme="minorHAnsi" w:cstheme="minorHAnsi"/>
          <w:sz w:val="24"/>
          <w:szCs w:val="24"/>
        </w:rPr>
        <w:br/>
        <w:t>when required</w:t>
      </w:r>
    </w:p>
    <w:p w14:paraId="0605C4BF" w14:textId="77777777" w:rsidR="0040236F" w:rsidRPr="00256A9A" w:rsidRDefault="0040236F" w:rsidP="0040236F">
      <w:pPr>
        <w:numPr>
          <w:ilvl w:val="0"/>
          <w:numId w:val="20"/>
        </w:numPr>
        <w:autoSpaceDE w:val="0"/>
        <w:autoSpaceDN w:val="0"/>
        <w:adjustRightInd w:val="0"/>
        <w:ind w:left="360"/>
        <w:rPr>
          <w:rFonts w:asciiTheme="minorHAnsi" w:hAnsiTheme="minorHAnsi" w:cstheme="minorHAnsi"/>
          <w:sz w:val="24"/>
          <w:szCs w:val="24"/>
        </w:rPr>
      </w:pPr>
      <w:r w:rsidRPr="00256A9A">
        <w:rPr>
          <w:rFonts w:asciiTheme="minorHAnsi" w:hAnsiTheme="minorHAnsi" w:cstheme="minorHAnsi"/>
          <w:sz w:val="24"/>
          <w:szCs w:val="24"/>
        </w:rPr>
        <w:t>Demonstrating professional and collegiate relationships with colleagues</w:t>
      </w:r>
    </w:p>
    <w:p w14:paraId="265987C3" w14:textId="64FA5E29" w:rsidR="0040236F" w:rsidRPr="00256A9A" w:rsidRDefault="0040236F" w:rsidP="0040236F">
      <w:pPr>
        <w:numPr>
          <w:ilvl w:val="0"/>
          <w:numId w:val="20"/>
        </w:numPr>
        <w:autoSpaceDE w:val="0"/>
        <w:autoSpaceDN w:val="0"/>
        <w:adjustRightInd w:val="0"/>
        <w:ind w:left="360"/>
        <w:rPr>
          <w:rFonts w:asciiTheme="minorHAnsi" w:hAnsiTheme="minorHAnsi" w:cstheme="minorHAnsi"/>
          <w:sz w:val="24"/>
          <w:szCs w:val="24"/>
        </w:rPr>
      </w:pPr>
      <w:r w:rsidRPr="00256A9A">
        <w:rPr>
          <w:rFonts w:asciiTheme="minorHAnsi" w:hAnsiTheme="minorHAnsi" w:cstheme="minorHAnsi"/>
          <w:sz w:val="24"/>
          <w:szCs w:val="24"/>
        </w:rPr>
        <w:t>Upholding the professional</w:t>
      </w:r>
      <w:r>
        <w:rPr>
          <w:rFonts w:asciiTheme="minorHAnsi" w:hAnsiTheme="minorHAnsi" w:cstheme="minorHAnsi"/>
          <w:sz w:val="24"/>
          <w:szCs w:val="24"/>
        </w:rPr>
        <w:t xml:space="preserve"> standards expected of a</w:t>
      </w:r>
      <w:r w:rsidR="004F3BE2">
        <w:rPr>
          <w:rFonts w:asciiTheme="minorHAnsi" w:hAnsiTheme="minorHAnsi" w:cstheme="minorHAnsi"/>
          <w:sz w:val="24"/>
          <w:szCs w:val="24"/>
        </w:rPr>
        <w:t>n</w:t>
      </w:r>
      <w:r>
        <w:rPr>
          <w:rFonts w:asciiTheme="minorHAnsi" w:hAnsiTheme="minorHAnsi" w:cstheme="minorHAnsi"/>
          <w:sz w:val="24"/>
          <w:szCs w:val="24"/>
        </w:rPr>
        <w:t xml:space="preserve"> LSO</w:t>
      </w:r>
    </w:p>
    <w:p w14:paraId="3304485A" w14:textId="2A2ACCA0" w:rsidR="0040236F" w:rsidRDefault="0040236F" w:rsidP="004F3BE2">
      <w:pPr>
        <w:numPr>
          <w:ilvl w:val="0"/>
          <w:numId w:val="20"/>
        </w:numPr>
        <w:ind w:left="360"/>
        <w:rPr>
          <w:rFonts w:asciiTheme="minorHAnsi" w:hAnsiTheme="minorHAnsi" w:cstheme="minorHAnsi"/>
          <w:b/>
          <w:sz w:val="24"/>
          <w:szCs w:val="24"/>
        </w:rPr>
      </w:pPr>
      <w:r w:rsidRPr="00256A9A">
        <w:rPr>
          <w:rFonts w:asciiTheme="minorHAnsi" w:hAnsiTheme="minorHAnsi" w:cstheme="minorHAnsi"/>
          <w:sz w:val="24"/>
          <w:szCs w:val="24"/>
        </w:rPr>
        <w:t xml:space="preserve">Any other duties as requested by the Principal that are consistent with the </w:t>
      </w:r>
      <w:r w:rsidRPr="006C1809">
        <w:rPr>
          <w:rFonts w:asciiTheme="minorHAnsi" w:hAnsiTheme="minorHAnsi" w:cstheme="minorHAnsi"/>
          <w:i/>
          <w:iCs/>
          <w:sz w:val="24"/>
          <w:szCs w:val="24"/>
        </w:rPr>
        <w:t>Victorian Catholic Education Multi Employer Agreement 2018</w:t>
      </w:r>
      <w:r w:rsidRPr="00256A9A">
        <w:rPr>
          <w:rFonts w:asciiTheme="minorHAnsi" w:hAnsiTheme="minorHAnsi" w:cstheme="minorHAnsi"/>
          <w:sz w:val="24"/>
          <w:szCs w:val="24"/>
        </w:rPr>
        <w:t xml:space="preserve"> (VCEMEA).</w:t>
      </w:r>
    </w:p>
    <w:p w14:paraId="46F8D750" w14:textId="77777777" w:rsidR="004F3BE2" w:rsidRPr="004F3BE2" w:rsidRDefault="004F3BE2" w:rsidP="004F3BE2">
      <w:pPr>
        <w:rPr>
          <w:rFonts w:asciiTheme="minorHAnsi" w:hAnsiTheme="minorHAnsi" w:cstheme="minorHAnsi"/>
          <w:b/>
          <w:sz w:val="24"/>
          <w:szCs w:val="24"/>
        </w:rPr>
      </w:pPr>
    </w:p>
    <w:p w14:paraId="46586C8D" w14:textId="77777777" w:rsidR="0040236F" w:rsidRPr="006B0760" w:rsidRDefault="0040236F" w:rsidP="0040236F">
      <w:pPr>
        <w:spacing w:after="158"/>
        <w:ind w:left="-5"/>
        <w:rPr>
          <w:rFonts w:asciiTheme="minorHAnsi" w:hAnsiTheme="minorHAnsi" w:cstheme="minorHAnsi"/>
          <w:sz w:val="24"/>
          <w:szCs w:val="24"/>
        </w:rPr>
      </w:pPr>
      <w:r w:rsidRPr="006B0760">
        <w:rPr>
          <w:rFonts w:asciiTheme="minorHAnsi" w:hAnsiTheme="minorHAnsi" w:cstheme="minorHAnsi"/>
          <w:b/>
          <w:sz w:val="24"/>
          <w:szCs w:val="24"/>
        </w:rPr>
        <w:t>Specific responsibilities</w:t>
      </w:r>
      <w:r w:rsidRPr="006B0760">
        <w:rPr>
          <w:rFonts w:asciiTheme="minorHAnsi" w:hAnsiTheme="minorHAnsi" w:cstheme="minorHAnsi"/>
          <w:sz w:val="24"/>
          <w:szCs w:val="24"/>
        </w:rPr>
        <w:t xml:space="preserve"> </w:t>
      </w:r>
      <w:r w:rsidRPr="006C1809">
        <w:rPr>
          <w:rFonts w:asciiTheme="minorHAnsi" w:hAnsiTheme="minorHAnsi" w:cstheme="minorHAnsi"/>
          <w:b/>
          <w:bCs/>
          <w:sz w:val="24"/>
          <w:szCs w:val="24"/>
        </w:rPr>
        <w:t xml:space="preserve">of the role include: </w:t>
      </w:r>
    </w:p>
    <w:p w14:paraId="49493E7B"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Assisting students on an individual or group basis in specific learning areas.  </w:t>
      </w:r>
    </w:p>
    <w:p w14:paraId="19EEC5AF"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Assisting and supporting implementation of instructional programs.  </w:t>
      </w:r>
    </w:p>
    <w:p w14:paraId="78228B9C"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Assisting with the communication between students and teachers, particularly the interpretation of instructions. </w:t>
      </w:r>
    </w:p>
    <w:p w14:paraId="6052D2FC"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Observing students and helping them to gain assistance from their teacher where necessary. </w:t>
      </w:r>
    </w:p>
    <w:p w14:paraId="6474FC5D"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Assisting with the supervision of pupils in the school yard, at camps, on excursions, in sporting activities, therapy activities, life skills etc. </w:t>
      </w:r>
    </w:p>
    <w:p w14:paraId="77026E6C"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lastRenderedPageBreak/>
        <w:t xml:space="preserve">Monitoring basic physical and emotional wellbeing of the students. The management of serious issues is the responsibility of the Learning </w:t>
      </w:r>
      <w:r>
        <w:rPr>
          <w:rFonts w:asciiTheme="minorHAnsi" w:hAnsiTheme="minorHAnsi" w:cstheme="minorHAnsi"/>
          <w:sz w:val="24"/>
          <w:szCs w:val="24"/>
        </w:rPr>
        <w:t>Diversity Leader</w:t>
      </w:r>
      <w:r w:rsidRPr="006B0760">
        <w:rPr>
          <w:rFonts w:asciiTheme="minorHAnsi" w:hAnsiTheme="minorHAnsi" w:cstheme="minorHAnsi"/>
          <w:sz w:val="24"/>
          <w:szCs w:val="24"/>
        </w:rPr>
        <w:t xml:space="preserve"> and the </w:t>
      </w:r>
      <w:r>
        <w:rPr>
          <w:rFonts w:asciiTheme="minorHAnsi" w:hAnsiTheme="minorHAnsi" w:cstheme="minorHAnsi"/>
          <w:sz w:val="24"/>
          <w:szCs w:val="24"/>
        </w:rPr>
        <w:t>College</w:t>
      </w:r>
      <w:r w:rsidRPr="006B0760">
        <w:rPr>
          <w:rFonts w:asciiTheme="minorHAnsi" w:hAnsiTheme="minorHAnsi" w:cstheme="minorHAnsi"/>
          <w:sz w:val="24"/>
          <w:szCs w:val="24"/>
        </w:rPr>
        <w:t xml:space="preserve"> Counsellor. </w:t>
      </w:r>
    </w:p>
    <w:p w14:paraId="335321FE"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Working with other members of the Learnin</w:t>
      </w:r>
      <w:r>
        <w:rPr>
          <w:rFonts w:asciiTheme="minorHAnsi" w:hAnsiTheme="minorHAnsi" w:cstheme="minorHAnsi"/>
          <w:sz w:val="24"/>
          <w:szCs w:val="24"/>
        </w:rPr>
        <w:t>g Diversity</w:t>
      </w:r>
      <w:r w:rsidRPr="006B0760">
        <w:rPr>
          <w:rFonts w:asciiTheme="minorHAnsi" w:hAnsiTheme="minorHAnsi" w:cstheme="minorHAnsi"/>
          <w:sz w:val="24"/>
          <w:szCs w:val="24"/>
        </w:rPr>
        <w:t xml:space="preserve"> Team in the monitoring and evaluation of programs and evaluation of individual students’ involvement and achievement. </w:t>
      </w:r>
    </w:p>
    <w:p w14:paraId="174BD163"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Assisting with the liaison and communication between parents, teachers, other </w:t>
      </w:r>
      <w:proofErr w:type="gramStart"/>
      <w:r w:rsidRPr="006B0760">
        <w:rPr>
          <w:rFonts w:asciiTheme="minorHAnsi" w:hAnsiTheme="minorHAnsi" w:cstheme="minorHAnsi"/>
          <w:sz w:val="24"/>
          <w:szCs w:val="24"/>
        </w:rPr>
        <w:t>staff</w:t>
      </w:r>
      <w:proofErr w:type="gramEnd"/>
      <w:r w:rsidRPr="006B0760">
        <w:rPr>
          <w:rFonts w:asciiTheme="minorHAnsi" w:hAnsiTheme="minorHAnsi" w:cstheme="minorHAnsi"/>
          <w:sz w:val="24"/>
          <w:szCs w:val="24"/>
        </w:rPr>
        <w:t xml:space="preserve"> and members of the wider school community. </w:t>
      </w:r>
    </w:p>
    <w:p w14:paraId="52AC7AB6"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Supporting and being involved in the co-curricular program. </w:t>
      </w:r>
    </w:p>
    <w:p w14:paraId="3DEC775A"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Proactively encourage students to participate in co-curricular activities and act as a role model for participating students. </w:t>
      </w:r>
    </w:p>
    <w:p w14:paraId="33AB8C5E"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Assisting in the identification of own training needs. </w:t>
      </w:r>
    </w:p>
    <w:p w14:paraId="5734AF5D"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In liaison with teachers, assisting in the preparation of student resources and equipment. </w:t>
      </w:r>
    </w:p>
    <w:p w14:paraId="1B386BFD"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Working with the Learning </w:t>
      </w:r>
      <w:r>
        <w:rPr>
          <w:rFonts w:asciiTheme="minorHAnsi" w:hAnsiTheme="minorHAnsi" w:cstheme="minorHAnsi"/>
          <w:sz w:val="24"/>
          <w:szCs w:val="24"/>
        </w:rPr>
        <w:t>Diversity Leader</w:t>
      </w:r>
      <w:r w:rsidRPr="006B0760">
        <w:rPr>
          <w:rFonts w:asciiTheme="minorHAnsi" w:hAnsiTheme="minorHAnsi" w:cstheme="minorHAnsi"/>
          <w:sz w:val="24"/>
          <w:szCs w:val="24"/>
        </w:rPr>
        <w:t xml:space="preserve"> to produce basic curriculum support resources. </w:t>
      </w:r>
    </w:p>
    <w:p w14:paraId="5E937D49"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Contributing to a healthy and safe work environment for yourself and others and complying with all safe work policies and procedures. </w:t>
      </w:r>
    </w:p>
    <w:p w14:paraId="5B3A3215"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Maintaining currency of first aid, mandatory </w:t>
      </w:r>
      <w:proofErr w:type="gramStart"/>
      <w:r w:rsidRPr="006B0760">
        <w:rPr>
          <w:rFonts w:asciiTheme="minorHAnsi" w:hAnsiTheme="minorHAnsi" w:cstheme="minorHAnsi"/>
          <w:sz w:val="24"/>
          <w:szCs w:val="24"/>
        </w:rPr>
        <w:t>reporting</w:t>
      </w:r>
      <w:proofErr w:type="gramEnd"/>
      <w:r w:rsidRPr="006B0760">
        <w:rPr>
          <w:rFonts w:asciiTheme="minorHAnsi" w:hAnsiTheme="minorHAnsi" w:cstheme="minorHAnsi"/>
          <w:sz w:val="24"/>
          <w:szCs w:val="24"/>
        </w:rPr>
        <w:t xml:space="preserve"> and anaphylaxis training </w:t>
      </w:r>
    </w:p>
    <w:p w14:paraId="62A0444A"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Attending school meetings and after school services/assemblies, sporting events, Mass, community and Faith days as required by the </w:t>
      </w:r>
      <w:proofErr w:type="gramStart"/>
      <w:r w:rsidRPr="006B0760">
        <w:rPr>
          <w:rFonts w:asciiTheme="minorHAnsi" w:hAnsiTheme="minorHAnsi" w:cstheme="minorHAnsi"/>
          <w:sz w:val="24"/>
          <w:szCs w:val="24"/>
        </w:rPr>
        <w:t>Principal</w:t>
      </w:r>
      <w:proofErr w:type="gramEnd"/>
      <w:r w:rsidRPr="006B0760">
        <w:rPr>
          <w:rFonts w:asciiTheme="minorHAnsi" w:hAnsiTheme="minorHAnsi" w:cstheme="minorHAnsi"/>
          <w:sz w:val="24"/>
          <w:szCs w:val="24"/>
        </w:rPr>
        <w:t xml:space="preserve">. </w:t>
      </w:r>
    </w:p>
    <w:p w14:paraId="3968C3F8"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Demonstrating professional and collegiate relationships with colleagues. </w:t>
      </w:r>
    </w:p>
    <w:p w14:paraId="0332C8F4" w14:textId="77777777" w:rsidR="0040236F" w:rsidRPr="006B0760" w:rsidRDefault="0040236F" w:rsidP="0040236F">
      <w:pPr>
        <w:numPr>
          <w:ilvl w:val="0"/>
          <w:numId w:val="38"/>
        </w:numPr>
        <w:spacing w:line="248" w:lineRule="auto"/>
        <w:ind w:hanging="360"/>
        <w:rPr>
          <w:rFonts w:asciiTheme="minorHAnsi" w:hAnsiTheme="minorHAnsi" w:cstheme="minorHAnsi"/>
          <w:sz w:val="24"/>
          <w:szCs w:val="24"/>
        </w:rPr>
      </w:pPr>
      <w:r w:rsidRPr="006B0760">
        <w:rPr>
          <w:rFonts w:asciiTheme="minorHAnsi" w:hAnsiTheme="minorHAnsi" w:cstheme="minorHAnsi"/>
          <w:sz w:val="24"/>
          <w:szCs w:val="24"/>
        </w:rPr>
        <w:t xml:space="preserve">Other duties as directed by the Principal. </w:t>
      </w:r>
    </w:p>
    <w:p w14:paraId="4E53F389" w14:textId="77777777" w:rsidR="0040236F" w:rsidRDefault="0040236F" w:rsidP="0040236F">
      <w:pPr>
        <w:spacing w:before="80"/>
        <w:rPr>
          <w:rFonts w:asciiTheme="minorHAnsi" w:hAnsiTheme="minorHAnsi" w:cstheme="minorHAnsi"/>
          <w:sz w:val="24"/>
          <w:szCs w:val="24"/>
        </w:rPr>
      </w:pPr>
    </w:p>
    <w:p w14:paraId="05B29FC6" w14:textId="0A860AF8" w:rsidR="0040236F" w:rsidRPr="006B0760" w:rsidRDefault="0040236F" w:rsidP="0040236F">
      <w:pPr>
        <w:spacing w:after="109"/>
        <w:ind w:left="-5"/>
        <w:rPr>
          <w:rFonts w:asciiTheme="minorHAnsi" w:hAnsiTheme="minorHAnsi" w:cstheme="minorHAnsi"/>
          <w:sz w:val="24"/>
          <w:szCs w:val="24"/>
        </w:rPr>
      </w:pPr>
      <w:r w:rsidRPr="003F6F06">
        <w:rPr>
          <w:rFonts w:asciiTheme="minorHAnsi" w:hAnsiTheme="minorHAnsi" w:cstheme="minorHAnsi"/>
          <w:b/>
          <w:sz w:val="24"/>
          <w:szCs w:val="24"/>
        </w:rPr>
        <w:t>Personal qualities</w:t>
      </w:r>
      <w:r w:rsidRPr="006B0760">
        <w:rPr>
          <w:rFonts w:asciiTheme="minorHAnsi" w:hAnsiTheme="minorHAnsi" w:cstheme="minorHAnsi"/>
          <w:sz w:val="24"/>
          <w:szCs w:val="24"/>
        </w:rPr>
        <w:t xml:space="preserve"> </w:t>
      </w:r>
      <w:r>
        <w:rPr>
          <w:rFonts w:asciiTheme="minorHAnsi" w:hAnsiTheme="minorHAnsi" w:cstheme="minorHAnsi"/>
          <w:sz w:val="24"/>
          <w:szCs w:val="24"/>
        </w:rPr>
        <w:t xml:space="preserve">-- </w:t>
      </w:r>
      <w:r w:rsidRPr="006B0760">
        <w:rPr>
          <w:rFonts w:asciiTheme="minorHAnsi" w:hAnsiTheme="minorHAnsi" w:cstheme="minorHAnsi"/>
          <w:sz w:val="24"/>
          <w:szCs w:val="24"/>
        </w:rPr>
        <w:t xml:space="preserve">include being an effective communicator and a team </w:t>
      </w:r>
      <w:r w:rsidR="00E03F2F" w:rsidRPr="006B0760">
        <w:rPr>
          <w:rFonts w:asciiTheme="minorHAnsi" w:hAnsiTheme="minorHAnsi" w:cstheme="minorHAnsi"/>
          <w:sz w:val="24"/>
          <w:szCs w:val="24"/>
        </w:rPr>
        <w:t>player,</w:t>
      </w:r>
      <w:r w:rsidRPr="006B0760">
        <w:rPr>
          <w:rFonts w:asciiTheme="minorHAnsi" w:hAnsiTheme="minorHAnsi" w:cstheme="minorHAnsi"/>
          <w:sz w:val="24"/>
          <w:szCs w:val="24"/>
        </w:rPr>
        <w:t xml:space="preserve"> having an awareness and sensitivity to the needs of the teacher and the classroom environment and being mindful of the importance of discretion and confidentiality inherent in the position. </w:t>
      </w:r>
    </w:p>
    <w:p w14:paraId="30A8209C" w14:textId="77777777" w:rsidR="0040236F" w:rsidRPr="006B0760" w:rsidRDefault="0040236F" w:rsidP="0040236F">
      <w:pPr>
        <w:spacing w:before="80"/>
        <w:rPr>
          <w:rFonts w:asciiTheme="minorHAnsi" w:hAnsiTheme="minorHAnsi" w:cstheme="minorHAnsi"/>
          <w:sz w:val="24"/>
          <w:szCs w:val="24"/>
        </w:rPr>
      </w:pPr>
    </w:p>
    <w:p w14:paraId="3CF7C48F" w14:textId="77777777" w:rsidR="0040236F" w:rsidRPr="006B0760" w:rsidRDefault="0040236F" w:rsidP="0040236F">
      <w:pPr>
        <w:spacing w:after="97" w:line="259" w:lineRule="auto"/>
        <w:rPr>
          <w:rFonts w:asciiTheme="minorHAnsi" w:hAnsiTheme="minorHAnsi" w:cstheme="minorHAnsi"/>
          <w:sz w:val="24"/>
          <w:szCs w:val="24"/>
        </w:rPr>
      </w:pPr>
      <w:r w:rsidRPr="006B0760">
        <w:rPr>
          <w:rFonts w:asciiTheme="minorHAnsi" w:hAnsiTheme="minorHAnsi" w:cstheme="minorHAnsi"/>
          <w:b/>
          <w:sz w:val="24"/>
          <w:szCs w:val="24"/>
        </w:rPr>
        <w:t>Salary</w:t>
      </w:r>
      <w:r w:rsidRPr="006B0760">
        <w:rPr>
          <w:rFonts w:asciiTheme="minorHAnsi" w:hAnsiTheme="minorHAnsi" w:cstheme="minorHAnsi"/>
          <w:sz w:val="24"/>
          <w:szCs w:val="24"/>
        </w:rPr>
        <w:t xml:space="preserve"> </w:t>
      </w:r>
    </w:p>
    <w:p w14:paraId="083C6B28" w14:textId="77777777" w:rsidR="0040236F" w:rsidRPr="006B0760" w:rsidRDefault="0040236F" w:rsidP="0040236F">
      <w:pPr>
        <w:ind w:left="-5"/>
        <w:rPr>
          <w:rFonts w:asciiTheme="minorHAnsi" w:hAnsiTheme="minorHAnsi" w:cstheme="minorHAnsi"/>
          <w:sz w:val="24"/>
          <w:szCs w:val="24"/>
        </w:rPr>
      </w:pPr>
      <w:r w:rsidRPr="006B0760">
        <w:rPr>
          <w:rFonts w:asciiTheme="minorHAnsi" w:hAnsiTheme="minorHAnsi" w:cstheme="minorHAnsi"/>
          <w:sz w:val="24"/>
          <w:szCs w:val="24"/>
        </w:rPr>
        <w:t xml:space="preserve">The salary is determined in accordance with the VCEMEA. </w:t>
      </w:r>
    </w:p>
    <w:p w14:paraId="10E7A2C5" w14:textId="77777777" w:rsidR="0040236F" w:rsidRPr="006B0760" w:rsidRDefault="0040236F" w:rsidP="0040236F">
      <w:pPr>
        <w:ind w:left="-5"/>
        <w:rPr>
          <w:rFonts w:asciiTheme="minorHAnsi" w:hAnsiTheme="minorHAnsi" w:cstheme="minorHAnsi"/>
          <w:sz w:val="24"/>
          <w:szCs w:val="24"/>
        </w:rPr>
      </w:pPr>
    </w:p>
    <w:p w14:paraId="215C0CC0" w14:textId="77777777" w:rsidR="0040236F" w:rsidRPr="006B0760" w:rsidRDefault="0040236F" w:rsidP="0040236F">
      <w:pPr>
        <w:ind w:left="-5"/>
        <w:rPr>
          <w:rFonts w:asciiTheme="minorHAnsi" w:hAnsiTheme="minorHAnsi" w:cstheme="minorHAnsi"/>
          <w:sz w:val="24"/>
          <w:szCs w:val="24"/>
        </w:rPr>
      </w:pPr>
    </w:p>
    <w:p w14:paraId="72D2BF44" w14:textId="4FE5568D" w:rsidR="00E23079" w:rsidRPr="00F76EB2" w:rsidRDefault="00E23079" w:rsidP="00F76EB2">
      <w:pPr>
        <w:rPr>
          <w:rFonts w:asciiTheme="minorHAnsi" w:hAnsiTheme="minorHAnsi" w:cstheme="minorHAnsi"/>
          <w:b/>
          <w:color w:val="00B050"/>
          <w:sz w:val="16"/>
          <w:szCs w:val="16"/>
        </w:rPr>
      </w:pPr>
    </w:p>
    <w:sectPr w:rsidR="00E23079" w:rsidRPr="00F76EB2" w:rsidSect="009C6C2F">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4C23F" w14:textId="77777777" w:rsidR="001155F7" w:rsidRDefault="001155F7" w:rsidP="002C4283">
      <w:r>
        <w:separator/>
      </w:r>
    </w:p>
  </w:endnote>
  <w:endnote w:type="continuationSeparator" w:id="0">
    <w:p w14:paraId="440DD8E2" w14:textId="77777777" w:rsidR="001155F7" w:rsidRDefault="001155F7" w:rsidP="002C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w:panose1 w:val="00000000000000000000"/>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lbertus">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FCB2" w14:textId="77777777" w:rsidR="002C4283" w:rsidRDefault="002C4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09A0" w14:textId="77777777" w:rsidR="002C4283" w:rsidRDefault="002C4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1E95" w14:textId="77777777" w:rsidR="002C4283" w:rsidRDefault="002C4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893C2" w14:textId="77777777" w:rsidR="001155F7" w:rsidRDefault="001155F7" w:rsidP="002C4283">
      <w:r>
        <w:separator/>
      </w:r>
    </w:p>
  </w:footnote>
  <w:footnote w:type="continuationSeparator" w:id="0">
    <w:p w14:paraId="6BF81C0A" w14:textId="77777777" w:rsidR="001155F7" w:rsidRDefault="001155F7" w:rsidP="002C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3EC3A" w14:textId="77777777" w:rsidR="002C4283" w:rsidRDefault="002C4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57C8" w14:textId="77777777" w:rsidR="002C4283" w:rsidRDefault="002C4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98C9" w14:textId="77777777" w:rsidR="002C4283" w:rsidRDefault="002C4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EF6"/>
    <w:multiLevelType w:val="hybridMultilevel"/>
    <w:tmpl w:val="9DCE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42E9E"/>
    <w:multiLevelType w:val="hybridMultilevel"/>
    <w:tmpl w:val="FBBE6F80"/>
    <w:lvl w:ilvl="0" w:tplc="E376ACF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87792"/>
    <w:multiLevelType w:val="multilevel"/>
    <w:tmpl w:val="71820414"/>
    <w:lvl w:ilvl="0">
      <w:start w:val="1"/>
      <w:numFmt w:val="bullet"/>
      <w:pStyle w:val="EmpTblB1"/>
      <w:lvlText w:val=""/>
      <w:lvlJc w:val="left"/>
      <w:pPr>
        <w:tabs>
          <w:tab w:val="num" w:pos="284"/>
        </w:tabs>
        <w:ind w:left="284" w:hanging="284"/>
      </w:pPr>
      <w:rPr>
        <w:rFonts w:ascii="Symbol" w:hAnsi="Symbol" w:hint="default"/>
        <w:color w:val="00264C"/>
        <w:sz w:val="18"/>
      </w:rPr>
    </w:lvl>
    <w:lvl w:ilvl="1">
      <w:start w:val="1"/>
      <w:numFmt w:val="bullet"/>
      <w:pStyle w:val="EmpTblB2"/>
      <w:lvlText w:val="–"/>
      <w:lvlJc w:val="left"/>
      <w:pPr>
        <w:tabs>
          <w:tab w:val="num" w:pos="567"/>
        </w:tabs>
        <w:ind w:left="567" w:hanging="283"/>
      </w:pPr>
      <w:rPr>
        <w:rFonts w:ascii="Verdana" w:hAnsi="Verdana" w:hint="default"/>
      </w:rPr>
    </w:lvl>
    <w:lvl w:ilvl="2">
      <w:start w:val="1"/>
      <w:numFmt w:val="bullet"/>
      <w:pStyle w:val="EmpTblB3"/>
      <w:lvlText w:val=""/>
      <w:lvlJc w:val="left"/>
      <w:pPr>
        <w:tabs>
          <w:tab w:val="num" w:pos="851"/>
        </w:tabs>
        <w:ind w:left="851" w:hanging="284"/>
      </w:pPr>
      <w:rPr>
        <w:rFonts w:ascii="Wingdings" w:hAnsi="Wingdings" w:hint="default"/>
        <w:color w:val="00264C"/>
        <w:sz w:val="16"/>
      </w:rPr>
    </w:lvl>
    <w:lvl w:ilvl="3">
      <w:start w:val="1"/>
      <w:numFmt w:val="decimal"/>
      <w:lvlText w:val="%4."/>
      <w:lvlJc w:val="left"/>
      <w:pPr>
        <w:tabs>
          <w:tab w:val="num" w:pos="1150"/>
        </w:tabs>
        <w:ind w:left="1150" w:hanging="360"/>
      </w:pPr>
      <w:rPr>
        <w:rFonts w:hint="default"/>
      </w:rPr>
    </w:lvl>
    <w:lvl w:ilvl="4">
      <w:start w:val="1"/>
      <w:numFmt w:val="lowerLetter"/>
      <w:lvlText w:val="%5."/>
      <w:lvlJc w:val="left"/>
      <w:pPr>
        <w:tabs>
          <w:tab w:val="num" w:pos="1870"/>
        </w:tabs>
        <w:ind w:left="1870" w:hanging="360"/>
      </w:pPr>
      <w:rPr>
        <w:rFonts w:hint="default"/>
      </w:rPr>
    </w:lvl>
    <w:lvl w:ilvl="5">
      <w:start w:val="1"/>
      <w:numFmt w:val="lowerRoman"/>
      <w:lvlText w:val="%6."/>
      <w:lvlJc w:val="right"/>
      <w:pPr>
        <w:tabs>
          <w:tab w:val="num" w:pos="2590"/>
        </w:tabs>
        <w:ind w:left="2590" w:hanging="180"/>
      </w:pPr>
      <w:rPr>
        <w:rFonts w:hint="default"/>
      </w:rPr>
    </w:lvl>
    <w:lvl w:ilvl="6">
      <w:start w:val="1"/>
      <w:numFmt w:val="decimal"/>
      <w:lvlText w:val="%7."/>
      <w:lvlJc w:val="left"/>
      <w:pPr>
        <w:tabs>
          <w:tab w:val="num" w:pos="3310"/>
        </w:tabs>
        <w:ind w:left="3310" w:hanging="360"/>
      </w:pPr>
      <w:rPr>
        <w:rFonts w:hint="default"/>
      </w:rPr>
    </w:lvl>
    <w:lvl w:ilvl="7">
      <w:start w:val="1"/>
      <w:numFmt w:val="lowerLetter"/>
      <w:lvlText w:val="%8."/>
      <w:lvlJc w:val="left"/>
      <w:pPr>
        <w:tabs>
          <w:tab w:val="num" w:pos="4030"/>
        </w:tabs>
        <w:ind w:left="4030" w:hanging="360"/>
      </w:pPr>
      <w:rPr>
        <w:rFonts w:hint="default"/>
      </w:rPr>
    </w:lvl>
    <w:lvl w:ilvl="8">
      <w:start w:val="1"/>
      <w:numFmt w:val="lowerRoman"/>
      <w:lvlText w:val="%9."/>
      <w:lvlJc w:val="right"/>
      <w:pPr>
        <w:tabs>
          <w:tab w:val="num" w:pos="4750"/>
        </w:tabs>
        <w:ind w:left="4750" w:hanging="180"/>
      </w:pPr>
      <w:rPr>
        <w:rFonts w:hint="default"/>
      </w:rPr>
    </w:lvl>
  </w:abstractNum>
  <w:abstractNum w:abstractNumId="3" w15:restartNumberingAfterBreak="0">
    <w:nsid w:val="08073022"/>
    <w:multiLevelType w:val="hybridMultilevel"/>
    <w:tmpl w:val="89947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F42F69"/>
    <w:multiLevelType w:val="multilevel"/>
    <w:tmpl w:val="053889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4A2AF4"/>
    <w:multiLevelType w:val="hybridMultilevel"/>
    <w:tmpl w:val="9D3EBD10"/>
    <w:lvl w:ilvl="0" w:tplc="9C3E6B8A">
      <w:start w:val="1"/>
      <w:numFmt w:val="bullet"/>
      <w:lvlText w:val=""/>
      <w:lvlJc w:val="left"/>
      <w:pPr>
        <w:ind w:left="72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0093923"/>
    <w:multiLevelType w:val="hybridMultilevel"/>
    <w:tmpl w:val="915867D4"/>
    <w:lvl w:ilvl="0" w:tplc="04090005">
      <w:start w:val="1"/>
      <w:numFmt w:val="bullet"/>
      <w:lvlText w:val=""/>
      <w:lvlJc w:val="left"/>
      <w:pPr>
        <w:ind w:left="1020" w:hanging="6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B544F9"/>
    <w:multiLevelType w:val="hybridMultilevel"/>
    <w:tmpl w:val="734EFF00"/>
    <w:lvl w:ilvl="0" w:tplc="7E6C75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D17AF"/>
    <w:multiLevelType w:val="hybridMultilevel"/>
    <w:tmpl w:val="B09A75EA"/>
    <w:lvl w:ilvl="0" w:tplc="7E6C7508">
      <w:start w:val="1"/>
      <w:numFmt w:val="bullet"/>
      <w:lvlText w:val=""/>
      <w:lvlJc w:val="left"/>
      <w:pPr>
        <w:ind w:left="72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4BF7ECB"/>
    <w:multiLevelType w:val="hybridMultilevel"/>
    <w:tmpl w:val="100C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B183F"/>
    <w:multiLevelType w:val="hybridMultilevel"/>
    <w:tmpl w:val="DE2CC8F2"/>
    <w:lvl w:ilvl="0" w:tplc="0C090001">
      <w:start w:val="1"/>
      <w:numFmt w:val="bullet"/>
      <w:lvlText w:val=""/>
      <w:lvlJc w:val="left"/>
      <w:pPr>
        <w:ind w:left="721" w:hanging="360"/>
      </w:pPr>
      <w:rPr>
        <w:rFonts w:ascii="Symbol" w:hAnsi="Symbol" w:hint="default"/>
      </w:rPr>
    </w:lvl>
    <w:lvl w:ilvl="1" w:tplc="0C090003">
      <w:start w:val="1"/>
      <w:numFmt w:val="bullet"/>
      <w:lvlText w:val="o"/>
      <w:lvlJc w:val="left"/>
      <w:pPr>
        <w:ind w:left="1441" w:hanging="360"/>
      </w:pPr>
      <w:rPr>
        <w:rFonts w:ascii="Courier New" w:hAnsi="Courier New" w:cs="Courier New" w:hint="default"/>
      </w:rPr>
    </w:lvl>
    <w:lvl w:ilvl="2" w:tplc="0C090005">
      <w:start w:val="1"/>
      <w:numFmt w:val="bullet"/>
      <w:lvlText w:val=""/>
      <w:lvlJc w:val="left"/>
      <w:pPr>
        <w:ind w:left="2161" w:hanging="360"/>
      </w:pPr>
      <w:rPr>
        <w:rFonts w:ascii="Wingdings" w:hAnsi="Wingdings" w:hint="default"/>
      </w:rPr>
    </w:lvl>
    <w:lvl w:ilvl="3" w:tplc="0C090001">
      <w:start w:val="1"/>
      <w:numFmt w:val="bullet"/>
      <w:lvlText w:val=""/>
      <w:lvlJc w:val="left"/>
      <w:pPr>
        <w:ind w:left="2881" w:hanging="360"/>
      </w:pPr>
      <w:rPr>
        <w:rFonts w:ascii="Symbol" w:hAnsi="Symbol" w:hint="default"/>
      </w:rPr>
    </w:lvl>
    <w:lvl w:ilvl="4" w:tplc="0C090003">
      <w:start w:val="1"/>
      <w:numFmt w:val="bullet"/>
      <w:lvlText w:val="o"/>
      <w:lvlJc w:val="left"/>
      <w:pPr>
        <w:ind w:left="3601" w:hanging="360"/>
      </w:pPr>
      <w:rPr>
        <w:rFonts w:ascii="Courier New" w:hAnsi="Courier New" w:cs="Courier New" w:hint="default"/>
      </w:rPr>
    </w:lvl>
    <w:lvl w:ilvl="5" w:tplc="0C090005">
      <w:start w:val="1"/>
      <w:numFmt w:val="bullet"/>
      <w:lvlText w:val=""/>
      <w:lvlJc w:val="left"/>
      <w:pPr>
        <w:ind w:left="4321" w:hanging="360"/>
      </w:pPr>
      <w:rPr>
        <w:rFonts w:ascii="Wingdings" w:hAnsi="Wingdings" w:hint="default"/>
      </w:rPr>
    </w:lvl>
    <w:lvl w:ilvl="6" w:tplc="0C090001">
      <w:start w:val="1"/>
      <w:numFmt w:val="bullet"/>
      <w:lvlText w:val=""/>
      <w:lvlJc w:val="left"/>
      <w:pPr>
        <w:ind w:left="5041" w:hanging="360"/>
      </w:pPr>
      <w:rPr>
        <w:rFonts w:ascii="Symbol" w:hAnsi="Symbol" w:hint="default"/>
      </w:rPr>
    </w:lvl>
    <w:lvl w:ilvl="7" w:tplc="0C090003">
      <w:start w:val="1"/>
      <w:numFmt w:val="bullet"/>
      <w:lvlText w:val="o"/>
      <w:lvlJc w:val="left"/>
      <w:pPr>
        <w:ind w:left="5761" w:hanging="360"/>
      </w:pPr>
      <w:rPr>
        <w:rFonts w:ascii="Courier New" w:hAnsi="Courier New" w:cs="Courier New" w:hint="default"/>
      </w:rPr>
    </w:lvl>
    <w:lvl w:ilvl="8" w:tplc="0C090005">
      <w:start w:val="1"/>
      <w:numFmt w:val="bullet"/>
      <w:lvlText w:val=""/>
      <w:lvlJc w:val="left"/>
      <w:pPr>
        <w:ind w:left="6481" w:hanging="360"/>
      </w:pPr>
      <w:rPr>
        <w:rFonts w:ascii="Wingdings" w:hAnsi="Wingdings" w:hint="default"/>
      </w:rPr>
    </w:lvl>
  </w:abstractNum>
  <w:abstractNum w:abstractNumId="11" w15:restartNumberingAfterBreak="0">
    <w:nsid w:val="2D803BA8"/>
    <w:multiLevelType w:val="hybridMultilevel"/>
    <w:tmpl w:val="5A029852"/>
    <w:lvl w:ilvl="0" w:tplc="20466D90">
      <w:start w:val="1"/>
      <w:numFmt w:val="bullet"/>
      <w:lvlText w:val=""/>
      <w:lvlJc w:val="left"/>
      <w:pPr>
        <w:ind w:left="72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E56551C"/>
    <w:multiLevelType w:val="multilevel"/>
    <w:tmpl w:val="AEE65A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9312CA"/>
    <w:multiLevelType w:val="hybridMultilevel"/>
    <w:tmpl w:val="E85839C4"/>
    <w:lvl w:ilvl="0" w:tplc="2250AEA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1B248D0"/>
    <w:multiLevelType w:val="hybridMultilevel"/>
    <w:tmpl w:val="16BC67A8"/>
    <w:lvl w:ilvl="0" w:tplc="13063BEE">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A00A35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460AC8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55A2C8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95CE19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8D0AB52">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2D4C5F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B067BD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4300DC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A1F777C"/>
    <w:multiLevelType w:val="hybridMultilevel"/>
    <w:tmpl w:val="3AE6E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1060E2"/>
    <w:multiLevelType w:val="hybridMultilevel"/>
    <w:tmpl w:val="384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46729"/>
    <w:multiLevelType w:val="hybridMultilevel"/>
    <w:tmpl w:val="A6987E62"/>
    <w:lvl w:ilvl="0" w:tplc="7E6C7508">
      <w:start w:val="1"/>
      <w:numFmt w:val="bullet"/>
      <w:lvlText w:val=""/>
      <w:lvlJc w:val="left"/>
      <w:pPr>
        <w:ind w:left="72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6DF15E0"/>
    <w:multiLevelType w:val="hybridMultilevel"/>
    <w:tmpl w:val="B2C8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27BD2"/>
    <w:multiLevelType w:val="hybridMultilevel"/>
    <w:tmpl w:val="24CE6A58"/>
    <w:lvl w:ilvl="0" w:tplc="430CB254">
      <w:start w:val="1"/>
      <w:numFmt w:val="bullet"/>
      <w:lvlText w:val=""/>
      <w:lvlJc w:val="left"/>
      <w:pPr>
        <w:ind w:left="72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14803D1"/>
    <w:multiLevelType w:val="hybridMultilevel"/>
    <w:tmpl w:val="4DE25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C06707"/>
    <w:multiLevelType w:val="hybridMultilevel"/>
    <w:tmpl w:val="AB683F4E"/>
    <w:lvl w:ilvl="0" w:tplc="0C090001">
      <w:start w:val="1"/>
      <w:numFmt w:val="bullet"/>
      <w:lvlText w:val=""/>
      <w:lvlJc w:val="left"/>
      <w:pPr>
        <w:ind w:left="721" w:hanging="360"/>
      </w:pPr>
      <w:rPr>
        <w:rFonts w:ascii="Symbol" w:hAnsi="Symbol" w:hint="default"/>
      </w:rPr>
    </w:lvl>
    <w:lvl w:ilvl="1" w:tplc="0C090003">
      <w:start w:val="1"/>
      <w:numFmt w:val="bullet"/>
      <w:lvlText w:val="o"/>
      <w:lvlJc w:val="left"/>
      <w:pPr>
        <w:ind w:left="1441" w:hanging="360"/>
      </w:pPr>
      <w:rPr>
        <w:rFonts w:ascii="Courier New" w:hAnsi="Courier New" w:cs="Courier New" w:hint="default"/>
      </w:rPr>
    </w:lvl>
    <w:lvl w:ilvl="2" w:tplc="0C090005">
      <w:start w:val="1"/>
      <w:numFmt w:val="bullet"/>
      <w:lvlText w:val=""/>
      <w:lvlJc w:val="left"/>
      <w:pPr>
        <w:ind w:left="2161" w:hanging="360"/>
      </w:pPr>
      <w:rPr>
        <w:rFonts w:ascii="Wingdings" w:hAnsi="Wingdings" w:hint="default"/>
      </w:rPr>
    </w:lvl>
    <w:lvl w:ilvl="3" w:tplc="0C090001">
      <w:start w:val="1"/>
      <w:numFmt w:val="bullet"/>
      <w:lvlText w:val=""/>
      <w:lvlJc w:val="left"/>
      <w:pPr>
        <w:ind w:left="2881" w:hanging="360"/>
      </w:pPr>
      <w:rPr>
        <w:rFonts w:ascii="Symbol" w:hAnsi="Symbol" w:hint="default"/>
      </w:rPr>
    </w:lvl>
    <w:lvl w:ilvl="4" w:tplc="0C090003">
      <w:start w:val="1"/>
      <w:numFmt w:val="bullet"/>
      <w:lvlText w:val="o"/>
      <w:lvlJc w:val="left"/>
      <w:pPr>
        <w:ind w:left="3601" w:hanging="360"/>
      </w:pPr>
      <w:rPr>
        <w:rFonts w:ascii="Courier New" w:hAnsi="Courier New" w:cs="Courier New" w:hint="default"/>
      </w:rPr>
    </w:lvl>
    <w:lvl w:ilvl="5" w:tplc="0C090005">
      <w:start w:val="1"/>
      <w:numFmt w:val="bullet"/>
      <w:lvlText w:val=""/>
      <w:lvlJc w:val="left"/>
      <w:pPr>
        <w:ind w:left="4321" w:hanging="360"/>
      </w:pPr>
      <w:rPr>
        <w:rFonts w:ascii="Wingdings" w:hAnsi="Wingdings" w:hint="default"/>
      </w:rPr>
    </w:lvl>
    <w:lvl w:ilvl="6" w:tplc="0C090001">
      <w:start w:val="1"/>
      <w:numFmt w:val="bullet"/>
      <w:lvlText w:val=""/>
      <w:lvlJc w:val="left"/>
      <w:pPr>
        <w:ind w:left="5041" w:hanging="360"/>
      </w:pPr>
      <w:rPr>
        <w:rFonts w:ascii="Symbol" w:hAnsi="Symbol" w:hint="default"/>
      </w:rPr>
    </w:lvl>
    <w:lvl w:ilvl="7" w:tplc="0C090003">
      <w:start w:val="1"/>
      <w:numFmt w:val="bullet"/>
      <w:lvlText w:val="o"/>
      <w:lvlJc w:val="left"/>
      <w:pPr>
        <w:ind w:left="5761" w:hanging="360"/>
      </w:pPr>
      <w:rPr>
        <w:rFonts w:ascii="Courier New" w:hAnsi="Courier New" w:cs="Courier New" w:hint="default"/>
      </w:rPr>
    </w:lvl>
    <w:lvl w:ilvl="8" w:tplc="0C090005">
      <w:start w:val="1"/>
      <w:numFmt w:val="bullet"/>
      <w:lvlText w:val=""/>
      <w:lvlJc w:val="left"/>
      <w:pPr>
        <w:ind w:left="6481" w:hanging="360"/>
      </w:pPr>
      <w:rPr>
        <w:rFonts w:ascii="Wingdings" w:hAnsi="Wingdings" w:hint="default"/>
      </w:rPr>
    </w:lvl>
  </w:abstractNum>
  <w:abstractNum w:abstractNumId="22" w15:restartNumberingAfterBreak="0">
    <w:nsid w:val="61833218"/>
    <w:multiLevelType w:val="hybridMultilevel"/>
    <w:tmpl w:val="EDDE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23F5A"/>
    <w:multiLevelType w:val="hybridMultilevel"/>
    <w:tmpl w:val="5304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C72D3"/>
    <w:multiLevelType w:val="hybridMultilevel"/>
    <w:tmpl w:val="ECA89C92"/>
    <w:lvl w:ilvl="0" w:tplc="1102C55A">
      <w:start w:val="1"/>
      <w:numFmt w:val="bullet"/>
      <w:lvlText w:val=""/>
      <w:lvlJc w:val="left"/>
      <w:pPr>
        <w:ind w:left="72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7364046"/>
    <w:multiLevelType w:val="hybridMultilevel"/>
    <w:tmpl w:val="AEE656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741724"/>
    <w:multiLevelType w:val="hybridMultilevel"/>
    <w:tmpl w:val="0B8C5C9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Arial" w:hint="default"/>
      </w:rPr>
    </w:lvl>
    <w:lvl w:ilvl="2" w:tplc="0C090005" w:tentative="1">
      <w:start w:val="1"/>
      <w:numFmt w:val="bullet"/>
      <w:lvlText w:val=""/>
      <w:lvlJc w:val="left"/>
      <w:pPr>
        <w:tabs>
          <w:tab w:val="num" w:pos="0"/>
        </w:tabs>
        <w:ind w:left="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1440"/>
        </w:tabs>
        <w:ind w:left="1440" w:hanging="360"/>
      </w:pPr>
      <w:rPr>
        <w:rFonts w:ascii="Courier New" w:hAnsi="Courier New" w:cs="Arial" w:hint="default"/>
      </w:rPr>
    </w:lvl>
    <w:lvl w:ilvl="5" w:tplc="0C090005" w:tentative="1">
      <w:start w:val="1"/>
      <w:numFmt w:val="bullet"/>
      <w:lvlText w:val=""/>
      <w:lvlJc w:val="left"/>
      <w:pPr>
        <w:tabs>
          <w:tab w:val="num" w:pos="2160"/>
        </w:tabs>
        <w:ind w:left="2160" w:hanging="360"/>
      </w:pPr>
      <w:rPr>
        <w:rFonts w:ascii="Wingdings" w:hAnsi="Wingdings" w:hint="default"/>
      </w:rPr>
    </w:lvl>
    <w:lvl w:ilvl="6" w:tplc="0C090001" w:tentative="1">
      <w:start w:val="1"/>
      <w:numFmt w:val="bullet"/>
      <w:lvlText w:val=""/>
      <w:lvlJc w:val="left"/>
      <w:pPr>
        <w:tabs>
          <w:tab w:val="num" w:pos="2880"/>
        </w:tabs>
        <w:ind w:left="2880" w:hanging="360"/>
      </w:pPr>
      <w:rPr>
        <w:rFonts w:ascii="Symbol" w:hAnsi="Symbol" w:hint="default"/>
      </w:rPr>
    </w:lvl>
    <w:lvl w:ilvl="7" w:tplc="0C090003" w:tentative="1">
      <w:start w:val="1"/>
      <w:numFmt w:val="bullet"/>
      <w:lvlText w:val="o"/>
      <w:lvlJc w:val="left"/>
      <w:pPr>
        <w:tabs>
          <w:tab w:val="num" w:pos="3600"/>
        </w:tabs>
        <w:ind w:left="3600" w:hanging="360"/>
      </w:pPr>
      <w:rPr>
        <w:rFonts w:ascii="Courier New" w:hAnsi="Courier New" w:cs="Arial" w:hint="default"/>
      </w:rPr>
    </w:lvl>
    <w:lvl w:ilvl="8" w:tplc="0C090005" w:tentative="1">
      <w:start w:val="1"/>
      <w:numFmt w:val="bullet"/>
      <w:lvlText w:val=""/>
      <w:lvlJc w:val="left"/>
      <w:pPr>
        <w:tabs>
          <w:tab w:val="num" w:pos="4320"/>
        </w:tabs>
        <w:ind w:left="4320" w:hanging="360"/>
      </w:pPr>
      <w:rPr>
        <w:rFonts w:ascii="Wingdings" w:hAnsi="Wingdings" w:hint="default"/>
      </w:rPr>
    </w:lvl>
  </w:abstractNum>
  <w:abstractNum w:abstractNumId="27" w15:restartNumberingAfterBreak="0">
    <w:nsid w:val="69B63253"/>
    <w:multiLevelType w:val="hybridMultilevel"/>
    <w:tmpl w:val="A0D8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35715"/>
    <w:multiLevelType w:val="hybridMultilevel"/>
    <w:tmpl w:val="12B4F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0C24B0"/>
    <w:multiLevelType w:val="hybridMultilevel"/>
    <w:tmpl w:val="360E3DA2"/>
    <w:lvl w:ilvl="0" w:tplc="D8A01390">
      <w:start w:val="1"/>
      <w:numFmt w:val="bullet"/>
      <w:lvlText w:val=""/>
      <w:lvlJc w:val="left"/>
      <w:pPr>
        <w:ind w:left="721" w:hanging="360"/>
      </w:pPr>
      <w:rPr>
        <w:rFonts w:ascii="Symbol" w:hAnsi="Symbol" w:hint="default"/>
        <w:color w:val="auto"/>
      </w:rPr>
    </w:lvl>
    <w:lvl w:ilvl="1" w:tplc="0C090003">
      <w:start w:val="1"/>
      <w:numFmt w:val="bullet"/>
      <w:lvlText w:val="o"/>
      <w:lvlJc w:val="left"/>
      <w:pPr>
        <w:ind w:left="1441" w:hanging="360"/>
      </w:pPr>
      <w:rPr>
        <w:rFonts w:ascii="Courier New" w:hAnsi="Courier New" w:cs="Courier New" w:hint="default"/>
      </w:rPr>
    </w:lvl>
    <w:lvl w:ilvl="2" w:tplc="0C090005">
      <w:start w:val="1"/>
      <w:numFmt w:val="bullet"/>
      <w:lvlText w:val=""/>
      <w:lvlJc w:val="left"/>
      <w:pPr>
        <w:ind w:left="2161" w:hanging="360"/>
      </w:pPr>
      <w:rPr>
        <w:rFonts w:ascii="Wingdings" w:hAnsi="Wingdings" w:hint="default"/>
      </w:rPr>
    </w:lvl>
    <w:lvl w:ilvl="3" w:tplc="0C090001">
      <w:start w:val="1"/>
      <w:numFmt w:val="bullet"/>
      <w:lvlText w:val=""/>
      <w:lvlJc w:val="left"/>
      <w:pPr>
        <w:ind w:left="2881" w:hanging="360"/>
      </w:pPr>
      <w:rPr>
        <w:rFonts w:ascii="Symbol" w:hAnsi="Symbol" w:hint="default"/>
      </w:rPr>
    </w:lvl>
    <w:lvl w:ilvl="4" w:tplc="0C090003">
      <w:start w:val="1"/>
      <w:numFmt w:val="bullet"/>
      <w:lvlText w:val="o"/>
      <w:lvlJc w:val="left"/>
      <w:pPr>
        <w:ind w:left="3601" w:hanging="360"/>
      </w:pPr>
      <w:rPr>
        <w:rFonts w:ascii="Courier New" w:hAnsi="Courier New" w:cs="Courier New" w:hint="default"/>
      </w:rPr>
    </w:lvl>
    <w:lvl w:ilvl="5" w:tplc="0C090005">
      <w:start w:val="1"/>
      <w:numFmt w:val="bullet"/>
      <w:lvlText w:val=""/>
      <w:lvlJc w:val="left"/>
      <w:pPr>
        <w:ind w:left="4321" w:hanging="360"/>
      </w:pPr>
      <w:rPr>
        <w:rFonts w:ascii="Wingdings" w:hAnsi="Wingdings" w:hint="default"/>
      </w:rPr>
    </w:lvl>
    <w:lvl w:ilvl="6" w:tplc="0C090001">
      <w:start w:val="1"/>
      <w:numFmt w:val="bullet"/>
      <w:lvlText w:val=""/>
      <w:lvlJc w:val="left"/>
      <w:pPr>
        <w:ind w:left="5041" w:hanging="360"/>
      </w:pPr>
      <w:rPr>
        <w:rFonts w:ascii="Symbol" w:hAnsi="Symbol" w:hint="default"/>
      </w:rPr>
    </w:lvl>
    <w:lvl w:ilvl="7" w:tplc="0C090003">
      <w:start w:val="1"/>
      <w:numFmt w:val="bullet"/>
      <w:lvlText w:val="o"/>
      <w:lvlJc w:val="left"/>
      <w:pPr>
        <w:ind w:left="5761" w:hanging="360"/>
      </w:pPr>
      <w:rPr>
        <w:rFonts w:ascii="Courier New" w:hAnsi="Courier New" w:cs="Courier New" w:hint="default"/>
      </w:rPr>
    </w:lvl>
    <w:lvl w:ilvl="8" w:tplc="0C090005">
      <w:start w:val="1"/>
      <w:numFmt w:val="bullet"/>
      <w:lvlText w:val=""/>
      <w:lvlJc w:val="left"/>
      <w:pPr>
        <w:ind w:left="6481" w:hanging="360"/>
      </w:pPr>
      <w:rPr>
        <w:rFonts w:ascii="Wingdings" w:hAnsi="Wingdings" w:hint="default"/>
      </w:rPr>
    </w:lvl>
  </w:abstractNum>
  <w:abstractNum w:abstractNumId="30" w15:restartNumberingAfterBreak="0">
    <w:nsid w:val="7509231C"/>
    <w:multiLevelType w:val="hybridMultilevel"/>
    <w:tmpl w:val="31AE2FF4"/>
    <w:lvl w:ilvl="0" w:tplc="11F42DCA">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2CA0210">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F7A9242">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FFE533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9726ED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E6840FA">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450A45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0FE6F6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B4A704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64D3F03"/>
    <w:multiLevelType w:val="hybridMultilevel"/>
    <w:tmpl w:val="11B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D3298"/>
    <w:multiLevelType w:val="hybridMultilevel"/>
    <w:tmpl w:val="E64215BE"/>
    <w:lvl w:ilvl="0" w:tplc="0C090003">
      <w:start w:val="1"/>
      <w:numFmt w:val="bullet"/>
      <w:lvlText w:val="o"/>
      <w:lvlJc w:val="left"/>
      <w:pPr>
        <w:tabs>
          <w:tab w:val="num" w:pos="360"/>
        </w:tabs>
        <w:ind w:left="360" w:hanging="360"/>
      </w:pPr>
      <w:rPr>
        <w:rFonts w:ascii="Courier New" w:hAnsi="Courier New" w:cs="Courier" w:hint="default"/>
      </w:rPr>
    </w:lvl>
    <w:lvl w:ilvl="1" w:tplc="00010409">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CA7F35"/>
    <w:multiLevelType w:val="hybridMultilevel"/>
    <w:tmpl w:val="BCBA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E4757"/>
    <w:multiLevelType w:val="hybridMultilevel"/>
    <w:tmpl w:val="256C11B0"/>
    <w:lvl w:ilvl="0" w:tplc="7E6C7508">
      <w:start w:val="1"/>
      <w:numFmt w:val="bullet"/>
      <w:lvlText w:val=""/>
      <w:lvlJc w:val="left"/>
      <w:pPr>
        <w:ind w:left="72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CA51268"/>
    <w:multiLevelType w:val="hybridMultilevel"/>
    <w:tmpl w:val="B6AC8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35"/>
  </w:num>
  <w:num w:numId="3">
    <w:abstractNumId w:val="13"/>
  </w:num>
  <w:num w:numId="4">
    <w:abstractNumId w:val="1"/>
  </w:num>
  <w:num w:numId="5">
    <w:abstractNumId w:val="11"/>
  </w:num>
  <w:num w:numId="6">
    <w:abstractNumId w:val="5"/>
  </w:num>
  <w:num w:numId="7">
    <w:abstractNumId w:val="19"/>
  </w:num>
  <w:num w:numId="8">
    <w:abstractNumId w:val="34"/>
  </w:num>
  <w:num w:numId="9">
    <w:abstractNumId w:val="8"/>
  </w:num>
  <w:num w:numId="10">
    <w:abstractNumId w:val="17"/>
  </w:num>
  <w:num w:numId="11">
    <w:abstractNumId w:val="21"/>
  </w:num>
  <w:num w:numId="12">
    <w:abstractNumId w:val="10"/>
  </w:num>
  <w:num w:numId="13">
    <w:abstractNumId w:val="29"/>
  </w:num>
  <w:num w:numId="14">
    <w:abstractNumId w:val="24"/>
  </w:num>
  <w:num w:numId="15">
    <w:abstractNumId w:val="5"/>
  </w:num>
  <w:num w:numId="16">
    <w:abstractNumId w:val="25"/>
  </w:num>
  <w:num w:numId="17">
    <w:abstractNumId w:val="28"/>
  </w:num>
  <w:num w:numId="18">
    <w:abstractNumId w:val="20"/>
  </w:num>
  <w:num w:numId="19">
    <w:abstractNumId w:val="12"/>
  </w:num>
  <w:num w:numId="20">
    <w:abstractNumId w:val="7"/>
  </w:num>
  <w:num w:numId="21">
    <w:abstractNumId w:val="16"/>
  </w:num>
  <w:num w:numId="22">
    <w:abstractNumId w:val="3"/>
  </w:num>
  <w:num w:numId="23">
    <w:abstractNumId w:val="15"/>
  </w:num>
  <w:num w:numId="24">
    <w:abstractNumId w:val="6"/>
  </w:num>
  <w:num w:numId="25">
    <w:abstractNumId w:val="2"/>
  </w:num>
  <w:num w:numId="26">
    <w:abstractNumId w:val="32"/>
  </w:num>
  <w:num w:numId="27">
    <w:abstractNumId w:val="0"/>
  </w:num>
  <w:num w:numId="28">
    <w:abstractNumId w:val="1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9"/>
  </w:num>
  <w:num w:numId="33">
    <w:abstractNumId w:val="27"/>
  </w:num>
  <w:num w:numId="34">
    <w:abstractNumId w:val="23"/>
  </w:num>
  <w:num w:numId="35">
    <w:abstractNumId w:val="33"/>
  </w:num>
  <w:num w:numId="36">
    <w:abstractNumId w:val="22"/>
  </w:num>
  <w:num w:numId="37">
    <w:abstractNumId w:val="1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F11"/>
    <w:rsid w:val="00016AAE"/>
    <w:rsid w:val="00034005"/>
    <w:rsid w:val="000479CB"/>
    <w:rsid w:val="00063716"/>
    <w:rsid w:val="00095E05"/>
    <w:rsid w:val="00097570"/>
    <w:rsid w:val="000C3397"/>
    <w:rsid w:val="001155F7"/>
    <w:rsid w:val="00183515"/>
    <w:rsid w:val="00194C5C"/>
    <w:rsid w:val="00201285"/>
    <w:rsid w:val="0020484F"/>
    <w:rsid w:val="0020617E"/>
    <w:rsid w:val="002161C2"/>
    <w:rsid w:val="00216B1A"/>
    <w:rsid w:val="002478D9"/>
    <w:rsid w:val="002575A6"/>
    <w:rsid w:val="002578D4"/>
    <w:rsid w:val="0026507C"/>
    <w:rsid w:val="00291181"/>
    <w:rsid w:val="002C4283"/>
    <w:rsid w:val="002D2F5B"/>
    <w:rsid w:val="002D5A1A"/>
    <w:rsid w:val="002E4F11"/>
    <w:rsid w:val="00307309"/>
    <w:rsid w:val="00312423"/>
    <w:rsid w:val="00320B34"/>
    <w:rsid w:val="00334E25"/>
    <w:rsid w:val="0035656F"/>
    <w:rsid w:val="003B7D20"/>
    <w:rsid w:val="003E2DEF"/>
    <w:rsid w:val="003E2FC7"/>
    <w:rsid w:val="003E41E2"/>
    <w:rsid w:val="0040236F"/>
    <w:rsid w:val="0040436C"/>
    <w:rsid w:val="00414637"/>
    <w:rsid w:val="00463C56"/>
    <w:rsid w:val="00486F6B"/>
    <w:rsid w:val="004A4DD4"/>
    <w:rsid w:val="004B6796"/>
    <w:rsid w:val="004F3BE2"/>
    <w:rsid w:val="005325C6"/>
    <w:rsid w:val="005403BD"/>
    <w:rsid w:val="00555B99"/>
    <w:rsid w:val="00576463"/>
    <w:rsid w:val="005B4B68"/>
    <w:rsid w:val="005D165F"/>
    <w:rsid w:val="0063153F"/>
    <w:rsid w:val="00643BD1"/>
    <w:rsid w:val="00647BC5"/>
    <w:rsid w:val="006A46ED"/>
    <w:rsid w:val="006A51EA"/>
    <w:rsid w:val="006B132C"/>
    <w:rsid w:val="006B3DE8"/>
    <w:rsid w:val="006B50F5"/>
    <w:rsid w:val="0070686D"/>
    <w:rsid w:val="00713378"/>
    <w:rsid w:val="00724E95"/>
    <w:rsid w:val="0073122C"/>
    <w:rsid w:val="00742C57"/>
    <w:rsid w:val="007643D1"/>
    <w:rsid w:val="00775ECA"/>
    <w:rsid w:val="007D491F"/>
    <w:rsid w:val="007E6FE3"/>
    <w:rsid w:val="007F709F"/>
    <w:rsid w:val="0080390D"/>
    <w:rsid w:val="008059F7"/>
    <w:rsid w:val="00825E58"/>
    <w:rsid w:val="00827278"/>
    <w:rsid w:val="00875D2A"/>
    <w:rsid w:val="008E22BA"/>
    <w:rsid w:val="008E2576"/>
    <w:rsid w:val="008E4BCD"/>
    <w:rsid w:val="0090359B"/>
    <w:rsid w:val="00905443"/>
    <w:rsid w:val="00906929"/>
    <w:rsid w:val="00923142"/>
    <w:rsid w:val="00931688"/>
    <w:rsid w:val="00931BCB"/>
    <w:rsid w:val="00940CEF"/>
    <w:rsid w:val="00941DAC"/>
    <w:rsid w:val="00955C72"/>
    <w:rsid w:val="00965722"/>
    <w:rsid w:val="00987E22"/>
    <w:rsid w:val="009B58F8"/>
    <w:rsid w:val="009C0910"/>
    <w:rsid w:val="009C6C2F"/>
    <w:rsid w:val="009D136E"/>
    <w:rsid w:val="009E6FF8"/>
    <w:rsid w:val="00A00C13"/>
    <w:rsid w:val="00A118BA"/>
    <w:rsid w:val="00A3146F"/>
    <w:rsid w:val="00A8360B"/>
    <w:rsid w:val="00A95D6F"/>
    <w:rsid w:val="00AB1F8B"/>
    <w:rsid w:val="00AC2118"/>
    <w:rsid w:val="00AE5AB6"/>
    <w:rsid w:val="00B22DAB"/>
    <w:rsid w:val="00B37D2D"/>
    <w:rsid w:val="00B409EB"/>
    <w:rsid w:val="00B46290"/>
    <w:rsid w:val="00B7433C"/>
    <w:rsid w:val="00B8722E"/>
    <w:rsid w:val="00BB3EE1"/>
    <w:rsid w:val="00BC5242"/>
    <w:rsid w:val="00C04C40"/>
    <w:rsid w:val="00C71036"/>
    <w:rsid w:val="00C7285E"/>
    <w:rsid w:val="00C7778B"/>
    <w:rsid w:val="00CD2404"/>
    <w:rsid w:val="00CE1BD2"/>
    <w:rsid w:val="00D00AE1"/>
    <w:rsid w:val="00D37635"/>
    <w:rsid w:val="00D5357E"/>
    <w:rsid w:val="00D862CB"/>
    <w:rsid w:val="00DA4773"/>
    <w:rsid w:val="00DB3071"/>
    <w:rsid w:val="00DB4E62"/>
    <w:rsid w:val="00DF074D"/>
    <w:rsid w:val="00E03F2F"/>
    <w:rsid w:val="00E062CE"/>
    <w:rsid w:val="00E11F33"/>
    <w:rsid w:val="00E23079"/>
    <w:rsid w:val="00E72424"/>
    <w:rsid w:val="00EF282D"/>
    <w:rsid w:val="00EF2A12"/>
    <w:rsid w:val="00F4122A"/>
    <w:rsid w:val="00F66770"/>
    <w:rsid w:val="00F76EB2"/>
    <w:rsid w:val="00F8749A"/>
    <w:rsid w:val="00FD48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6016F"/>
  <w15:chartTrackingRefBased/>
  <w15:docId w15:val="{DC180AA0-16FB-4C01-95DE-4FBCD8C7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11"/>
    <w:rPr>
      <w:rFonts w:ascii="Garamond" w:eastAsia="Times New Roman" w:hAnsi="Garamond" w:cs="Times New Roman"/>
      <w:szCs w:val="20"/>
    </w:rPr>
  </w:style>
  <w:style w:type="paragraph" w:styleId="Heading2">
    <w:name w:val="heading 2"/>
    <w:basedOn w:val="Normal"/>
    <w:link w:val="Heading2Char"/>
    <w:uiPriority w:val="9"/>
    <w:unhideWhenUsed/>
    <w:qFormat/>
    <w:rsid w:val="00183515"/>
    <w:pPr>
      <w:widowControl w:val="0"/>
      <w:autoSpaceDE w:val="0"/>
      <w:autoSpaceDN w:val="0"/>
      <w:ind w:left="840" w:hanging="721"/>
      <w:outlineLvl w:val="1"/>
    </w:pPr>
    <w:rPr>
      <w:rFonts w:ascii="Calibri Light" w:eastAsia="Calibri Light" w:hAnsi="Calibri Light" w:cs="Calibri Light"/>
      <w:sz w:val="28"/>
      <w:szCs w:val="28"/>
    </w:rPr>
  </w:style>
  <w:style w:type="paragraph" w:styleId="Heading6">
    <w:name w:val="heading 6"/>
    <w:basedOn w:val="Normal"/>
    <w:next w:val="Normal"/>
    <w:link w:val="Heading6Char"/>
    <w:qFormat/>
    <w:rsid w:val="002E4F11"/>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9D136E"/>
    <w:rPr>
      <w:sz w:val="24"/>
      <w:lang w:val="en-AU"/>
    </w:rPr>
  </w:style>
  <w:style w:type="character" w:customStyle="1" w:styleId="Style2Char">
    <w:name w:val="Style2 Char"/>
    <w:basedOn w:val="DefaultParagraphFont"/>
    <w:link w:val="Style2"/>
    <w:rsid w:val="009D136E"/>
    <w:rPr>
      <w:rFonts w:ascii="Garamond" w:hAnsi="Garamond"/>
      <w:sz w:val="24"/>
      <w:lang w:val="en-AU"/>
    </w:rPr>
  </w:style>
  <w:style w:type="character" w:customStyle="1" w:styleId="Heading6Char">
    <w:name w:val="Heading 6 Char"/>
    <w:basedOn w:val="DefaultParagraphFont"/>
    <w:link w:val="Heading6"/>
    <w:rsid w:val="002E4F11"/>
    <w:rPr>
      <w:rFonts w:ascii="Garamond" w:eastAsia="Times New Roman" w:hAnsi="Garamond" w:cs="Times New Roman"/>
      <w:b/>
      <w:bCs/>
    </w:rPr>
  </w:style>
  <w:style w:type="paragraph" w:styleId="BalloonText">
    <w:name w:val="Balloon Text"/>
    <w:basedOn w:val="Normal"/>
    <w:link w:val="BalloonTextChar"/>
    <w:uiPriority w:val="99"/>
    <w:semiHidden/>
    <w:unhideWhenUsed/>
    <w:rsid w:val="002E4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F11"/>
    <w:rPr>
      <w:rFonts w:ascii="Segoe UI" w:eastAsia="Times New Roman" w:hAnsi="Segoe UI" w:cs="Segoe UI"/>
      <w:sz w:val="18"/>
      <w:szCs w:val="18"/>
    </w:rPr>
  </w:style>
  <w:style w:type="paragraph" w:styleId="Header">
    <w:name w:val="header"/>
    <w:basedOn w:val="Normal"/>
    <w:link w:val="HeaderChar"/>
    <w:rsid w:val="00DA4773"/>
    <w:pPr>
      <w:tabs>
        <w:tab w:val="center" w:pos="4153"/>
        <w:tab w:val="right" w:pos="8306"/>
      </w:tabs>
    </w:pPr>
    <w:rPr>
      <w:rFonts w:ascii="Arial" w:hAnsi="Arial"/>
      <w:sz w:val="24"/>
      <w:lang w:val="en-AU"/>
    </w:rPr>
  </w:style>
  <w:style w:type="character" w:customStyle="1" w:styleId="HeaderChar">
    <w:name w:val="Header Char"/>
    <w:basedOn w:val="DefaultParagraphFont"/>
    <w:link w:val="Header"/>
    <w:rsid w:val="00DA4773"/>
    <w:rPr>
      <w:rFonts w:ascii="Arial" w:eastAsia="Times New Roman" w:hAnsi="Arial" w:cs="Times New Roman"/>
      <w:sz w:val="24"/>
      <w:szCs w:val="20"/>
      <w:lang w:val="en-AU"/>
    </w:rPr>
  </w:style>
  <w:style w:type="paragraph" w:styleId="ListParagraph">
    <w:name w:val="List Paragraph"/>
    <w:basedOn w:val="Normal"/>
    <w:uiPriority w:val="34"/>
    <w:qFormat/>
    <w:rsid w:val="00DA4773"/>
    <w:pPr>
      <w:ind w:left="720"/>
      <w:contextualSpacing/>
    </w:pPr>
  </w:style>
  <w:style w:type="paragraph" w:customStyle="1" w:styleId="Default">
    <w:name w:val="Default"/>
    <w:rsid w:val="000C3397"/>
    <w:pPr>
      <w:autoSpaceDE w:val="0"/>
      <w:autoSpaceDN w:val="0"/>
      <w:adjustRightInd w:val="0"/>
    </w:pPr>
    <w:rPr>
      <w:rFonts w:ascii="Arial" w:eastAsia="PMingLiU" w:hAnsi="Arial" w:cs="Arial"/>
      <w:color w:val="000000"/>
      <w:sz w:val="24"/>
      <w:szCs w:val="24"/>
      <w:lang w:val="en-AU" w:eastAsia="zh-TW"/>
    </w:rPr>
  </w:style>
  <w:style w:type="character" w:customStyle="1" w:styleId="bulletsChar">
    <w:name w:val="bullets Char"/>
    <w:link w:val="bullets"/>
    <w:locked/>
    <w:rsid w:val="000C3397"/>
    <w:rPr>
      <w:rFonts w:ascii="Arial" w:hAnsi="Arial" w:cs="Times New Roman"/>
      <w:sz w:val="24"/>
      <w:szCs w:val="24"/>
      <w:lang w:val="x-none" w:eastAsia="x-none"/>
    </w:rPr>
  </w:style>
  <w:style w:type="paragraph" w:customStyle="1" w:styleId="bullets">
    <w:name w:val="bullets"/>
    <w:basedOn w:val="Default"/>
    <w:next w:val="Default"/>
    <w:link w:val="bulletsChar"/>
    <w:rsid w:val="000C3397"/>
    <w:rPr>
      <w:rFonts w:eastAsiaTheme="minorHAnsi" w:cs="Times New Roman"/>
      <w:color w:val="auto"/>
      <w:lang w:val="x-none" w:eastAsia="x-none"/>
    </w:rPr>
  </w:style>
  <w:style w:type="paragraph" w:styleId="BodyText">
    <w:name w:val="Body Text"/>
    <w:basedOn w:val="Normal"/>
    <w:link w:val="BodyTextChar"/>
    <w:uiPriority w:val="99"/>
    <w:unhideWhenUsed/>
    <w:rsid w:val="007D491F"/>
    <w:pPr>
      <w:autoSpaceDE w:val="0"/>
      <w:autoSpaceDN w:val="0"/>
    </w:pPr>
    <w:rPr>
      <w:rFonts w:eastAsiaTheme="minorHAnsi"/>
      <w:color w:val="000000"/>
      <w:szCs w:val="22"/>
      <w:lang w:val="en-AU" w:eastAsia="en-AU"/>
    </w:rPr>
  </w:style>
  <w:style w:type="character" w:customStyle="1" w:styleId="BodyTextChar">
    <w:name w:val="Body Text Char"/>
    <w:basedOn w:val="DefaultParagraphFont"/>
    <w:link w:val="BodyText"/>
    <w:uiPriority w:val="99"/>
    <w:rsid w:val="007D491F"/>
    <w:rPr>
      <w:rFonts w:ascii="Garamond" w:hAnsi="Garamond" w:cs="Times New Roman"/>
      <w:color w:val="000000"/>
      <w:lang w:val="en-AU" w:eastAsia="en-AU"/>
    </w:rPr>
  </w:style>
  <w:style w:type="paragraph" w:customStyle="1" w:styleId="subheader-medium">
    <w:name w:val="subheader-medium"/>
    <w:basedOn w:val="Normal"/>
    <w:rsid w:val="007D491F"/>
    <w:pPr>
      <w:autoSpaceDE w:val="0"/>
      <w:autoSpaceDN w:val="0"/>
      <w:spacing w:after="113"/>
      <w:ind w:left="397" w:hanging="397"/>
    </w:pPr>
    <w:rPr>
      <w:rFonts w:ascii="Albertus" w:eastAsiaTheme="minorHAnsi" w:hAnsi="Albertus"/>
      <w:b/>
      <w:bCs/>
      <w:sz w:val="24"/>
      <w:szCs w:val="24"/>
      <w:lang w:val="en-AU" w:eastAsia="en-AU"/>
    </w:rPr>
  </w:style>
  <w:style w:type="paragraph" w:customStyle="1" w:styleId="EmpTblB1">
    <w:name w:val="Emp Tbl B1"/>
    <w:rsid w:val="002C4283"/>
    <w:pPr>
      <w:numPr>
        <w:numId w:val="25"/>
      </w:numPr>
      <w:spacing w:after="60"/>
    </w:pPr>
    <w:rPr>
      <w:rFonts w:ascii="Verdana" w:eastAsia="Times New Roman" w:hAnsi="Verdana" w:cs="Times New Roman"/>
      <w:sz w:val="20"/>
      <w:szCs w:val="24"/>
      <w:lang w:val="en-GB"/>
    </w:rPr>
  </w:style>
  <w:style w:type="paragraph" w:customStyle="1" w:styleId="EmpTblB2">
    <w:name w:val="Emp Tbl B2"/>
    <w:basedOn w:val="EmpTblB1"/>
    <w:rsid w:val="002C4283"/>
    <w:pPr>
      <w:numPr>
        <w:ilvl w:val="1"/>
      </w:numPr>
    </w:pPr>
  </w:style>
  <w:style w:type="paragraph" w:customStyle="1" w:styleId="EmpTblB3">
    <w:name w:val="Emp Tbl B3"/>
    <w:basedOn w:val="EmpTblB1"/>
    <w:rsid w:val="002C4283"/>
    <w:pPr>
      <w:numPr>
        <w:ilvl w:val="2"/>
      </w:numPr>
    </w:pPr>
  </w:style>
  <w:style w:type="paragraph" w:styleId="Footer">
    <w:name w:val="footer"/>
    <w:basedOn w:val="Normal"/>
    <w:link w:val="FooterChar"/>
    <w:uiPriority w:val="99"/>
    <w:unhideWhenUsed/>
    <w:rsid w:val="002C4283"/>
    <w:pPr>
      <w:tabs>
        <w:tab w:val="center" w:pos="4680"/>
        <w:tab w:val="right" w:pos="9360"/>
      </w:tabs>
    </w:pPr>
  </w:style>
  <w:style w:type="character" w:customStyle="1" w:styleId="FooterChar">
    <w:name w:val="Footer Char"/>
    <w:basedOn w:val="DefaultParagraphFont"/>
    <w:link w:val="Footer"/>
    <w:uiPriority w:val="99"/>
    <w:rsid w:val="002C4283"/>
    <w:rPr>
      <w:rFonts w:ascii="Garamond" w:eastAsia="Times New Roman" w:hAnsi="Garamond" w:cs="Times New Roman"/>
      <w:szCs w:val="20"/>
    </w:rPr>
  </w:style>
  <w:style w:type="table" w:styleId="TableGrid">
    <w:name w:val="Table Grid"/>
    <w:basedOn w:val="TableNormal"/>
    <w:uiPriority w:val="39"/>
    <w:rsid w:val="00E2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3515"/>
    <w:rPr>
      <w:rFonts w:ascii="Calibri Light" w:eastAsia="Calibri Light" w:hAnsi="Calibri Light" w:cs="Calibri Light"/>
      <w:sz w:val="28"/>
      <w:szCs w:val="28"/>
    </w:rPr>
  </w:style>
  <w:style w:type="character" w:styleId="Hyperlink">
    <w:name w:val="Hyperlink"/>
    <w:basedOn w:val="DefaultParagraphFont"/>
    <w:uiPriority w:val="99"/>
    <w:unhideWhenUsed/>
    <w:rsid w:val="00D37635"/>
    <w:rPr>
      <w:color w:val="0563C1" w:themeColor="hyperlink"/>
      <w:u w:val="single"/>
    </w:rPr>
  </w:style>
  <w:style w:type="character" w:styleId="UnresolvedMention">
    <w:name w:val="Unresolved Mention"/>
    <w:basedOn w:val="DefaultParagraphFont"/>
    <w:uiPriority w:val="99"/>
    <w:semiHidden/>
    <w:unhideWhenUsed/>
    <w:rsid w:val="00D37635"/>
    <w:rPr>
      <w:color w:val="605E5C"/>
      <w:shd w:val="clear" w:color="auto" w:fill="E1DFDD"/>
    </w:rPr>
  </w:style>
  <w:style w:type="paragraph" w:styleId="BodyText2">
    <w:name w:val="Body Text 2"/>
    <w:basedOn w:val="Normal"/>
    <w:link w:val="BodyText2Char"/>
    <w:unhideWhenUsed/>
    <w:rsid w:val="0040236F"/>
    <w:pPr>
      <w:spacing w:after="120" w:line="480" w:lineRule="auto"/>
    </w:pPr>
  </w:style>
  <w:style w:type="character" w:customStyle="1" w:styleId="BodyText2Char">
    <w:name w:val="Body Text 2 Char"/>
    <w:basedOn w:val="DefaultParagraphFont"/>
    <w:link w:val="BodyText2"/>
    <w:rsid w:val="0040236F"/>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Bradley</dc:creator>
  <cp:keywords/>
  <dc:description/>
  <cp:lastModifiedBy>Nick Whitlock</cp:lastModifiedBy>
  <cp:revision>12</cp:revision>
  <cp:lastPrinted>2018-06-25T05:58:00Z</cp:lastPrinted>
  <dcterms:created xsi:type="dcterms:W3CDTF">2021-05-04T05:21:00Z</dcterms:created>
  <dcterms:modified xsi:type="dcterms:W3CDTF">2021-05-24T03:45:00Z</dcterms:modified>
</cp:coreProperties>
</file>