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2F0"/>
  <w:body>
    <w:p w:rsidR="00000000" w:rsidDel="00000000" w:rsidP="00000000" w:rsidRDefault="00000000" w:rsidRPr="00000000" w14:paraId="00000001">
      <w:pPr>
        <w:pStyle w:val="Heading1"/>
        <w:spacing w:line="360" w:lineRule="auto"/>
        <w:rPr/>
      </w:pPr>
      <w:bookmarkStart w:colFirst="0" w:colLast="0" w:name="_s5zmgyjk2vxt" w:id="0"/>
      <w:bookmarkEnd w:id="0"/>
      <w:r w:rsidDel="00000000" w:rsidR="00000000" w:rsidRPr="00000000">
        <w:rPr>
          <w:rtl w:val="0"/>
        </w:rPr>
        <w:t xml:space="preserve">Template 7A</w:t>
      </w:r>
    </w:p>
    <w:p w:rsidR="00000000" w:rsidDel="00000000" w:rsidP="00000000" w:rsidRDefault="00000000" w:rsidRPr="00000000" w14:paraId="00000002">
      <w:pPr>
        <w:pStyle w:val="Heading2"/>
        <w:spacing w:line="360" w:lineRule="auto"/>
        <w:rPr/>
      </w:pPr>
      <w:bookmarkStart w:colFirst="0" w:colLast="0" w:name="_vriqoy987koh" w:id="1"/>
      <w:bookmarkEnd w:id="1"/>
      <w:r w:rsidDel="00000000" w:rsidR="00000000" w:rsidRPr="00000000">
        <w:rPr>
          <w:rtl w:val="0"/>
        </w:rPr>
        <w:t xml:space="preserve">Final Reminder Message</w:t>
      </w:r>
    </w:p>
    <w:p w:rsidR="00000000" w:rsidDel="00000000" w:rsidP="00000000" w:rsidRDefault="00000000" w:rsidRPr="00000000" w14:paraId="00000003">
      <w:pPr>
        <w:pStyle w:val="Heading3"/>
        <w:spacing w:after="200" w:lineRule="auto"/>
        <w:rPr>
          <w:i w:val="1"/>
        </w:rPr>
      </w:pPr>
      <w:bookmarkStart w:colFirst="0" w:colLast="0" w:name="_vl8suqrujwgk" w:id="2"/>
      <w:bookmarkEnd w:id="2"/>
      <w:r w:rsidDel="00000000" w:rsidR="00000000" w:rsidRPr="00000000">
        <w:rPr>
          <w:rtl w:val="0"/>
        </w:rPr>
      </w:r>
    </w:p>
    <w:p w:rsidR="00000000" w:rsidDel="00000000" w:rsidP="00000000" w:rsidRDefault="00000000" w:rsidRPr="00000000" w14:paraId="00000004">
      <w:pPr>
        <w:pStyle w:val="Heading3"/>
        <w:spacing w:after="0" w:line="360" w:lineRule="auto"/>
        <w:rPr>
          <w:i w:val="1"/>
        </w:rPr>
      </w:pPr>
      <w:bookmarkStart w:colFirst="0" w:colLast="0" w:name="_67rx7rob85ya" w:id="3"/>
      <w:bookmarkEnd w:id="3"/>
      <w:r w:rsidDel="00000000" w:rsidR="00000000" w:rsidRPr="00000000">
        <w:rPr>
          <w:i w:val="1"/>
          <w:rtl w:val="0"/>
        </w:rPr>
        <w:t xml:space="preserve">From Pulsely (only goes to non-respondents)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rtl w:val="0"/>
        </w:rPr>
        <w:t xml:space="preserve">There has been a strong response rate among your colleagues, but we are still missing your point of view! </w:t>
      </w:r>
    </w:p>
    <w:p w:rsidR="00000000" w:rsidDel="00000000" w:rsidP="00000000" w:rsidRDefault="00000000" w:rsidRPr="00000000" w14:paraId="00000007">
      <w:pPr>
        <w:spacing w:after="0" w:line="360" w:lineRule="auto"/>
        <w:rPr/>
      </w:pPr>
      <w:r w:rsidDel="00000000" w:rsidR="00000000" w:rsidRPr="00000000">
        <w:rPr>
          <w:rtl w:val="0"/>
        </w:rPr>
      </w:r>
    </w:p>
    <w:p w:rsidR="00000000" w:rsidDel="00000000" w:rsidP="00000000" w:rsidRDefault="00000000" w:rsidRPr="00000000" w14:paraId="00000008">
      <w:pPr>
        <w:spacing w:after="0" w:line="360" w:lineRule="auto"/>
        <w:rPr/>
      </w:pPr>
      <w:r w:rsidDel="00000000" w:rsidR="00000000" w:rsidRPr="00000000">
        <w:rPr>
          <w:rtl w:val="0"/>
        </w:rPr>
        <w:t xml:space="preserve">This is a final reminder that the survey will close at [the END OF TOMORROW].</w:t>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pPr>
      <w:r w:rsidDel="00000000" w:rsidR="00000000" w:rsidRPr="00000000">
        <w:rPr>
          <w:rtl w:val="0"/>
        </w:rPr>
        <w:t xml:space="preserve">If you have not had a chance to respond, or got distracted mid-way through, PLEASE make time to complete the survey now. Your input is critical to helping to craft the path forward for your organization.</w:t>
      </w:r>
    </w:p>
    <w:p w:rsidR="00000000" w:rsidDel="00000000" w:rsidP="00000000" w:rsidRDefault="00000000" w:rsidRPr="00000000" w14:paraId="0000000B">
      <w:pPr>
        <w:spacing w:after="0" w:line="360" w:lineRule="auto"/>
        <w:rPr>
          <w:i w:val="1"/>
        </w:rPr>
      </w:pPr>
      <w:r w:rsidDel="00000000" w:rsidR="00000000" w:rsidRPr="00000000">
        <w:rPr>
          <w:i w:val="1"/>
          <w:rtl w:val="0"/>
        </w:rPr>
        <w:t xml:space="preserve">(If you are receiving this reminder, we have not received your final submission. If you started the survey, you can also click the link below to pick up where you left off. At the end, don't forget to hit the final "Submit" button).</w:t>
      </w:r>
    </w:p>
    <w:p w:rsidR="00000000" w:rsidDel="00000000" w:rsidP="00000000" w:rsidRDefault="00000000" w:rsidRPr="00000000" w14:paraId="0000000C">
      <w:pPr>
        <w:spacing w:after="0" w:line="360" w:lineRule="auto"/>
        <w:rPr>
          <w:sz w:val="21"/>
          <w:szCs w:val="21"/>
          <w:shd w:fill="fcf7f5" w:val="clear"/>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If you have any questions, please do not hesitate to contact [YOUR SURVEY PROJECT MANAGER] at​ [EMAIL].</w:t>
      </w:r>
    </w:p>
    <w:p w:rsidR="00000000" w:rsidDel="00000000" w:rsidP="00000000" w:rsidRDefault="00000000" w:rsidRPr="00000000" w14:paraId="0000000E">
      <w:pPr>
        <w:spacing w:line="360" w:lineRule="auto"/>
        <w:rPr/>
      </w:pPr>
      <w:r w:rsidDel="00000000" w:rsidR="00000000" w:rsidRPr="00000000">
        <w:rPr>
          <w:rtl w:val="0"/>
        </w:rPr>
        <w:t xml:space="preserve">Please contact ​askpulsely@pulsely.io​ for technical questions about the survey.</w:t>
      </w:r>
    </w:p>
    <w:p w:rsidR="00000000" w:rsidDel="00000000" w:rsidP="00000000" w:rsidRDefault="00000000" w:rsidRPr="00000000" w14:paraId="0000000F">
      <w:pPr>
        <w:spacing w:after="0" w:line="360" w:lineRule="auto"/>
        <w:rPr>
          <w:sz w:val="21"/>
          <w:szCs w:val="21"/>
          <w:shd w:fill="fcf7f5" w:val="clear"/>
        </w:rPr>
      </w:pPr>
      <w:r w:rsidDel="00000000" w:rsidR="00000000" w:rsidRPr="00000000">
        <w:rPr>
          <w:rtl w:val="0"/>
        </w:rPr>
      </w:r>
    </w:p>
    <w:p w:rsidR="00000000" w:rsidDel="00000000" w:rsidP="00000000" w:rsidRDefault="00000000" w:rsidRPr="00000000" w14:paraId="00000010">
      <w:pPr>
        <w:widowControl w:val="0"/>
        <w:spacing w:after="200" w:line="360" w:lineRule="auto"/>
        <w:rPr>
          <w:i w:val="1"/>
        </w:rPr>
      </w:pPr>
      <w:r w:rsidDel="00000000" w:rsidR="00000000" w:rsidRPr="00000000">
        <w:rPr>
          <w:rtl w:val="0"/>
        </w:rPr>
        <w:t xml:space="preserve">Thank you in advance for your participation.</w:t>
      </w:r>
      <w:r w:rsidDel="00000000" w:rsidR="00000000" w:rsidRPr="00000000">
        <w:rPr>
          <w:rtl w:val="0"/>
        </w:rPr>
      </w:r>
    </w:p>
    <w:p w:rsidR="00000000" w:rsidDel="00000000" w:rsidP="00000000" w:rsidRDefault="00000000" w:rsidRPr="00000000" w14:paraId="00000011">
      <w:pPr>
        <w:widowControl w:val="0"/>
        <w:spacing w:after="200" w:line="360" w:lineRule="auto"/>
        <w:rPr/>
      </w:pPr>
      <w:r w:rsidDel="00000000" w:rsidR="00000000" w:rsidRPr="00000000">
        <w:rPr>
          <w:rtl w:val="0"/>
        </w:rPr>
      </w:r>
    </w:p>
    <w:p w:rsidR="00000000" w:rsidDel="00000000" w:rsidP="00000000" w:rsidRDefault="00000000" w:rsidRPr="00000000" w14:paraId="00000012">
      <w:pPr>
        <w:spacing w:after="200" w:line="360" w:lineRule="auto"/>
        <w:jc w:val="center"/>
        <w:rPr/>
      </w:pPr>
      <w:r w:rsidDel="00000000" w:rsidR="00000000" w:rsidRPr="00000000">
        <w:rPr>
          <w:rtl w:val="0"/>
        </w:rPr>
        <w:t xml:space="preserve">Click ​HERE​ to access the Survey</w:t>
      </w:r>
    </w:p>
    <w:p w:rsidR="00000000" w:rsidDel="00000000" w:rsidP="00000000" w:rsidRDefault="00000000" w:rsidRPr="00000000" w14:paraId="00000013">
      <w:pPr>
        <w:spacing w:after="0" w:line="360" w:lineRule="auto"/>
        <w:rPr/>
      </w:pPr>
      <w:r w:rsidDel="00000000" w:rsidR="00000000" w:rsidRPr="00000000">
        <w:rPr>
          <w:rtl w:val="0"/>
        </w:rPr>
      </w:r>
    </w:p>
    <w:sectPr>
      <w:headerReference r:id="rId6" w:type="default"/>
      <w:footerReference r:id="rId7" w:type="default"/>
      <w:footerReference r:id="rId8" w:type="first"/>
      <w:pgSz w:h="16834" w:w="11909" w:orient="portrait"/>
      <w:pgMar w:bottom="1113.3070866141725" w:top="1417.3228346456694"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mine SemiBold">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Open Sans" w:cs="Open Sans" w:eastAsia="Open Sans" w:hAnsi="Open Sans"/>
        <w:color w:val="0eb2a5"/>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63444</wp:posOffset>
          </wp:positionV>
          <wp:extent cx="1008787" cy="466752"/>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8787" cy="46675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862523" cy="4037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523" cy="4037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5752237</wp:posOffset>
          </wp:positionH>
          <wp:positionV relativeFrom="paragraph">
            <wp:posOffset>-180974</wp:posOffset>
          </wp:positionV>
          <wp:extent cx="534263" cy="623306"/>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4263" cy="6233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194863"/>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Domine SemiBold" w:cs="Domine SemiBold" w:eastAsia="Domine SemiBold" w:hAnsi="Domine SemiBold"/>
      <w:color w:val="194863"/>
      <w:sz w:val="48"/>
      <w:szCs w:val="48"/>
    </w:rPr>
  </w:style>
  <w:style w:type="paragraph" w:styleId="Heading2">
    <w:name w:val="heading 2"/>
    <w:basedOn w:val="Normal"/>
    <w:next w:val="Normal"/>
    <w:pPr>
      <w:keepNext w:val="1"/>
      <w:keepLines w:val="1"/>
    </w:pPr>
    <w:rPr>
      <w:rFonts w:ascii="Domine" w:cs="Domine" w:eastAsia="Domine" w:hAnsi="Domine"/>
      <w:color w:val="0eb2a5"/>
      <w:sz w:val="36"/>
      <w:szCs w:val="36"/>
    </w:rPr>
  </w:style>
  <w:style w:type="paragraph" w:styleId="Heading3">
    <w:name w:val="heading 3"/>
    <w:basedOn w:val="Normal"/>
    <w:next w:val="Normal"/>
    <w:pPr>
      <w:keepNext w:val="1"/>
      <w:keepLines w:val="1"/>
    </w:pPr>
    <w:rPr>
      <w:rFonts w:ascii="Domine SemiBold" w:cs="Domine SemiBold" w:eastAsia="Domine SemiBold" w:hAnsi="Domine SemiBold"/>
      <w:color w:val="194863"/>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Domine SemiBold" w:cs="Domine SemiBold" w:eastAsia="Domine SemiBold" w:hAnsi="Domine SemiBold"/>
      <w:color w:val="194863"/>
      <w:sz w:val="70"/>
      <w:szCs w:val="7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SemiBold-regular.ttf"/><Relationship Id="rId2" Type="http://schemas.openxmlformats.org/officeDocument/2006/relationships/font" Target="fonts/DomineSemiBold-bold.ttf"/><Relationship Id="rId3" Type="http://schemas.openxmlformats.org/officeDocument/2006/relationships/font" Target="fonts/Domine-regular.ttf"/><Relationship Id="rId4" Type="http://schemas.openxmlformats.org/officeDocument/2006/relationships/font" Target="fonts/Domine-bold.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