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E8D186E" w:rsidR="00D34D3F" w:rsidRPr="00561613" w:rsidRDefault="00BB37E4" w:rsidP="00561613">
      <w:pPr>
        <w:pStyle w:val="Heading1"/>
        <w:jc w:val="both"/>
        <w:rPr>
          <w:lang w:val="en-US"/>
        </w:rPr>
      </w:pPr>
      <w:proofErr w:type="spellStart"/>
      <w:r w:rsidRPr="00561613">
        <w:rPr>
          <w:lang w:val="en-US"/>
        </w:rPr>
        <w:t>Firmhouse</w:t>
      </w:r>
      <w:proofErr w:type="spellEnd"/>
      <w:r w:rsidR="00E11E2A">
        <w:rPr>
          <w:lang w:val="en-US"/>
        </w:rPr>
        <w:t xml:space="preserve"> partners with </w:t>
      </w:r>
      <w:proofErr w:type="spellStart"/>
      <w:r w:rsidR="00E11E2A">
        <w:rPr>
          <w:lang w:val="en-US"/>
        </w:rPr>
        <w:t>Focum</w:t>
      </w:r>
      <w:proofErr w:type="spellEnd"/>
      <w:r w:rsidR="00E11E2A">
        <w:rPr>
          <w:lang w:val="en-US"/>
        </w:rPr>
        <w:t xml:space="preserve"> to</w:t>
      </w:r>
      <w:r w:rsidRPr="00561613">
        <w:rPr>
          <w:lang w:val="en-US"/>
        </w:rPr>
        <w:t xml:space="preserve"> automate customer acceptance</w:t>
      </w:r>
      <w:r w:rsidR="0045291D">
        <w:rPr>
          <w:lang w:val="en-US"/>
        </w:rPr>
        <w:t xml:space="preserve"> checks for their Product-as-a-Service &amp; Subscription platform</w:t>
      </w:r>
    </w:p>
    <w:p w14:paraId="00000002" w14:textId="77777777" w:rsidR="00D34D3F" w:rsidRPr="00561613" w:rsidRDefault="00D34D3F" w:rsidP="00561613">
      <w:pPr>
        <w:jc w:val="both"/>
        <w:rPr>
          <w:lang w:val="en-US"/>
        </w:rPr>
      </w:pPr>
    </w:p>
    <w:p w14:paraId="00000003" w14:textId="183589ED" w:rsidR="00D34D3F" w:rsidRPr="00561613" w:rsidRDefault="00BB37E4" w:rsidP="00561613">
      <w:pPr>
        <w:jc w:val="both"/>
        <w:rPr>
          <w:lang w:val="en-US"/>
        </w:rPr>
      </w:pPr>
      <w:proofErr w:type="spellStart"/>
      <w:r w:rsidRPr="00561613">
        <w:rPr>
          <w:lang w:val="en-US"/>
        </w:rPr>
        <w:t>Firmhouse</w:t>
      </w:r>
      <w:proofErr w:type="spellEnd"/>
      <w:r w:rsidRPr="00561613">
        <w:rPr>
          <w:lang w:val="en-US"/>
        </w:rPr>
        <w:t xml:space="preserve"> and </w:t>
      </w:r>
      <w:proofErr w:type="spellStart"/>
      <w:r w:rsidRPr="00561613">
        <w:rPr>
          <w:lang w:val="en-US"/>
        </w:rPr>
        <w:t>Focum</w:t>
      </w:r>
      <w:proofErr w:type="spellEnd"/>
      <w:r w:rsidRPr="00561613">
        <w:rPr>
          <w:lang w:val="en-US"/>
        </w:rPr>
        <w:t xml:space="preserve"> are pleased to announce that </w:t>
      </w:r>
      <w:proofErr w:type="spellStart"/>
      <w:r w:rsidRPr="00561613">
        <w:rPr>
          <w:lang w:val="en-US"/>
        </w:rPr>
        <w:t>Focum’s</w:t>
      </w:r>
      <w:proofErr w:type="spellEnd"/>
      <w:r w:rsidRPr="00561613">
        <w:rPr>
          <w:lang w:val="en-US"/>
        </w:rPr>
        <w:t xml:space="preserve"> customer acceptance checks are now available as part of the </w:t>
      </w:r>
      <w:proofErr w:type="spellStart"/>
      <w:r w:rsidRPr="00561613">
        <w:rPr>
          <w:lang w:val="en-US"/>
        </w:rPr>
        <w:t>Firmhouse</w:t>
      </w:r>
      <w:proofErr w:type="spellEnd"/>
      <w:r w:rsidRPr="00561613">
        <w:rPr>
          <w:lang w:val="en-US"/>
        </w:rPr>
        <w:t xml:space="preserve"> software platform. </w:t>
      </w:r>
      <w:proofErr w:type="spellStart"/>
      <w:r w:rsidRPr="00561613">
        <w:rPr>
          <w:lang w:val="en-US"/>
        </w:rPr>
        <w:t>Firmhouse</w:t>
      </w:r>
      <w:proofErr w:type="spellEnd"/>
      <w:r w:rsidRPr="00561613">
        <w:rPr>
          <w:lang w:val="en-US"/>
        </w:rPr>
        <w:t xml:space="preserve"> customers can now benefit from an automated consumer acceptance check on new orders from consumers who order subscriptions </w:t>
      </w:r>
      <w:r w:rsidR="000E0CC3">
        <w:rPr>
          <w:lang w:val="en-US"/>
        </w:rPr>
        <w:t xml:space="preserve">with customers that are run on the </w:t>
      </w:r>
      <w:proofErr w:type="spellStart"/>
      <w:r w:rsidR="000E0CC3">
        <w:rPr>
          <w:lang w:val="en-US"/>
        </w:rPr>
        <w:t>Firmhouse</w:t>
      </w:r>
      <w:proofErr w:type="spellEnd"/>
      <w:r w:rsidR="000E0CC3">
        <w:rPr>
          <w:lang w:val="en-US"/>
        </w:rPr>
        <w:t xml:space="preserve"> Product as a Service &amp; Subscription platform</w:t>
      </w:r>
      <w:r w:rsidRPr="00561613">
        <w:rPr>
          <w:lang w:val="en-US"/>
        </w:rPr>
        <w:t xml:space="preserve">. Customers like STEP Mobility and United Retail have already activated this integrated service. </w:t>
      </w:r>
    </w:p>
    <w:p w14:paraId="00000004" w14:textId="77777777" w:rsidR="00D34D3F" w:rsidRPr="00561613" w:rsidRDefault="00D34D3F" w:rsidP="00561613">
      <w:pPr>
        <w:jc w:val="both"/>
        <w:rPr>
          <w:lang w:val="en-US"/>
        </w:rPr>
      </w:pPr>
    </w:p>
    <w:p w14:paraId="00000005" w14:textId="77777777" w:rsidR="00D34D3F" w:rsidRPr="00561613" w:rsidRDefault="00BB37E4" w:rsidP="00561613">
      <w:pPr>
        <w:jc w:val="both"/>
        <w:rPr>
          <w:lang w:val="en-US"/>
        </w:rPr>
      </w:pPr>
      <w:r w:rsidRPr="00561613">
        <w:rPr>
          <w:lang w:val="en-US"/>
        </w:rPr>
        <w:t xml:space="preserve">“The partnership with Focum fits right into our mission to be an end-to-end solution for brands and retailers who offer subscriptions services around their products.” says Bob Jansen, CEO and founder of </w:t>
      </w:r>
      <w:proofErr w:type="spellStart"/>
      <w:r w:rsidRPr="00561613">
        <w:rPr>
          <w:lang w:val="en-US"/>
        </w:rPr>
        <w:t>Firmhouse</w:t>
      </w:r>
      <w:proofErr w:type="spellEnd"/>
      <w:r w:rsidRPr="00561613">
        <w:rPr>
          <w:lang w:val="en-US"/>
        </w:rPr>
        <w:t xml:space="preserve">. “In some cases, doing acceptance checks is mandatory for companies who offer Product-as-a-Service to consumers. By automating these checks our customers can scale their subscriber base without increasing the payload of performing customer acceptance checks manually.” </w:t>
      </w:r>
    </w:p>
    <w:p w14:paraId="00000006" w14:textId="77777777" w:rsidR="00D34D3F" w:rsidRPr="00561613" w:rsidRDefault="00D34D3F" w:rsidP="00561613">
      <w:pPr>
        <w:jc w:val="both"/>
        <w:rPr>
          <w:lang w:val="en-US"/>
        </w:rPr>
      </w:pPr>
    </w:p>
    <w:p w14:paraId="00000007" w14:textId="3AB6C731" w:rsidR="00D34D3F" w:rsidRPr="00561613" w:rsidRDefault="00BB37E4" w:rsidP="00561613">
      <w:pPr>
        <w:jc w:val="both"/>
        <w:rPr>
          <w:highlight w:val="green"/>
          <w:lang w:val="en-US"/>
        </w:rPr>
      </w:pPr>
      <w:r w:rsidRPr="00561613">
        <w:rPr>
          <w:lang w:val="en-US"/>
        </w:rPr>
        <w:t xml:space="preserve">“We have seen a steady increase of companies launching Product-as-a-Service models. Via our collaboration with </w:t>
      </w:r>
      <w:proofErr w:type="spellStart"/>
      <w:r w:rsidRPr="00561613">
        <w:rPr>
          <w:lang w:val="en-US"/>
        </w:rPr>
        <w:t>Firmhouse</w:t>
      </w:r>
      <w:proofErr w:type="spellEnd"/>
      <w:r w:rsidRPr="00561613">
        <w:rPr>
          <w:lang w:val="en-US"/>
        </w:rPr>
        <w:t xml:space="preserve"> we can now offer our customers a fully automated experience to perform these checks. This results in a</w:t>
      </w:r>
      <w:r w:rsidR="002D302C">
        <w:rPr>
          <w:lang w:val="en-US"/>
        </w:rPr>
        <w:t xml:space="preserve">n </w:t>
      </w:r>
      <w:r w:rsidR="000E0CC3">
        <w:rPr>
          <w:lang w:val="en-US"/>
        </w:rPr>
        <w:t>excellent</w:t>
      </w:r>
      <w:r w:rsidR="002D302C">
        <w:rPr>
          <w:lang w:val="en-US"/>
        </w:rPr>
        <w:t xml:space="preserve"> </w:t>
      </w:r>
      <w:r w:rsidRPr="00561613">
        <w:rPr>
          <w:lang w:val="en-US"/>
        </w:rPr>
        <w:t xml:space="preserve">and clear registration process for new subscribers.” says Alexander van Dijk, Corporate Account Manager at Focum. </w:t>
      </w:r>
    </w:p>
    <w:p w14:paraId="00000008" w14:textId="77777777" w:rsidR="00D34D3F" w:rsidRPr="00561613" w:rsidRDefault="00D34D3F" w:rsidP="00561613">
      <w:pPr>
        <w:jc w:val="both"/>
        <w:rPr>
          <w:lang w:val="en-US"/>
        </w:rPr>
      </w:pPr>
    </w:p>
    <w:p w14:paraId="00000009" w14:textId="77777777" w:rsidR="00D34D3F" w:rsidRPr="00561613" w:rsidRDefault="00BB37E4" w:rsidP="00561613">
      <w:pPr>
        <w:jc w:val="both"/>
        <w:rPr>
          <w:lang w:val="en-US"/>
        </w:rPr>
      </w:pPr>
      <w:proofErr w:type="spellStart"/>
      <w:r w:rsidRPr="00561613">
        <w:rPr>
          <w:lang w:val="en-US"/>
        </w:rPr>
        <w:t>Firmhouse</w:t>
      </w:r>
      <w:proofErr w:type="spellEnd"/>
      <w:r w:rsidRPr="00561613">
        <w:rPr>
          <w:lang w:val="en-US"/>
        </w:rPr>
        <w:t xml:space="preserve"> now has integrations with a variety of partners and vendors and offers an ecosystem of services which their software platform ties together and automates, such as Mollie, Stripe, Active Ants, Zapier and Google G-Suite. They plan to add more of such partners to their ecosystem. </w:t>
      </w:r>
    </w:p>
    <w:p w14:paraId="0000000A" w14:textId="77777777" w:rsidR="00D34D3F" w:rsidRPr="00561613" w:rsidRDefault="00BB37E4" w:rsidP="00561613">
      <w:pPr>
        <w:pStyle w:val="Heading2"/>
        <w:jc w:val="both"/>
        <w:rPr>
          <w:lang w:val="en-US"/>
        </w:rPr>
      </w:pPr>
      <w:bookmarkStart w:id="0" w:name="_93az98m6m9ur" w:colFirst="0" w:colLast="0"/>
      <w:bookmarkEnd w:id="0"/>
      <w:r w:rsidRPr="00561613">
        <w:rPr>
          <w:lang w:val="en-US"/>
        </w:rPr>
        <w:t xml:space="preserve">About </w:t>
      </w:r>
      <w:proofErr w:type="spellStart"/>
      <w:r w:rsidRPr="00561613">
        <w:rPr>
          <w:lang w:val="en-US"/>
        </w:rPr>
        <w:t>Firmhouse</w:t>
      </w:r>
      <w:proofErr w:type="spellEnd"/>
      <w:r w:rsidRPr="00561613">
        <w:rPr>
          <w:lang w:val="en-US"/>
        </w:rPr>
        <w:t xml:space="preserve"> </w:t>
      </w:r>
    </w:p>
    <w:p w14:paraId="0000000B" w14:textId="332BF3C9" w:rsidR="00D34D3F" w:rsidRPr="0057356C" w:rsidRDefault="009A7995" w:rsidP="00561613">
      <w:pPr>
        <w:jc w:val="both"/>
        <w:rPr>
          <w:lang w:val="en-US"/>
        </w:rPr>
      </w:pPr>
      <w:proofErr w:type="spellStart"/>
      <w:r w:rsidRPr="0057356C">
        <w:rPr>
          <w:lang w:val="en-US"/>
        </w:rPr>
        <w:t>Firmhouse</w:t>
      </w:r>
      <w:proofErr w:type="spellEnd"/>
      <w:r w:rsidRPr="0057356C">
        <w:rPr>
          <w:lang w:val="en-US"/>
        </w:rPr>
        <w:t xml:space="preserve"> accelerates the transition to a sustainable world and circular economy. With their software platform &amp; partner ecosystem, companies are enabled to launch Product-as-a-Service and Subscription models. Companies</w:t>
      </w:r>
      <w:r w:rsidR="0057356C" w:rsidRPr="0057356C">
        <w:rPr>
          <w:lang w:val="en-US"/>
        </w:rPr>
        <w:t xml:space="preserve"> use the platform to launch, operate and scale their ‘as-a-Service’ business with </w:t>
      </w:r>
      <w:proofErr w:type="spellStart"/>
      <w:r w:rsidR="0057356C" w:rsidRPr="0057356C">
        <w:rPr>
          <w:lang w:val="en-US"/>
        </w:rPr>
        <w:t>Firmhouse</w:t>
      </w:r>
      <w:bookmarkStart w:id="1" w:name="_GoBack"/>
      <w:bookmarkEnd w:id="1"/>
      <w:proofErr w:type="spellEnd"/>
      <w:r w:rsidR="0057356C" w:rsidRPr="0057356C">
        <w:rPr>
          <w:lang w:val="en-US"/>
        </w:rPr>
        <w:t>.</w:t>
      </w:r>
    </w:p>
    <w:p w14:paraId="0000000C" w14:textId="768356DC" w:rsidR="00D34D3F" w:rsidRPr="0045291D" w:rsidRDefault="00BB37E4" w:rsidP="00561613">
      <w:pPr>
        <w:pStyle w:val="Heading2"/>
        <w:jc w:val="both"/>
        <w:rPr>
          <w:lang w:val="en-US"/>
        </w:rPr>
      </w:pPr>
      <w:bookmarkStart w:id="2" w:name="_olbez3rc1x" w:colFirst="0" w:colLast="0"/>
      <w:bookmarkEnd w:id="2"/>
      <w:r w:rsidRPr="0045291D">
        <w:rPr>
          <w:lang w:val="en-US"/>
        </w:rPr>
        <w:t xml:space="preserve">About </w:t>
      </w:r>
      <w:proofErr w:type="spellStart"/>
      <w:r w:rsidRPr="0045291D">
        <w:rPr>
          <w:lang w:val="en-US"/>
        </w:rPr>
        <w:t>Focum</w:t>
      </w:r>
      <w:proofErr w:type="spellEnd"/>
    </w:p>
    <w:p w14:paraId="035684F8" w14:textId="7F5242AF" w:rsidR="002D302C" w:rsidRPr="00561613" w:rsidRDefault="002D302C" w:rsidP="00561613">
      <w:pPr>
        <w:jc w:val="both"/>
        <w:rPr>
          <w:lang w:val="en-US"/>
        </w:rPr>
      </w:pPr>
      <w:r w:rsidRPr="00561613">
        <w:rPr>
          <w:lang w:val="en-US"/>
        </w:rPr>
        <w:t xml:space="preserve">Transferring data </w:t>
      </w:r>
      <w:r w:rsidR="00561613">
        <w:rPr>
          <w:lang w:val="en-US"/>
        </w:rPr>
        <w:t>in</w:t>
      </w:r>
      <w:r w:rsidRPr="00561613">
        <w:rPr>
          <w:lang w:val="en-US"/>
        </w:rPr>
        <w:t xml:space="preserve">to information </w:t>
      </w:r>
      <w:r w:rsidR="00561613">
        <w:rPr>
          <w:lang w:val="en-US"/>
        </w:rPr>
        <w:t>in</w:t>
      </w:r>
      <w:r w:rsidRPr="00561613">
        <w:rPr>
          <w:lang w:val="en-US"/>
        </w:rPr>
        <w:t>to smart solutions. Focum is all about data!</w:t>
      </w:r>
    </w:p>
    <w:p w14:paraId="1A10FA5B" w14:textId="77777777" w:rsidR="002D302C" w:rsidRPr="00561613" w:rsidRDefault="002D302C" w:rsidP="00561613">
      <w:pPr>
        <w:jc w:val="both"/>
        <w:rPr>
          <w:lang w:val="en-US"/>
        </w:rPr>
      </w:pPr>
    </w:p>
    <w:p w14:paraId="00000011" w14:textId="10578133" w:rsidR="00D34D3F" w:rsidRDefault="002D302C" w:rsidP="00561613">
      <w:pPr>
        <w:jc w:val="both"/>
      </w:pPr>
      <w:r w:rsidRPr="00561613">
        <w:rPr>
          <w:lang w:val="en-US"/>
        </w:rPr>
        <w:t xml:space="preserve">Focum offers a personalized credit rating for 15,5 million inhabitants in the Netherlands and Belgium based consumers on public and proprietary data. We know that the data based </w:t>
      </w:r>
      <w:proofErr w:type="gramStart"/>
      <w:r w:rsidRPr="00561613">
        <w:rPr>
          <w:lang w:val="en-US"/>
        </w:rPr>
        <w:t>and  data</w:t>
      </w:r>
      <w:proofErr w:type="gramEnd"/>
      <w:r w:rsidRPr="00561613">
        <w:rPr>
          <w:lang w:val="en-US"/>
        </w:rPr>
        <w:t xml:space="preserve"> driven economy will grow expansively. The market will shift to a consumer driven market with Fintech solutions as the main drivers. Knowledge about data and the interpretation will </w:t>
      </w:r>
      <w:r w:rsidRPr="00561613">
        <w:rPr>
          <w:lang w:val="en-US"/>
        </w:rPr>
        <w:lastRenderedPageBreak/>
        <w:t xml:space="preserve">become </w:t>
      </w:r>
      <w:r w:rsidR="00561613" w:rsidRPr="00561613">
        <w:rPr>
          <w:lang w:val="en-US"/>
        </w:rPr>
        <w:t>commodity</w:t>
      </w:r>
      <w:r w:rsidRPr="00561613">
        <w:rPr>
          <w:lang w:val="en-US"/>
        </w:rPr>
        <w:t>. We are moving to the future in a</w:t>
      </w:r>
      <w:r w:rsidR="00561613" w:rsidRPr="00561613">
        <w:rPr>
          <w:lang w:val="en-US"/>
        </w:rPr>
        <w:t>n</w:t>
      </w:r>
      <w:r w:rsidRPr="00561613">
        <w:rPr>
          <w:lang w:val="en-US"/>
        </w:rPr>
        <w:t xml:space="preserve"> extremely fast pace. And we are proud to be part of that journey.</w:t>
      </w:r>
      <w:bookmarkStart w:id="3" w:name="_96m104cf50mb" w:colFirst="0" w:colLast="0"/>
      <w:bookmarkEnd w:id="3"/>
    </w:p>
    <w:sectPr w:rsidR="00D34D3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3F"/>
    <w:rsid w:val="000E0CC3"/>
    <w:rsid w:val="002D302C"/>
    <w:rsid w:val="0045291D"/>
    <w:rsid w:val="0054025E"/>
    <w:rsid w:val="00561613"/>
    <w:rsid w:val="0057356C"/>
    <w:rsid w:val="009A7995"/>
    <w:rsid w:val="00BB37E4"/>
    <w:rsid w:val="00D34D3F"/>
    <w:rsid w:val="00E1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D93766"/>
  <w15:docId w15:val="{A6424866-CFD9-407F-8753-008D71A9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0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291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13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98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Jansen</cp:lastModifiedBy>
  <cp:revision>3</cp:revision>
  <dcterms:created xsi:type="dcterms:W3CDTF">2020-02-25T09:09:00Z</dcterms:created>
  <dcterms:modified xsi:type="dcterms:W3CDTF">2020-03-05T15:13:00Z</dcterms:modified>
</cp:coreProperties>
</file>