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C" w:rsidRDefault="00FA64CC" w:rsidP="00FA64CC">
      <w:pPr>
        <w:rPr>
          <w:rFonts w:asciiTheme="minorHAnsi" w:eastAsiaTheme="minorHAnsi" w:hAnsiTheme="minorHAnsi" w:cstheme="minorBidi"/>
          <w:b/>
          <w:sz w:val="22"/>
        </w:rPr>
      </w:pPr>
    </w:p>
    <w:p w:rsidR="00FA64CC" w:rsidRPr="00FA64CC" w:rsidRDefault="00286B2F" w:rsidP="00FA64CC">
      <w:pPr>
        <w:rPr>
          <w:rFonts w:asciiTheme="minorHAnsi" w:eastAsiaTheme="minorHAnsi" w:hAnsiTheme="minorHAnsi" w:cstheme="minorBidi"/>
          <w:b/>
          <w:sz w:val="22"/>
          <w:u w:val="single"/>
        </w:rPr>
      </w:pPr>
      <w:r>
        <w:rPr>
          <w:rFonts w:asciiTheme="minorHAnsi" w:eastAsiaTheme="minorHAnsi" w:hAnsiTheme="minorHAnsi" w:cstheme="minorBidi"/>
          <w:b/>
          <w:sz w:val="22"/>
          <w:u w:val="single"/>
        </w:rPr>
        <w:t>FIXED TERM</w:t>
      </w:r>
      <w:r w:rsidR="00FA64CC" w:rsidRPr="00FA64CC">
        <w:rPr>
          <w:rFonts w:asciiTheme="minorHAnsi" w:eastAsiaTheme="minorHAnsi" w:hAnsiTheme="minorHAnsi" w:cstheme="minorBidi"/>
          <w:b/>
          <w:sz w:val="22"/>
          <w:u w:val="single"/>
        </w:rPr>
        <w:t xml:space="preserve"> INDIVIDUAL EMPLOYMENT AGREEMENT</w:t>
      </w:r>
    </w:p>
    <w:p w:rsidR="00FA64CC" w:rsidRPr="00FA64CC" w:rsidRDefault="00FA64CC" w:rsidP="00FA64CC">
      <w:pPr>
        <w:rPr>
          <w:rFonts w:asciiTheme="minorHAnsi" w:eastAsiaTheme="minorHAnsi" w:hAnsiTheme="minorHAnsi" w:cstheme="minorBidi"/>
          <w:b/>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sz w:val="22"/>
          <w:lang w:val="en-GB"/>
        </w:rPr>
        <w:t>THIS AGREEMENT</w:t>
      </w:r>
      <w:r w:rsidRPr="00FA64CC">
        <w:rPr>
          <w:rFonts w:asciiTheme="minorHAnsi" w:eastAsiaTheme="minorHAnsi" w:hAnsiTheme="minorHAnsi" w:cstheme="minorBidi"/>
          <w:sz w:val="22"/>
          <w:lang w:val="en-GB"/>
        </w:rPr>
        <w:t xml:space="preserve"> is between……………………………………………………………….</w:t>
      </w:r>
      <w:r w:rsidRPr="00FA64CC">
        <w:rPr>
          <w:rFonts w:asciiTheme="minorHAnsi" w:eastAsiaTheme="minorHAnsi" w:hAnsiTheme="minorHAnsi" w:cstheme="minorBidi"/>
          <w:sz w:val="22"/>
          <w:lang w:val="en-GB"/>
        </w:rPr>
        <w:tab/>
        <w:t>("the employer")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sz w:val="22"/>
          <w:lang w:val="en-GB"/>
        </w:rPr>
        <w:tab/>
        <w:t xml:space="preserve">AND </w:t>
      </w:r>
      <w:r w:rsidRPr="00FA64CC">
        <w:rPr>
          <w:rFonts w:asciiTheme="minorHAnsi" w:eastAsiaTheme="minorHAnsi" w:hAnsiTheme="minorHAnsi" w:cstheme="minorBidi"/>
          <w:bCs/>
          <w:sz w:val="22"/>
          <w:lang w:val="en-GB"/>
        </w:rPr>
        <w:t>………………………………………………………………………………………….</w:t>
      </w:r>
      <w:r w:rsidRPr="00FA64CC">
        <w:rPr>
          <w:rFonts w:asciiTheme="minorHAnsi" w:eastAsiaTheme="minorHAnsi" w:hAnsiTheme="minorHAnsi" w:cstheme="minorBidi"/>
          <w:sz w:val="22"/>
          <w:lang w:val="en-GB"/>
        </w:rPr>
        <w:tab/>
        <w:t>("the employee")</w:t>
      </w:r>
    </w:p>
    <w:p w:rsidR="00FA64CC" w:rsidRPr="00FA64CC" w:rsidRDefault="00FA64CC" w:rsidP="00FA64CC">
      <w:pPr>
        <w:rPr>
          <w:rFonts w:asciiTheme="minorHAnsi" w:eastAsiaTheme="minorHAnsi" w:hAnsiTheme="minorHAnsi" w:cstheme="minorBidi"/>
          <w:b/>
          <w: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Interpretation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In this agreement, unless the context otherwise requires: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"Act" means the Employment Relations Act 2000, and its amendments;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"Employer" means the company (or as the case may be) the medical practitioner(s) named above and includes where the context permits any person (such as a manager) to the extent that such person from time to time exercises the powers or duties of the employer;</w:t>
      </w:r>
    </w:p>
    <w:p w:rsidR="00FA64CC" w:rsidRPr="00FA64CC" w:rsidRDefault="00FA64CC" w:rsidP="00FA64CC">
      <w:pPr>
        <w:rPr>
          <w:rFonts w:asciiTheme="minorHAnsi" w:eastAsiaTheme="minorHAnsi" w:hAnsiTheme="minorHAnsi" w:cstheme="minorBidi"/>
          <w:b/>
          <w:sz w:val="22"/>
          <w:lang w:val="en-GB"/>
        </w:rPr>
      </w:pPr>
    </w:p>
    <w:p w:rsidR="00FA64CC" w:rsidRPr="00FA64CC" w:rsidRDefault="00286B2F" w:rsidP="00FA64CC">
      <w:pPr>
        <w:rPr>
          <w:rFonts w:asciiTheme="minorHAnsi" w:eastAsiaTheme="minorHAnsi" w:hAnsiTheme="minorHAnsi" w:cstheme="minorBidi"/>
          <w:b/>
          <w:bCs/>
          <w:iCs/>
          <w:sz w:val="22"/>
        </w:rPr>
      </w:pPr>
      <w:r>
        <w:rPr>
          <w:rFonts w:asciiTheme="minorHAnsi" w:eastAsiaTheme="minorHAnsi" w:hAnsiTheme="minorHAnsi" w:cstheme="minorBidi"/>
          <w:b/>
          <w:bCs/>
          <w:iCs/>
          <w:sz w:val="22"/>
        </w:rPr>
        <w:t xml:space="preserve">Fixed Term </w:t>
      </w:r>
    </w:p>
    <w:p w:rsid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This individual agreement shall come</w:t>
      </w:r>
      <w:r w:rsidR="00286B2F">
        <w:rPr>
          <w:rFonts w:asciiTheme="minorHAnsi" w:eastAsiaTheme="minorHAnsi" w:hAnsiTheme="minorHAnsi" w:cstheme="minorBidi"/>
          <w:sz w:val="22"/>
          <w:lang w:val="en-GB"/>
        </w:rPr>
        <w:t xml:space="preserve"> into force on ……………………………….…. and end .......................</w:t>
      </w:r>
    </w:p>
    <w:p w:rsidR="00286B2F" w:rsidRPr="00286B2F" w:rsidRDefault="00286B2F" w:rsidP="00FA64CC">
      <w:pPr>
        <w:rPr>
          <w:rFonts w:asciiTheme="minorHAnsi" w:eastAsiaTheme="minorHAnsi" w:hAnsiTheme="minorHAnsi" w:cstheme="minorBidi"/>
          <w:i/>
          <w:sz w:val="22"/>
          <w:lang w:val="en-GB"/>
        </w:rPr>
      </w:pPr>
      <w:r w:rsidRPr="00286B2F">
        <w:rPr>
          <w:rFonts w:asciiTheme="minorHAnsi" w:eastAsiaTheme="minorHAnsi" w:hAnsiTheme="minorHAnsi" w:cstheme="minorBidi"/>
          <w:i/>
          <w:sz w:val="22"/>
          <w:lang w:val="en-GB"/>
        </w:rPr>
        <w:t>(either enter a date or state event that will cause fixed term to cease)</w:t>
      </w:r>
    </w:p>
    <w:p w:rsidR="00FA64CC" w:rsidRDefault="00FA64CC" w:rsidP="00FA64CC">
      <w:pPr>
        <w:rPr>
          <w:rFonts w:asciiTheme="minorHAnsi" w:eastAsiaTheme="minorHAnsi" w:hAnsiTheme="minorHAnsi" w:cstheme="minorBidi"/>
          <w:sz w:val="22"/>
          <w:lang w:val="en-GB"/>
        </w:rPr>
      </w:pPr>
    </w:p>
    <w:p w:rsidR="00286B2F" w:rsidRPr="00FA64CC" w:rsidRDefault="00286B2F" w:rsidP="00FA64CC">
      <w:pPr>
        <w:rPr>
          <w:rFonts w:asciiTheme="minorHAnsi" w:eastAsiaTheme="minorHAnsi" w:hAnsiTheme="minorHAnsi" w:cstheme="minorBidi"/>
          <w:sz w:val="22"/>
          <w:lang w:val="en-GB"/>
        </w:rPr>
      </w:pPr>
      <w:r>
        <w:rPr>
          <w:rFonts w:asciiTheme="minorHAnsi" w:eastAsiaTheme="minorHAnsi" w:hAnsiTheme="minorHAnsi" w:cstheme="minorBidi"/>
          <w:sz w:val="22"/>
          <w:lang w:val="en-GB"/>
        </w:rPr>
        <w:t xml:space="preserve">The nature of this agreement is fixed term to cover/due to................ </w:t>
      </w:r>
      <w:r w:rsidRPr="00286B2F">
        <w:rPr>
          <w:rFonts w:asciiTheme="minorHAnsi" w:eastAsiaTheme="minorHAnsi" w:hAnsiTheme="minorHAnsi" w:cstheme="minorBidi"/>
          <w:i/>
          <w:sz w:val="22"/>
          <w:lang w:val="en-GB"/>
        </w:rPr>
        <w:t>(give reason for fixed term)</w:t>
      </w:r>
    </w:p>
    <w:p w:rsidR="00286B2F" w:rsidRDefault="00286B2F"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This agreement is an individual employment agreement between the employer and the employee within the meaning of the Act.  </w:t>
      </w:r>
    </w:p>
    <w:p w:rsidR="00286B2F" w:rsidRDefault="00286B2F"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This agreement constitutes the entire agreement between the employer and employee and supersedes all previous representations, negotiations, commitments, communications, either written or oral, between the parties.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Work Duties and Location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The employee is engaged as a ………………….(position) based at………………...(address).  </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Remuneration</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The employee shall be entitled to receive remuneration at the rate of $……… per hour paid weekly/fortnightly by direct credit into a nominated bank account. </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bCs/>
          <w:iCs/>
          <w:sz w:val="22"/>
        </w:rPr>
      </w:pPr>
      <w:r w:rsidRPr="00FA64CC">
        <w:rPr>
          <w:rFonts w:asciiTheme="minorHAnsi" w:eastAsiaTheme="minorHAnsi" w:hAnsiTheme="minorHAnsi" w:cstheme="minorBidi"/>
          <w:b/>
          <w:bCs/>
          <w:iCs/>
          <w:sz w:val="22"/>
        </w:rPr>
        <w:t>Hours and Days of Work</w:t>
      </w:r>
    </w:p>
    <w:p w:rsidR="00286B2F" w:rsidRPr="00575195" w:rsidRDefault="00286B2F" w:rsidP="00286B2F">
      <w:pPr>
        <w:rPr>
          <w:rFonts w:asciiTheme="minorHAnsi" w:hAnsiTheme="minorHAnsi"/>
          <w:sz w:val="22"/>
          <w:szCs w:val="22"/>
          <w:lang w:val="en-GB"/>
        </w:rPr>
      </w:pPr>
      <w:r w:rsidRPr="00575195">
        <w:rPr>
          <w:rFonts w:asciiTheme="minorHAnsi" w:hAnsiTheme="minorHAnsi"/>
          <w:sz w:val="22"/>
          <w:szCs w:val="22"/>
          <w:lang w:val="en-GB"/>
        </w:rPr>
        <w:t xml:space="preserve">The employee’s ordinary hours of work will be ……………… hours per week to be worked in accordance with the roster posted from time to time or between the hours of …………… to ……………… on …………………………………… (days). </w:t>
      </w:r>
    </w:p>
    <w:p w:rsidR="00FA64CC" w:rsidRPr="00FA64CC" w:rsidRDefault="00FA64CC" w:rsidP="00FA64CC">
      <w:pPr>
        <w:rPr>
          <w:rFonts w:asciiTheme="minorHAnsi" w:eastAsiaTheme="minorHAnsi" w:hAnsiTheme="minorHAnsi" w:cstheme="minorBidi"/>
          <w:b/>
          <w:sz w:val="22"/>
          <w:lang w:val="en-GB"/>
        </w:rPr>
      </w:pPr>
    </w:p>
    <w:p w:rsidR="00FA64CC" w:rsidRPr="00FA64CC" w:rsidRDefault="00FA64CC" w:rsidP="00D017A3">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Leave Provisions</w:t>
      </w:r>
    </w:p>
    <w:p w:rsidR="00FA64CC" w:rsidRDefault="00FA64CC" w:rsidP="00D017A3">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Annual, Sick and Bereavement Leave will be allowed in accordance with the </w:t>
      </w:r>
      <w:smartTag w:uri="urn:schemas-microsoft-com:office:smarttags" w:element="place">
        <w:r w:rsidRPr="00FA64CC">
          <w:rPr>
            <w:rFonts w:asciiTheme="minorHAnsi" w:eastAsiaTheme="minorHAnsi" w:hAnsiTheme="minorHAnsi" w:cstheme="minorBidi"/>
            <w:sz w:val="22"/>
            <w:lang w:val="en-GB"/>
          </w:rPr>
          <w:t>Holiday</w:t>
        </w:r>
      </w:smartTag>
      <w:r w:rsidRPr="00FA64CC">
        <w:rPr>
          <w:rFonts w:asciiTheme="minorHAnsi" w:eastAsiaTheme="minorHAnsi" w:hAnsiTheme="minorHAnsi" w:cstheme="minorBidi"/>
          <w:sz w:val="22"/>
          <w:lang w:val="en-GB"/>
        </w:rPr>
        <w:t>’s Act 2003.</w:t>
      </w:r>
    </w:p>
    <w:p w:rsidR="00D017A3" w:rsidRDefault="00D017A3" w:rsidP="00D017A3">
      <w:pPr>
        <w:rPr>
          <w:rFonts w:asciiTheme="minorHAnsi" w:eastAsiaTheme="minorHAnsi" w:hAnsiTheme="minorHAnsi" w:cstheme="minorBidi"/>
          <w:sz w:val="22"/>
          <w:lang w:val="en-GB"/>
        </w:rPr>
      </w:pPr>
    </w:p>
    <w:p w:rsidR="00D017A3" w:rsidRPr="00815D98" w:rsidRDefault="00D017A3" w:rsidP="00D017A3">
      <w:pPr>
        <w:pStyle w:val="LegalPara1"/>
        <w:numPr>
          <w:ilvl w:val="0"/>
          <w:numId w:val="0"/>
        </w:numPr>
        <w:spacing w:before="0" w:after="0"/>
        <w:ind w:left="375" w:hanging="375"/>
      </w:pPr>
      <w:bookmarkStart w:id="0" w:name="_Toc273457274"/>
      <w:r w:rsidRPr="00815D98">
        <w:t>Policies and Procedures</w:t>
      </w:r>
      <w:bookmarkEnd w:id="0"/>
    </w:p>
    <w:p w:rsidR="00D017A3" w:rsidRPr="00D017A3" w:rsidRDefault="0099631F" w:rsidP="00D017A3">
      <w:pPr>
        <w:rPr>
          <w:rFonts w:asciiTheme="minorHAnsi" w:hAnsiTheme="minorHAnsi"/>
          <w:sz w:val="22"/>
          <w:szCs w:val="22"/>
          <w:lang w:val="en-GB"/>
        </w:rPr>
      </w:pPr>
      <w:r>
        <w:rPr>
          <w:rFonts w:asciiTheme="minorHAnsi" w:hAnsiTheme="minorHAnsi"/>
          <w:sz w:val="22"/>
          <w:szCs w:val="22"/>
          <w:lang w:val="en-GB"/>
        </w:rPr>
        <w:t>The employee</w:t>
      </w:r>
      <w:r w:rsidR="00D017A3" w:rsidRPr="00D017A3">
        <w:rPr>
          <w:rFonts w:asciiTheme="minorHAnsi" w:hAnsiTheme="minorHAnsi"/>
          <w:sz w:val="22"/>
          <w:szCs w:val="22"/>
          <w:lang w:val="en-GB"/>
        </w:rPr>
        <w:t xml:space="preserve"> shall comply with the employer’s policies and procedures in force from time to time, to the extent that such policies and procedures are not inconsistent with the terms and conditions of this Agreement.</w:t>
      </w:r>
    </w:p>
    <w:p w:rsidR="00D017A3" w:rsidRPr="00815D98" w:rsidRDefault="00D017A3" w:rsidP="00D017A3">
      <w:pPr>
        <w:pStyle w:val="ListParagraph"/>
        <w:ind w:left="375"/>
        <w:rPr>
          <w:rFonts w:asciiTheme="minorHAnsi" w:hAnsiTheme="minorHAnsi"/>
          <w:sz w:val="22"/>
          <w:szCs w:val="22"/>
          <w:lang w:val="en-GB"/>
        </w:rPr>
      </w:pPr>
    </w:p>
    <w:p w:rsidR="00D017A3" w:rsidRPr="00D017A3" w:rsidRDefault="00D017A3" w:rsidP="00D017A3">
      <w:pPr>
        <w:rPr>
          <w:rFonts w:asciiTheme="minorHAnsi" w:hAnsiTheme="minorHAnsi"/>
          <w:sz w:val="22"/>
          <w:szCs w:val="22"/>
          <w:lang w:val="en-GB"/>
        </w:rPr>
      </w:pPr>
      <w:r w:rsidRPr="00D017A3">
        <w:rPr>
          <w:rFonts w:asciiTheme="minorHAnsi" w:hAnsiTheme="minorHAnsi"/>
          <w:sz w:val="22"/>
          <w:szCs w:val="22"/>
          <w:lang w:val="en-GB"/>
        </w:rPr>
        <w:lastRenderedPageBreak/>
        <w:t>The employee will be consulted regarding any additions/amendments to those policies and procedures, where such additions/amendments have a material effect on employees’ conditions of employment.</w:t>
      </w:r>
    </w:p>
    <w:p w:rsidR="00D017A3" w:rsidRPr="00815D98" w:rsidRDefault="00D017A3" w:rsidP="00D017A3">
      <w:pPr>
        <w:pStyle w:val="ListParagraph"/>
        <w:ind w:left="375"/>
        <w:rPr>
          <w:rFonts w:asciiTheme="minorHAnsi" w:hAnsiTheme="minorHAnsi"/>
          <w:sz w:val="22"/>
          <w:szCs w:val="22"/>
          <w:lang w:val="en-GB"/>
        </w:rPr>
      </w:pPr>
    </w:p>
    <w:p w:rsidR="00D017A3" w:rsidRPr="00D017A3" w:rsidRDefault="00D017A3" w:rsidP="00D017A3">
      <w:pPr>
        <w:rPr>
          <w:rFonts w:asciiTheme="minorHAnsi" w:hAnsiTheme="minorHAnsi"/>
          <w:b/>
          <w:sz w:val="22"/>
          <w:szCs w:val="22"/>
          <w:lang w:val="en-GB"/>
        </w:rPr>
      </w:pPr>
      <w:r w:rsidRPr="00D017A3">
        <w:rPr>
          <w:rFonts w:asciiTheme="minorHAnsi" w:hAnsiTheme="minorHAnsi"/>
          <w:b/>
          <w:sz w:val="22"/>
          <w:szCs w:val="22"/>
          <w:lang w:val="en-GB"/>
        </w:rPr>
        <w:t>Vulnerable Children Act 2014</w:t>
      </w:r>
    </w:p>
    <w:p w:rsidR="00D017A3" w:rsidRPr="00D017A3" w:rsidRDefault="00D017A3" w:rsidP="00D017A3">
      <w:pPr>
        <w:rPr>
          <w:rFonts w:asciiTheme="minorHAnsi" w:hAnsiTheme="minorHAnsi"/>
          <w:sz w:val="22"/>
          <w:szCs w:val="22"/>
          <w:lang w:val="en-GB"/>
        </w:rPr>
      </w:pPr>
      <w:r w:rsidRPr="00D017A3">
        <w:rPr>
          <w:rFonts w:asciiTheme="minorHAnsi" w:hAnsiTheme="minorHAnsi"/>
          <w:sz w:val="22"/>
          <w:szCs w:val="22"/>
          <w:lang w:val="en-GB"/>
        </w:rPr>
        <w:t>Where employers are required under the Vulnerable Children Act 2014 to safety check employees who will have contact with children, the parties agree that all employees covered by this agreement may be required to undergo such checks as prescribed by Regulation.  This may include both vetting and screening processes.  An employee who refuses to participate in the required safety checks or who does not pass such required screening may have their employment terminated.</w:t>
      </w:r>
    </w:p>
    <w:p w:rsidR="00D017A3" w:rsidRPr="00815D98" w:rsidRDefault="00D017A3" w:rsidP="00D017A3">
      <w:pPr>
        <w:pStyle w:val="ListParagraph"/>
        <w:rPr>
          <w:rFonts w:asciiTheme="minorHAnsi" w:hAnsiTheme="minorHAnsi"/>
          <w:sz w:val="22"/>
          <w:szCs w:val="22"/>
          <w:lang w:val="en-GB"/>
        </w:rPr>
      </w:pPr>
    </w:p>
    <w:p w:rsidR="00D017A3" w:rsidRPr="00815D98" w:rsidRDefault="00D017A3" w:rsidP="00D017A3">
      <w:pPr>
        <w:pStyle w:val="NoSpacing"/>
      </w:pPr>
      <w:r w:rsidRPr="00815D98">
        <w:t xml:space="preserve">If a New Zealand Police Vetting check has been conducted on the employee but has not been completed, the employee agrees not to treat any person under the age of 18 unless they are accompanied by a parent, caregiver, guardian or a senior staff member. </w:t>
      </w:r>
    </w:p>
    <w:p w:rsidR="00D017A3" w:rsidRPr="00FA64CC" w:rsidRDefault="00D017A3"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Employee’s Responsibilities</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agrees to:</w:t>
      </w:r>
    </w:p>
    <w:p w:rsidR="00FA64CC" w:rsidRPr="00FA64CC" w:rsidRDefault="00FA64CC" w:rsidP="00733138">
      <w:p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(a)</w:t>
      </w:r>
      <w:r w:rsidRPr="00FA64CC">
        <w:rPr>
          <w:rFonts w:asciiTheme="minorHAnsi" w:eastAsiaTheme="minorHAnsi" w:hAnsiTheme="minorHAnsi" w:cstheme="minorBidi"/>
          <w:sz w:val="22"/>
          <w:lang w:val="en-GB"/>
        </w:rPr>
        <w:tab/>
        <w:t>comply with all proper and lawful instructions of the employer;</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numPr>
          <w:ilvl w:val="0"/>
          <w:numId w:val="43"/>
        </w:num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respect the confidentiality of policies, plans, documents and other material relating to the business, or to the business affairs of the employer during and after employment;</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numPr>
          <w:ilvl w:val="0"/>
          <w:numId w:val="43"/>
        </w:num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not disclose to any unauthorised persons confidential information at any time during the term of this agreement, after its termination, or after termination of employment.  Any unauthorised disclosure of information is considered “serious misconduct”.</w:t>
      </w:r>
    </w:p>
    <w:p w:rsidR="00FA64CC" w:rsidRPr="00FA64CC" w:rsidRDefault="00FA64CC" w:rsidP="00733138">
      <w:pPr>
        <w:ind w:left="709" w:hanging="425"/>
        <w:rPr>
          <w:rFonts w:asciiTheme="minorHAnsi" w:eastAsiaTheme="minorHAnsi" w:hAnsiTheme="minorHAnsi" w:cstheme="minorBidi"/>
          <w:sz w:val="22"/>
          <w:lang w:val="en-GB"/>
        </w:rPr>
      </w:pPr>
    </w:p>
    <w:p w:rsidR="00FA64CC" w:rsidRPr="00FA64CC" w:rsidRDefault="00FA64CC" w:rsidP="00733138">
      <w:pPr>
        <w:ind w:left="709" w:hanging="425"/>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 </w:t>
      </w:r>
    </w:p>
    <w:p w:rsidR="00FA64CC" w:rsidRPr="00FA64CC" w:rsidRDefault="00FA64CC" w:rsidP="00FA64CC">
      <w:pPr>
        <w:rPr>
          <w:rFonts w:asciiTheme="minorHAnsi" w:eastAsiaTheme="minorHAnsi" w:hAnsiTheme="minorHAnsi" w:cstheme="minorBidi"/>
          <w:b/>
          <w:sz w:val="22"/>
          <w:lang w:val="en-GB"/>
        </w:rPr>
      </w:pPr>
      <w:r w:rsidRPr="00FA64CC">
        <w:rPr>
          <w:rFonts w:asciiTheme="minorHAnsi" w:eastAsiaTheme="minorHAnsi" w:hAnsiTheme="minorHAnsi" w:cstheme="minorBidi"/>
          <w:b/>
          <w:sz w:val="22"/>
          <w:lang w:val="en-GB"/>
        </w:rPr>
        <w:t xml:space="preserve">Information on Services Available for the Resolution of Employment Relationship Problems </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Employment relationship problems will be dealt with in accordance with the problem resolution process attached as Schedule A to this agreement.</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bCs/>
          <w:sz w:val="22"/>
          <w:lang w:val="en-GB"/>
        </w:rPr>
      </w:pPr>
      <w:r w:rsidRPr="00FA64CC">
        <w:rPr>
          <w:rFonts w:asciiTheme="minorHAnsi" w:eastAsiaTheme="minorHAnsi" w:hAnsiTheme="minorHAnsi" w:cstheme="minorBidi"/>
          <w:b/>
          <w:bCs/>
          <w:sz w:val="22"/>
          <w:lang w:val="en-GB"/>
        </w:rPr>
        <w:t>Acknowledgement</w:t>
      </w: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w:t>
      </w:r>
      <w:r w:rsidRPr="00FA64CC">
        <w:rPr>
          <w:rFonts w:asciiTheme="minorHAnsi" w:eastAsiaTheme="minorHAnsi" w:hAnsiTheme="minorHAnsi" w:cstheme="minorBidi"/>
          <w:b/>
          <w:bCs/>
          <w:sz w:val="22"/>
          <w:lang w:val="en-GB"/>
        </w:rPr>
        <w:t xml:space="preserve"> …………………………. </w:t>
      </w:r>
      <w:r w:rsidRPr="00FA64CC">
        <w:rPr>
          <w:rFonts w:asciiTheme="minorHAnsi" w:eastAsiaTheme="minorHAnsi" w:hAnsiTheme="minorHAnsi" w:cstheme="minorBidi"/>
          <w:sz w:val="22"/>
          <w:lang w:val="en-GB"/>
        </w:rPr>
        <w:t>(employee) acknowledge that I fully understand the terms and conditions in this individual employment agreement and was given a reasonable opportunity to seek independent advice before I entered into the agreement.</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733138">
        <w:rPr>
          <w:rFonts w:asciiTheme="minorHAnsi" w:eastAsiaTheme="minorHAnsi" w:hAnsiTheme="minorHAnsi" w:cstheme="minorBidi"/>
          <w:i/>
          <w:sz w:val="22"/>
          <w:lang w:val="en-GB"/>
        </w:rPr>
        <w:t>Employee's Signature</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ab/>
        <w:t>___________________________________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Date</w:t>
      </w:r>
      <w:r w:rsidRPr="00FA64CC">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__________________________________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733138" w:rsidRDefault="00FA64CC" w:rsidP="00FA64CC">
      <w:pPr>
        <w:rPr>
          <w:rFonts w:asciiTheme="minorHAnsi" w:eastAsiaTheme="minorHAnsi" w:hAnsiTheme="minorHAnsi" w:cstheme="minorBidi"/>
          <w:i/>
          <w:sz w:val="22"/>
          <w:lang w:val="en-GB"/>
        </w:rPr>
      </w:pPr>
      <w:r w:rsidRPr="00733138">
        <w:rPr>
          <w:rFonts w:asciiTheme="minorHAnsi" w:eastAsiaTheme="minorHAnsi" w:hAnsiTheme="minorHAnsi" w:cstheme="minorBidi"/>
          <w:i/>
          <w:sz w:val="22"/>
          <w:lang w:val="en-GB"/>
        </w:rPr>
        <w:t>Employer's Signature</w:t>
      </w:r>
      <w:r w:rsidRPr="00733138">
        <w:rPr>
          <w:rFonts w:asciiTheme="minorHAnsi" w:eastAsiaTheme="minorHAnsi" w:hAnsiTheme="minorHAnsi" w:cstheme="minorBidi"/>
          <w:i/>
          <w:sz w:val="22"/>
          <w:lang w:val="en-GB"/>
        </w:rPr>
        <w:tab/>
      </w:r>
      <w:r w:rsidRPr="00733138">
        <w:rPr>
          <w:rFonts w:asciiTheme="minorHAnsi" w:eastAsiaTheme="minorHAnsi" w:hAnsiTheme="minorHAnsi" w:cstheme="minorBidi"/>
          <w:i/>
          <w:sz w:val="22"/>
          <w:lang w:val="en-GB"/>
        </w:rPr>
        <w:tab/>
        <w:t>_________________________________</w:t>
      </w:r>
    </w:p>
    <w:p w:rsidR="00FA64CC" w:rsidRPr="00FA64CC" w:rsidRDefault="00FA64CC" w:rsidP="00FA64CC">
      <w:pPr>
        <w:rPr>
          <w:rFonts w:asciiTheme="minorHAnsi" w:eastAsiaTheme="minorHAnsi" w:hAnsiTheme="minorHAnsi" w:cstheme="minorBidi"/>
          <w:sz w:val="22"/>
          <w:lang w:val="en-GB"/>
        </w:rPr>
      </w:pPr>
      <w:r w:rsidRPr="00733138">
        <w:rPr>
          <w:rFonts w:asciiTheme="minorHAnsi" w:eastAsiaTheme="minorHAnsi" w:hAnsiTheme="minorHAnsi" w:cstheme="minorBidi"/>
          <w:i/>
          <w:sz w:val="22"/>
          <w:lang w:val="en-GB"/>
        </w:rPr>
        <w:t>For and on behalf of the Employer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Date</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00733138">
        <w:rPr>
          <w:rFonts w:asciiTheme="minorHAnsi" w:eastAsiaTheme="minorHAnsi" w:hAnsiTheme="minorHAnsi" w:cstheme="minorBidi"/>
          <w:sz w:val="22"/>
          <w:lang w:val="en-GB"/>
        </w:rPr>
        <w:tab/>
      </w:r>
      <w:r w:rsidRPr="00FA64CC">
        <w:rPr>
          <w:rFonts w:asciiTheme="minorHAnsi" w:eastAsiaTheme="minorHAnsi" w:hAnsiTheme="minorHAnsi" w:cstheme="minorBidi"/>
          <w:sz w:val="22"/>
          <w:lang w:val="en-GB"/>
        </w:rPr>
        <w:t>_________________________________</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br w:type="page"/>
      </w:r>
      <w:r w:rsidRPr="00FA64CC">
        <w:rPr>
          <w:rFonts w:asciiTheme="minorHAnsi" w:eastAsiaTheme="minorHAnsi" w:hAnsiTheme="minorHAnsi" w:cstheme="minorBidi"/>
          <w:b/>
          <w:sz w:val="22"/>
          <w:lang w:val="en-GB"/>
        </w:rPr>
        <w:lastRenderedPageBreak/>
        <w:t>SCHEDULE A</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b/>
          <w:i/>
          <w:sz w:val="22"/>
          <w:lang w:val="en-GB"/>
        </w:rPr>
        <w:t>Information on Services Available for the Resolution of Employment Relationship Problems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employer and employee can save time and help preserve their working relationship by solving their own problems as far as possible.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following are suggestions for what the employee might do if they think there is a problem, and what help is available.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32"/>
        </w:numPr>
        <w:rPr>
          <w:rFonts w:asciiTheme="minorHAnsi" w:eastAsiaTheme="minorHAnsi" w:hAnsiTheme="minorHAnsi" w:cstheme="minorBidi"/>
          <w:sz w:val="22"/>
          <w:lang w:val="en-GB"/>
        </w:rPr>
      </w:pPr>
      <w:r w:rsidRPr="00FA64CC">
        <w:rPr>
          <w:rFonts w:asciiTheme="minorHAnsi" w:eastAsiaTheme="minorHAnsi" w:hAnsiTheme="minorHAnsi" w:cstheme="minorBidi"/>
          <w:sz w:val="22"/>
          <w:u w:val="single"/>
          <w:lang w:val="en-GB"/>
        </w:rPr>
        <w:t>Clarify the problem</w:t>
      </w:r>
      <w:r w:rsidRPr="00FA64CC">
        <w:rPr>
          <w:rFonts w:asciiTheme="minorHAnsi" w:eastAsiaTheme="minorHAnsi" w:hAnsiTheme="minorHAnsi" w:cstheme="minorBidi"/>
          <w:sz w:val="22"/>
          <w:lang w:val="en-GB"/>
        </w:rPr>
        <w:t xml:space="preserve"> </w:t>
      </w:r>
    </w:p>
    <w:p w:rsidR="00FA64CC" w:rsidRPr="00FA64CC" w:rsidRDefault="00FA64CC" w:rsidP="00FA64CC">
      <w:pPr>
        <w:rPr>
          <w:rFonts w:asciiTheme="minorHAnsi" w:eastAsiaTheme="minorHAnsi" w:hAnsiTheme="minorHAnsi" w:cstheme="minorBidi"/>
          <w:i/>
          <w:sz w:val="22"/>
          <w:lang w:val="en-GB"/>
        </w:rPr>
      </w:pPr>
    </w:p>
    <w:p w:rsidR="00FA64CC" w:rsidRPr="00FA64CC" w:rsidRDefault="00FA64CC" w:rsidP="00FA64CC">
      <w:pPr>
        <w:numPr>
          <w:ilvl w:val="0"/>
          <w:numId w:val="3"/>
        </w:numPr>
        <w:tabs>
          <w:tab w:val="num" w:pos="1804"/>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should make sure there really is a problem by checking facts and ensuring nothing has been assumed or misunderstood.  The employee might discuss the apparent problem with family, friends or advisers and find out what the laws and/or what this employment agreement says.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3"/>
        </w:numPr>
        <w:tabs>
          <w:tab w:val="num" w:pos="1804"/>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can:</w:t>
      </w:r>
    </w:p>
    <w:p w:rsidR="00FA64CC" w:rsidRPr="00FA64CC" w:rsidRDefault="00FA64CC" w:rsidP="00FA64CC">
      <w:pPr>
        <w:rPr>
          <w:rFonts w:asciiTheme="minorHAnsi" w:eastAsiaTheme="minorHAnsi" w:hAnsiTheme="minorHAnsi" w:cstheme="minorBidi"/>
          <w:sz w:val="22"/>
          <w:lang w:val="en-GB"/>
        </w:rPr>
      </w:pPr>
    </w:p>
    <w:p w:rsidR="00B92C71" w:rsidRPr="00467932" w:rsidRDefault="00B92C71" w:rsidP="00B92C71">
      <w:pPr>
        <w:numPr>
          <w:ilvl w:val="0"/>
          <w:numId w:val="1"/>
        </w:numPr>
        <w:tabs>
          <w:tab w:val="clear" w:pos="360"/>
        </w:tabs>
        <w:ind w:left="2410" w:right="-329" w:hanging="425"/>
        <w:rPr>
          <w:rFonts w:asciiTheme="minorHAnsi" w:eastAsiaTheme="minorHAnsi" w:hAnsiTheme="minorHAnsi" w:cstheme="minorBidi"/>
          <w:sz w:val="22"/>
        </w:rPr>
      </w:pPr>
      <w:r w:rsidRPr="00467932">
        <w:rPr>
          <w:rFonts w:asciiTheme="minorHAnsi" w:eastAsiaTheme="minorHAnsi" w:hAnsiTheme="minorHAnsi" w:cstheme="minorBidi"/>
          <w:sz w:val="22"/>
        </w:rPr>
        <w:t xml:space="preserve">Contact </w:t>
      </w:r>
      <w:r>
        <w:rPr>
          <w:rFonts w:asciiTheme="minorHAnsi" w:eastAsiaTheme="minorHAnsi" w:hAnsiTheme="minorHAnsi" w:cstheme="minorBidi"/>
          <w:sz w:val="22"/>
        </w:rPr>
        <w:t>Ministry of Business, Innovation and Employment’s</w:t>
      </w:r>
      <w:r w:rsidRPr="00467932">
        <w:rPr>
          <w:rFonts w:asciiTheme="minorHAnsi" w:eastAsiaTheme="minorHAnsi" w:hAnsiTheme="minorHAnsi" w:cstheme="minorBidi"/>
          <w:sz w:val="22"/>
        </w:rPr>
        <w:t xml:space="preserve"> Infoline</w:t>
      </w:r>
    </w:p>
    <w:p w:rsidR="00B92C71" w:rsidRPr="00467932" w:rsidRDefault="00B92C71" w:rsidP="00B92C71">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 xml:space="preserve">call free 0800 </w:t>
      </w:r>
      <w:r>
        <w:rPr>
          <w:rFonts w:asciiTheme="minorHAnsi" w:eastAsiaTheme="minorHAnsi" w:hAnsiTheme="minorHAnsi" w:cstheme="minorBidi"/>
          <w:sz w:val="22"/>
        </w:rPr>
        <w:t>20 90 20</w:t>
      </w:r>
    </w:p>
    <w:p w:rsidR="00B92C71" w:rsidRPr="00467932" w:rsidRDefault="00B92C71" w:rsidP="00B92C71">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visit the website at www.dol.govt.nz</w:t>
      </w:r>
    </w:p>
    <w:p w:rsidR="00B92C71" w:rsidRPr="00467932" w:rsidRDefault="00B92C71" w:rsidP="00B92C71">
      <w:pPr>
        <w:ind w:left="2268" w:right="-329"/>
        <w:rPr>
          <w:rFonts w:asciiTheme="minorHAnsi" w:eastAsiaTheme="minorHAnsi" w:hAnsiTheme="minorHAnsi" w:cstheme="minorBidi"/>
          <w:sz w:val="22"/>
        </w:rPr>
      </w:pPr>
    </w:p>
    <w:p w:rsidR="00FA64CC" w:rsidRPr="00FA64CC" w:rsidRDefault="00FA64CC" w:rsidP="00733138">
      <w:pPr>
        <w:numPr>
          <w:ilvl w:val="0"/>
          <w:numId w:val="1"/>
        </w:numPr>
        <w:tabs>
          <w:tab w:val="clear" w:pos="360"/>
        </w:tabs>
        <w:ind w:left="2410"/>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Get pamphlets/fact sheets from Employment Relations Service offices.</w:t>
      </w:r>
    </w:p>
    <w:p w:rsidR="00FA64CC" w:rsidRPr="00FA64CC" w:rsidRDefault="00FA64CC" w:rsidP="00733138">
      <w:pPr>
        <w:ind w:left="2410"/>
        <w:rPr>
          <w:rFonts w:asciiTheme="minorHAnsi" w:eastAsiaTheme="minorHAnsi" w:hAnsiTheme="minorHAnsi" w:cstheme="minorBidi"/>
          <w:sz w:val="22"/>
          <w:lang w:val="en-GB"/>
        </w:rPr>
      </w:pPr>
    </w:p>
    <w:p w:rsidR="00FA64CC" w:rsidRPr="00FA64CC" w:rsidRDefault="00FA64CC" w:rsidP="00733138">
      <w:pPr>
        <w:numPr>
          <w:ilvl w:val="0"/>
          <w:numId w:val="1"/>
        </w:numPr>
        <w:tabs>
          <w:tab w:val="clear" w:pos="360"/>
        </w:tabs>
        <w:ind w:left="2410"/>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Talk to a </w:t>
      </w:r>
      <w:smartTag w:uri="urn:schemas-microsoft-com:office:smarttags" w:element="place">
        <w:r w:rsidRPr="00FA64CC">
          <w:rPr>
            <w:rFonts w:asciiTheme="minorHAnsi" w:eastAsiaTheme="minorHAnsi" w:hAnsiTheme="minorHAnsi" w:cstheme="minorBidi"/>
            <w:sz w:val="22"/>
            <w:lang w:val="en-GB"/>
          </w:rPr>
          <w:t>Union</w:t>
        </w:r>
      </w:smartTag>
      <w:r w:rsidRPr="00FA64CC">
        <w:rPr>
          <w:rFonts w:asciiTheme="minorHAnsi" w:eastAsiaTheme="minorHAnsi" w:hAnsiTheme="minorHAnsi" w:cstheme="minorBidi"/>
          <w:sz w:val="22"/>
          <w:lang w:val="en-GB"/>
        </w:rPr>
        <w:t>, a lawyer, community law office, industrial relations consultant, or other adviser.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1"/>
          <w:numId w:val="33"/>
        </w:numPr>
        <w:rPr>
          <w:rFonts w:asciiTheme="minorHAnsi" w:eastAsiaTheme="minorHAnsi" w:hAnsiTheme="minorHAnsi" w:cstheme="minorBidi"/>
          <w:sz w:val="22"/>
          <w:lang w:val="en-GB"/>
        </w:rPr>
      </w:pPr>
      <w:r w:rsidRPr="00FA64CC">
        <w:rPr>
          <w:rFonts w:asciiTheme="minorHAnsi" w:eastAsiaTheme="minorHAnsi" w:hAnsiTheme="minorHAnsi" w:cstheme="minorBidi"/>
          <w:sz w:val="22"/>
          <w:u w:val="single"/>
          <w:lang w:val="en-GB"/>
        </w:rPr>
        <w:t>Discussion with the Employer</w:t>
      </w:r>
    </w:p>
    <w:p w:rsidR="00FA64CC" w:rsidRPr="00FA64CC" w:rsidRDefault="00FA64CC" w:rsidP="00FA64CC">
      <w:pPr>
        <w:rPr>
          <w:rFonts w:asciiTheme="minorHAnsi" w:eastAsiaTheme="minorHAnsi" w:hAnsiTheme="minorHAnsi" w:cstheme="minorBidi"/>
          <w:b/>
          <w:i/>
          <w:sz w:val="22"/>
          <w:lang w:val="en-GB"/>
        </w:rPr>
      </w:pPr>
    </w:p>
    <w:p w:rsidR="00FA64CC" w:rsidRPr="00FA64CC" w:rsidRDefault="00733138" w:rsidP="00FA64CC">
      <w:pPr>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The employee can arrange to discuss the facts with the employer to clear up any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assumptions or misunderstandings, and try and find a solution. The employee may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bring a friend, relative, or colleague to support them in the discussion at any time.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i/>
          <w:sz w:val="22"/>
          <w:lang w:val="en-GB"/>
        </w:rPr>
      </w:pPr>
      <w:r w:rsidRPr="00FA64CC">
        <w:rPr>
          <w:rFonts w:asciiTheme="minorHAnsi" w:eastAsiaTheme="minorHAnsi" w:hAnsiTheme="minorHAnsi" w:cstheme="minorBidi"/>
          <w:sz w:val="22"/>
          <w:lang w:val="en-GB"/>
        </w:rPr>
        <w:tab/>
        <w:t>1.3</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u w:val="single"/>
          <w:lang w:val="en-GB"/>
        </w:rPr>
        <w:t>What are the Next Steps?</w:t>
      </w:r>
    </w:p>
    <w:p w:rsidR="00FA64CC" w:rsidRPr="00FA64CC" w:rsidRDefault="00FA64CC" w:rsidP="00FA64CC">
      <w:pPr>
        <w:rPr>
          <w:rFonts w:asciiTheme="minorHAnsi" w:eastAsiaTheme="minorHAnsi" w:hAnsiTheme="minorHAnsi" w:cstheme="minorBidi"/>
          <w:sz w:val="22"/>
          <w:lang w:val="en-GB"/>
        </w:rPr>
      </w:pPr>
    </w:p>
    <w:p w:rsidR="00FA64CC" w:rsidRPr="00FA64CC" w:rsidRDefault="00733138" w:rsidP="00FA64CC">
      <w:pPr>
        <w:rPr>
          <w:rFonts w:asciiTheme="minorHAnsi" w:eastAsiaTheme="minorHAnsi" w:hAnsiTheme="minorHAnsi" w:cstheme="minorBidi"/>
          <w:sz w:val="22"/>
          <w:lang w:val="en-GB"/>
        </w:rPr>
      </w:pP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 xml:space="preserve">If the problem cannot be solved by discussion, either the employee or the employer </w:t>
      </w:r>
      <w:r>
        <w:rPr>
          <w:rFonts w:asciiTheme="minorHAnsi" w:eastAsiaTheme="minorHAnsi" w:hAnsiTheme="minorHAnsi" w:cstheme="minorBidi"/>
          <w:sz w:val="22"/>
          <w:lang w:val="en-GB"/>
        </w:rPr>
        <w:tab/>
      </w:r>
      <w:r>
        <w:rPr>
          <w:rFonts w:asciiTheme="minorHAnsi" w:eastAsiaTheme="minorHAnsi" w:hAnsiTheme="minorHAnsi" w:cstheme="minorBidi"/>
          <w:sz w:val="22"/>
          <w:lang w:val="en-GB"/>
        </w:rPr>
        <w:tab/>
      </w:r>
      <w:r w:rsidR="00FA64CC" w:rsidRPr="00FA64CC">
        <w:rPr>
          <w:rFonts w:asciiTheme="minorHAnsi" w:eastAsiaTheme="minorHAnsi" w:hAnsiTheme="minorHAnsi" w:cstheme="minorBidi"/>
          <w:sz w:val="22"/>
          <w:lang w:val="en-GB"/>
        </w:rPr>
        <w:t>can do some or all of the following things: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Contact Employment Relations Infoline, who may provide information and/or refer both parties to mediation;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participate in mediation provided by the Employment Relations Service (or the employer and employee can agree to use their own private mediator);</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if there is agreement, a mediator provided by the Employment Relations Service can sign the agreed settlement, and that will be binding.  Otherwise both parties </w:t>
      </w:r>
      <w:r w:rsidRPr="00FA64CC">
        <w:rPr>
          <w:rFonts w:asciiTheme="minorHAnsi" w:eastAsiaTheme="minorHAnsi" w:hAnsiTheme="minorHAnsi" w:cstheme="minorBidi"/>
          <w:sz w:val="22"/>
          <w:lang w:val="en-GB"/>
        </w:rPr>
        <w:lastRenderedPageBreak/>
        <w:t>can choose to have the mediator provided by the Employment Relations Service decide the matter, and if so, that decision will be binding;</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mediation does not resolve the problem, either or both parties can take the problem to the Employment Relations Authority for investigation;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Employment Relations Authority may direct both parties to mediation or it can investigate and make a determination about the problem;</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4"/>
        </w:numPr>
        <w:tabs>
          <w:tab w:val="num" w:pos="1290"/>
        </w:tabs>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 xml:space="preserve">any party dissatisfied with the determination of the Authority, can take the problem to the </w:t>
      </w:r>
      <w:smartTag w:uri="urn:schemas-microsoft-com:office:smarttags" w:element="Street">
        <w:smartTag w:uri="urn:schemas-microsoft-com:office:smarttags" w:element="address">
          <w:r w:rsidRPr="00FA64CC">
            <w:rPr>
              <w:rFonts w:asciiTheme="minorHAnsi" w:eastAsiaTheme="minorHAnsi" w:hAnsiTheme="minorHAnsi" w:cstheme="minorBidi"/>
              <w:sz w:val="22"/>
              <w:lang w:val="en-GB"/>
            </w:rPr>
            <w:t>Employment Court</w:t>
          </w:r>
        </w:smartTag>
      </w:smartTag>
      <w:r w:rsidRPr="00FA64CC">
        <w:rPr>
          <w:rFonts w:asciiTheme="minorHAnsi" w:eastAsiaTheme="minorHAnsi" w:hAnsiTheme="minorHAnsi" w:cstheme="minorBidi"/>
          <w:sz w:val="22"/>
          <w:lang w:val="en-GB"/>
        </w:rPr>
        <w:t xml:space="preserve"> for a judicial hearing.  (The Court may also tell both parties to go back and have more mediation).</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rPr>
          <w:rFonts w:asciiTheme="minorHAnsi" w:eastAsiaTheme="minorHAnsi" w:hAnsiTheme="minorHAnsi" w:cstheme="minorBidi"/>
          <w:b/>
          <w:i/>
          <w:sz w:val="22"/>
          <w:lang w:val="en-GB"/>
        </w:rPr>
      </w:pPr>
      <w:r w:rsidRPr="00FA64CC">
        <w:rPr>
          <w:rFonts w:asciiTheme="minorHAnsi" w:eastAsiaTheme="minorHAnsi" w:hAnsiTheme="minorHAnsi" w:cstheme="minorBidi"/>
          <w:sz w:val="22"/>
          <w:lang w:val="en-GB"/>
        </w:rPr>
        <w:t>1.4</w:t>
      </w:r>
      <w:r w:rsidRPr="00FA64CC">
        <w:rPr>
          <w:rFonts w:asciiTheme="minorHAnsi" w:eastAsiaTheme="minorHAnsi" w:hAnsiTheme="minorHAnsi" w:cstheme="minorBidi"/>
          <w:sz w:val="22"/>
          <w:lang w:val="en-GB"/>
        </w:rPr>
        <w:tab/>
      </w:r>
      <w:r w:rsidRPr="00FA64CC">
        <w:rPr>
          <w:rFonts w:asciiTheme="minorHAnsi" w:eastAsiaTheme="minorHAnsi" w:hAnsiTheme="minorHAnsi" w:cstheme="minorBidi"/>
          <w:sz w:val="22"/>
          <w:u w:val="single"/>
          <w:lang w:val="en-GB"/>
        </w:rPr>
        <w:t>Personal Grievances</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the employee considers that there are grounds for raising a personal grievance (for unjustified dismissal, unjustifiable disadvantage, discrimination, duress, sexual or racial harassment), the employee must notify the employer within 90 days of the action occurring or coming to the employee’s notice, otherwise the claim may be out of time.</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The employee must let the employer know what the grievance is about, by either telling the employer, or putting the grievance in writing, so the employer can respond to the claim.</w:t>
      </w:r>
    </w:p>
    <w:p w:rsidR="00FA64CC" w:rsidRPr="00FA64CC" w:rsidRDefault="00FA64CC" w:rsidP="00FA64CC">
      <w:pPr>
        <w:rPr>
          <w:rFonts w:asciiTheme="minorHAnsi" w:eastAsiaTheme="minorHAnsi" w:hAnsiTheme="minorHAnsi" w:cstheme="minorBidi"/>
          <w:sz w:val="22"/>
          <w:lang w:val="en-GB"/>
        </w:rPr>
      </w:pPr>
    </w:p>
    <w:p w:rsidR="00FA64CC" w:rsidRPr="00FA64CC" w:rsidRDefault="00FA64CC" w:rsidP="00FA64CC">
      <w:pPr>
        <w:numPr>
          <w:ilvl w:val="0"/>
          <w:numId w:val="5"/>
        </w:numPr>
        <w:rPr>
          <w:rFonts w:asciiTheme="minorHAnsi" w:eastAsiaTheme="minorHAnsi" w:hAnsiTheme="minorHAnsi" w:cstheme="minorBidi"/>
          <w:sz w:val="22"/>
          <w:lang w:val="en-GB"/>
        </w:rPr>
      </w:pPr>
      <w:r w:rsidRPr="00FA64CC">
        <w:rPr>
          <w:rFonts w:asciiTheme="minorHAnsi" w:eastAsiaTheme="minorHAnsi" w:hAnsiTheme="minorHAnsi" w:cstheme="minorBidi"/>
          <w:sz w:val="22"/>
          <w:lang w:val="en-GB"/>
        </w:rPr>
        <w:t>If the grievance is raised out of time, the employer may reject it, in which case the employee can ask the Employment Relations Authority to allow the grievance to be raised out of time but only if there are exceptional circumstances.</w:t>
      </w:r>
    </w:p>
    <w:p w:rsidR="00FA64CC" w:rsidRPr="00FA64CC" w:rsidRDefault="00FA64CC" w:rsidP="00FA64CC">
      <w:pPr>
        <w:rPr>
          <w:rFonts w:asciiTheme="minorHAnsi" w:eastAsiaTheme="minorHAnsi" w:hAnsiTheme="minorHAnsi" w:cstheme="minorBidi"/>
          <w:sz w:val="22"/>
        </w:rPr>
      </w:pPr>
    </w:p>
    <w:p w:rsidR="00974853" w:rsidRDefault="00974853" w:rsidP="00FA64CC">
      <w:pPr>
        <w:tabs>
          <w:tab w:val="right" w:pos="9026"/>
        </w:tabs>
        <w:suppressAutoHyphens/>
        <w:rPr>
          <w:rFonts w:ascii="Tahoma" w:hAnsi="Tahoma"/>
          <w:b/>
          <w:spacing w:val="-3"/>
          <w:sz w:val="22"/>
          <w:u w:val="single"/>
        </w:rPr>
      </w:pPr>
    </w:p>
    <w:sectPr w:rsidR="00974853" w:rsidSect="0021556B">
      <w:headerReference w:type="even" r:id="rId7"/>
      <w:headerReference w:type="default" r:id="rId8"/>
      <w:footerReference w:type="even" r:id="rId9"/>
      <w:footerReference w:type="default" r:id="rId10"/>
      <w:headerReference w:type="first" r:id="rId11"/>
      <w:footerReference w:type="first" r:id="rId12"/>
      <w:pgSz w:w="11907" w:h="16840" w:code="9"/>
      <w:pgMar w:top="1134" w:right="1440" w:bottom="1701" w:left="1440" w:header="1418" w:footer="227" w:gutter="0"/>
      <w:paperSrc w:firs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CC" w:rsidRDefault="00FA64CC">
      <w:r>
        <w:separator/>
      </w:r>
    </w:p>
  </w:endnote>
  <w:endnote w:type="continuationSeparator" w:id="0">
    <w:p w:rsidR="00FA64CC" w:rsidRDefault="00FA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702D99">
    <w:pPr>
      <w:pStyle w:val="Footer"/>
      <w:framePr w:wrap="around" w:vAnchor="text" w:hAnchor="margin" w:xAlign="center" w:y="1"/>
      <w:rPr>
        <w:rStyle w:val="PageNumber"/>
      </w:rPr>
    </w:pPr>
    <w:r>
      <w:rPr>
        <w:rStyle w:val="PageNumber"/>
      </w:rPr>
      <w:fldChar w:fldCharType="begin"/>
    </w:r>
    <w:r w:rsidR="00FA64CC">
      <w:rPr>
        <w:rStyle w:val="PageNumber"/>
      </w:rPr>
      <w:instrText xml:space="preserve">PAGE  </w:instrText>
    </w:r>
    <w:r>
      <w:rPr>
        <w:rStyle w:val="PageNumber"/>
      </w:rPr>
      <w:fldChar w:fldCharType="separate"/>
    </w:r>
    <w:r w:rsidR="00FA64CC">
      <w:rPr>
        <w:rStyle w:val="PageNumber"/>
        <w:noProof/>
      </w:rPr>
      <w:t>8</w:t>
    </w:r>
    <w:r>
      <w:rPr>
        <w:rStyle w:val="PageNumber"/>
      </w:rPr>
      <w:fldChar w:fldCharType="end"/>
    </w:r>
  </w:p>
  <w:p w:rsidR="00FA64CC" w:rsidRDefault="00FA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FA64CC">
    <w:pPr>
      <w:pStyle w:val="Footer"/>
      <w:framePr w:wrap="around" w:vAnchor="text" w:hAnchor="margin" w:xAlign="center" w:y="1"/>
      <w:rPr>
        <w:rStyle w:val="PageNumber"/>
      </w:rPr>
    </w:pPr>
  </w:p>
  <w:p w:rsidR="00FA64CC" w:rsidRPr="0021556B" w:rsidRDefault="00702D99" w:rsidP="0021556B">
    <w:pPr>
      <w:jc w:val="right"/>
      <w:rPr>
        <w:rFonts w:asciiTheme="minorHAnsi" w:hAnsiTheme="minorHAnsi" w:cs="Tahoma"/>
        <w:sz w:val="22"/>
        <w:szCs w:val="22"/>
      </w:rPr>
    </w:pPr>
    <w:r w:rsidRPr="0021556B">
      <w:rPr>
        <w:rStyle w:val="PageNumber"/>
        <w:rFonts w:asciiTheme="minorHAnsi" w:hAnsiTheme="minorHAnsi" w:cs="Tahoma"/>
        <w:sz w:val="22"/>
        <w:szCs w:val="22"/>
      </w:rPr>
      <w:fldChar w:fldCharType="begin"/>
    </w:r>
    <w:r w:rsidR="00FA64CC" w:rsidRPr="0021556B">
      <w:rPr>
        <w:rStyle w:val="PageNumber"/>
        <w:rFonts w:asciiTheme="minorHAnsi" w:hAnsiTheme="minorHAnsi" w:cs="Tahoma"/>
        <w:sz w:val="22"/>
        <w:szCs w:val="22"/>
      </w:rPr>
      <w:instrText xml:space="preserve"> PAGE </w:instrText>
    </w:r>
    <w:r w:rsidRPr="0021556B">
      <w:rPr>
        <w:rStyle w:val="PageNumber"/>
        <w:rFonts w:asciiTheme="minorHAnsi" w:hAnsiTheme="minorHAnsi" w:cs="Tahoma"/>
        <w:sz w:val="22"/>
        <w:szCs w:val="22"/>
      </w:rPr>
      <w:fldChar w:fldCharType="separate"/>
    </w:r>
    <w:r w:rsidR="00AA5FA4">
      <w:rPr>
        <w:rStyle w:val="PageNumber"/>
        <w:rFonts w:asciiTheme="minorHAnsi" w:hAnsiTheme="minorHAnsi" w:cs="Tahoma"/>
        <w:noProof/>
        <w:sz w:val="22"/>
        <w:szCs w:val="22"/>
      </w:rPr>
      <w:t>2</w:t>
    </w:r>
    <w:r w:rsidRPr="0021556B">
      <w:rPr>
        <w:rStyle w:val="PageNumber"/>
        <w:rFonts w:asciiTheme="minorHAnsi" w:hAnsiTheme="minorHAnsi" w:cs="Tahoma"/>
        <w:sz w:val="22"/>
        <w:szCs w:val="22"/>
      </w:rPr>
      <w:fldChar w:fldCharType="end"/>
    </w:r>
  </w:p>
  <w:p w:rsidR="00FA64CC" w:rsidRPr="0021556B" w:rsidRDefault="00FA64CC" w:rsidP="00347AAD">
    <w:pPr>
      <w:rPr>
        <w:rFonts w:asciiTheme="minorHAnsi" w:hAnsiTheme="minorHAnsi" w:cs="Tahoma"/>
        <w:sz w:val="16"/>
        <w:szCs w:val="16"/>
      </w:rPr>
    </w:pPr>
    <w:r w:rsidRPr="0021556B">
      <w:rPr>
        <w:rFonts w:asciiTheme="minorHAnsi" w:hAnsiTheme="minorHAnsi" w:cs="Tahoma"/>
        <w:b/>
        <w:sz w:val="16"/>
        <w:szCs w:val="16"/>
      </w:rPr>
      <w:t>New Zealand Medical Association Member Advisory Service</w:t>
    </w:r>
    <w:r w:rsidR="0021556B">
      <w:rPr>
        <w:rFonts w:asciiTheme="minorHAnsi" w:hAnsiTheme="minorHAnsi" w:cs="Tahoma"/>
        <w:b/>
        <w:sz w:val="16"/>
        <w:szCs w:val="16"/>
      </w:rPr>
      <w:t xml:space="preserve"> Information Sheet</w:t>
    </w:r>
    <w:r w:rsidRPr="0021556B">
      <w:rPr>
        <w:rFonts w:asciiTheme="minorHAnsi" w:hAnsiTheme="minorHAnsi" w:cs="Tahoma"/>
        <w:b/>
        <w:sz w:val="16"/>
        <w:szCs w:val="16"/>
      </w:rPr>
      <w:t xml:space="preserve"> </w:t>
    </w:r>
    <w:r w:rsidRPr="0021556B">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FA64CC" w:rsidRPr="00B513D9" w:rsidRDefault="00FA64CC">
    <w:pPr>
      <w:jc w:val="center"/>
      <w:rPr>
        <w:rFonts w:ascii="Tahoma" w:hAnsi="Tahoma" w:cs="Tahoma"/>
        <w:sz w:val="16"/>
      </w:rPr>
    </w:pPr>
  </w:p>
  <w:p w:rsidR="00FA64CC" w:rsidRDefault="00FA64CC">
    <w:pP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Pr="0021556B" w:rsidRDefault="00702D99" w:rsidP="0021556B">
    <w:pPr>
      <w:jc w:val="right"/>
      <w:rPr>
        <w:rFonts w:asciiTheme="minorHAnsi" w:hAnsiTheme="minorHAnsi" w:cs="Tahoma"/>
      </w:rPr>
    </w:pPr>
    <w:r w:rsidRPr="0021556B">
      <w:rPr>
        <w:rStyle w:val="PageNumber"/>
        <w:rFonts w:asciiTheme="minorHAnsi" w:hAnsiTheme="minorHAnsi" w:cs="Tahoma"/>
      </w:rPr>
      <w:fldChar w:fldCharType="begin"/>
    </w:r>
    <w:r w:rsidR="00FA64CC" w:rsidRPr="0021556B">
      <w:rPr>
        <w:rStyle w:val="PageNumber"/>
        <w:rFonts w:asciiTheme="minorHAnsi" w:hAnsiTheme="minorHAnsi" w:cs="Tahoma"/>
      </w:rPr>
      <w:instrText xml:space="preserve"> PAGE </w:instrText>
    </w:r>
    <w:r w:rsidRPr="0021556B">
      <w:rPr>
        <w:rStyle w:val="PageNumber"/>
        <w:rFonts w:asciiTheme="minorHAnsi" w:hAnsiTheme="minorHAnsi" w:cs="Tahoma"/>
      </w:rPr>
      <w:fldChar w:fldCharType="separate"/>
    </w:r>
    <w:r w:rsidR="00AA5FA4">
      <w:rPr>
        <w:rStyle w:val="PageNumber"/>
        <w:rFonts w:asciiTheme="minorHAnsi" w:hAnsiTheme="minorHAnsi" w:cs="Tahoma"/>
        <w:noProof/>
      </w:rPr>
      <w:t>1</w:t>
    </w:r>
    <w:r w:rsidRPr="0021556B">
      <w:rPr>
        <w:rStyle w:val="PageNumber"/>
        <w:rFonts w:asciiTheme="minorHAnsi" w:hAnsiTheme="minorHAnsi" w:cs="Tahoma"/>
      </w:rPr>
      <w:fldChar w:fldCharType="end"/>
    </w:r>
  </w:p>
  <w:p w:rsidR="00FA64CC" w:rsidRPr="0021556B" w:rsidRDefault="00FA64CC" w:rsidP="00254D63">
    <w:pPr>
      <w:ind w:right="-45"/>
      <w:rPr>
        <w:rFonts w:asciiTheme="minorHAnsi" w:hAnsiTheme="minorHAnsi" w:cs="Tahoma"/>
        <w:sz w:val="16"/>
        <w:szCs w:val="16"/>
      </w:rPr>
    </w:pPr>
    <w:r w:rsidRPr="0021556B">
      <w:rPr>
        <w:rFonts w:asciiTheme="minorHAnsi" w:hAnsiTheme="minorHAnsi" w:cs="Tahoma"/>
        <w:b/>
        <w:sz w:val="16"/>
        <w:szCs w:val="16"/>
      </w:rPr>
      <w:t>New Zealand Medical Association Member Advisory Service</w:t>
    </w:r>
    <w:r w:rsidR="0021556B">
      <w:rPr>
        <w:rFonts w:asciiTheme="minorHAnsi" w:hAnsiTheme="minorHAnsi" w:cs="Tahoma"/>
        <w:b/>
        <w:sz w:val="16"/>
        <w:szCs w:val="16"/>
      </w:rPr>
      <w:t xml:space="preserve"> Information Sheet</w:t>
    </w:r>
    <w:r w:rsidRPr="0021556B">
      <w:rPr>
        <w:rFonts w:asciiTheme="minorHAnsi" w:hAnsiTheme="minorHAnsi" w:cs="Tahoma"/>
        <w:b/>
        <w:sz w:val="16"/>
        <w:szCs w:val="16"/>
      </w:rPr>
      <w:t xml:space="preserve"> </w:t>
    </w:r>
    <w:r w:rsidRPr="0021556B">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FA64CC" w:rsidRDefault="00FA64CC">
    <w:pPr>
      <w:pStyle w:val="Footer"/>
      <w:rPr>
        <w:rFonts w:ascii="Arial" w:hAnsi="Arial"/>
        <w:i/>
        <w:sz w:val="16"/>
      </w:rPr>
    </w:pPr>
  </w:p>
  <w:p w:rsidR="00FA64CC" w:rsidRDefault="00FA64CC">
    <w:pPr>
      <w:pStyle w:val="Footer"/>
      <w:rPr>
        <w:rFonts w:ascii="Arial" w:hAnsi="Arial"/>
        <w:i/>
        <w:sz w:val="16"/>
      </w:rPr>
    </w:pPr>
  </w:p>
  <w:p w:rsidR="00FA64CC" w:rsidRDefault="00FA6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CC" w:rsidRDefault="00FA64CC">
      <w:r>
        <w:separator/>
      </w:r>
    </w:p>
  </w:footnote>
  <w:footnote w:type="continuationSeparator" w:id="0">
    <w:p w:rsidR="00FA64CC" w:rsidRDefault="00FA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F5" w:rsidRDefault="007B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Pr="0021556B" w:rsidRDefault="00286B2F" w:rsidP="00DF31AE">
    <w:pPr>
      <w:pStyle w:val="Header"/>
      <w:jc w:val="right"/>
      <w:rPr>
        <w:rFonts w:asciiTheme="minorHAnsi" w:hAnsiTheme="minorHAnsi" w:cs="Tahoma"/>
      </w:rPr>
    </w:pPr>
    <w:r>
      <w:rPr>
        <w:rFonts w:asciiTheme="minorHAnsi" w:hAnsiTheme="minorHAnsi" w:cs="Tahoma"/>
      </w:rPr>
      <w:t>FIXED TERM</w:t>
    </w:r>
    <w:r w:rsidR="00733138" w:rsidRPr="0021556B">
      <w:rPr>
        <w:rFonts w:asciiTheme="minorHAnsi" w:hAnsiTheme="minorHAnsi" w:cs="Tahoma"/>
      </w:rPr>
      <w:t xml:space="preserve"> </w:t>
    </w:r>
    <w:r w:rsidR="00FA64CC" w:rsidRPr="0021556B">
      <w:rPr>
        <w:rFonts w:asciiTheme="minorHAnsi" w:hAnsiTheme="minorHAnsi" w:cs="Tahoma"/>
      </w:rPr>
      <w:t>INDIVIDUAL EMPLOYMENT AGREEMENT — SAMPLE</w:t>
    </w:r>
  </w:p>
  <w:p w:rsidR="00FA64CC" w:rsidRDefault="00FA6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CC" w:rsidRDefault="007B60F5">
    <w:pPr>
      <w:pStyle w:val="Header"/>
    </w:pPr>
    <w:bookmarkStart w:id="1" w:name="_GoBack"/>
    <w:r>
      <w:rPr>
        <w:noProof/>
        <w:lang w:val="en-NZ" w:eastAsia="en-NZ"/>
      </w:rPr>
      <w:drawing>
        <wp:anchor distT="0" distB="0" distL="114300" distR="114300" simplePos="0" relativeHeight="251663360" behindDoc="0" locked="0" layoutInCell="1" allowOverlap="1" wp14:anchorId="49A032B8" wp14:editId="21C6A2D3">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1"/>
    <w:r w:rsidR="00AA5FA4">
      <w:rPr>
        <w:noProof/>
        <w:lang w:val="en-NZ" w:eastAsia="en-NZ"/>
      </w:rPr>
      <w:pict>
        <v:shapetype id="_x0000_t202" coordsize="21600,21600" o:spt="202" path="m,l,21600r21600,l21600,xe">
          <v:stroke joinstyle="miter"/>
          <v:path gradientshapeok="t" o:connecttype="rect"/>
        </v:shapetype>
        <v:shape id="_x0000_s1036" type="#_x0000_t202" style="position:absolute;margin-left:167.25pt;margin-top:-55pt;width:328.85pt;height:51.55pt;z-index:251662336;mso-position-horizontal-relative:text;mso-position-vertical-relative:text" fillcolor="#005596" stroked="f">
          <v:textbox style="mso-next-textbox:#_x0000_s1036">
            <w:txbxContent>
              <w:p w:rsidR="00FA64CC" w:rsidRPr="0052662E" w:rsidRDefault="00FA64CC" w:rsidP="0052662E">
                <w:pPr>
                  <w:jc w:val="right"/>
                  <w:rPr>
                    <w:rFonts w:ascii="Helvetica Neue" w:hAnsi="Helvetica Neue"/>
                    <w:color w:val="FFFFFF"/>
                    <w:sz w:val="24"/>
                  </w:rPr>
                </w:pPr>
                <w:r w:rsidRPr="0052662E">
                  <w:rPr>
                    <w:rFonts w:ascii="Helvetica Neue" w:hAnsi="Helvetica Neue"/>
                    <w:color w:val="FFFFFF"/>
                    <w:sz w:val="24"/>
                  </w:rPr>
                  <w:t>New Zealand Medical Association</w:t>
                </w:r>
                <w:r>
                  <w:rPr>
                    <w:rFonts w:ascii="Helvetica Neue" w:hAnsi="Helvetica Neue"/>
                    <w:color w:val="FFFFFF"/>
                    <w:sz w:val="24"/>
                  </w:rPr>
                  <w:t xml:space="preserve"> Advisory Service</w:t>
                </w:r>
              </w:p>
              <w:p w:rsidR="00FA64CC" w:rsidRPr="008A6A3F" w:rsidRDefault="00286B2F" w:rsidP="0052662E">
                <w:pPr>
                  <w:jc w:val="right"/>
                  <w:rPr>
                    <w:rFonts w:ascii="Helvetica Neue" w:hAnsi="Helvetica Neue"/>
                    <w:b/>
                    <w:color w:val="FFFFFF"/>
                    <w:sz w:val="24"/>
                  </w:rPr>
                </w:pPr>
                <w:r>
                  <w:rPr>
                    <w:rFonts w:ascii="Helvetica Neue" w:hAnsi="Helvetica Neue"/>
                    <w:b/>
                    <w:color w:val="FFFFFF"/>
                    <w:sz w:val="24"/>
                  </w:rPr>
                  <w:t>Fixed Term</w:t>
                </w:r>
                <w:r w:rsidR="00733138">
                  <w:rPr>
                    <w:rFonts w:ascii="Helvetica Neue" w:hAnsi="Helvetica Neue"/>
                    <w:b/>
                    <w:color w:val="FFFFFF"/>
                    <w:sz w:val="24"/>
                  </w:rPr>
                  <w:t xml:space="preserve"> </w:t>
                </w:r>
                <w:r w:rsidR="00FA64CC">
                  <w:rPr>
                    <w:rFonts w:ascii="Helvetica Neue" w:hAnsi="Helvetica Neue"/>
                    <w:b/>
                    <w:color w:val="FFFFFF"/>
                    <w:sz w:val="24"/>
                  </w:rPr>
                  <w:t>Individual</w:t>
                </w:r>
                <w:r w:rsidR="00FA64CC" w:rsidRPr="008A6A3F">
                  <w:rPr>
                    <w:rFonts w:ascii="Helvetica Neue" w:hAnsi="Helvetica Neue"/>
                    <w:b/>
                    <w:color w:val="FFFFFF"/>
                    <w:sz w:val="24"/>
                  </w:rPr>
                  <w:t xml:space="preserve"> Employment Agreement</w:t>
                </w:r>
                <w:r w:rsidR="00FA64CC">
                  <w:rPr>
                    <w:rFonts w:ascii="Helvetica Neue" w:hAnsi="Helvetica Neue"/>
                    <w:b/>
                    <w:color w:val="FFFFFF"/>
                    <w:sz w:val="24"/>
                  </w:rPr>
                  <w:t xml:space="preserve"> — </w:t>
                </w:r>
                <w:r w:rsidR="00FA64CC" w:rsidRPr="008A6A3F">
                  <w:rPr>
                    <w:rFonts w:ascii="Helvetica Neue" w:hAnsi="Helvetica Neue"/>
                    <w:b/>
                    <w:color w:val="FFFFFF"/>
                    <w:sz w:val="24"/>
                  </w:rPr>
                  <w:t>SAMPLE</w:t>
                </w:r>
              </w:p>
            </w:txbxContent>
          </v:textbox>
        </v:shape>
      </w:pict>
    </w:r>
    <w:r w:rsidR="00AA5FA4">
      <w:rPr>
        <w:noProof/>
        <w:lang w:val="en-NZ" w:eastAsia="en-NZ"/>
      </w:rPr>
      <w:pict>
        <v:roundrect id="_x0000_s1035" style="position:absolute;margin-left:28.5pt;margin-top:-80.5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0"/>
    <w:lvl w:ilvl="0">
      <w:start w:val="1"/>
      <w:numFmt w:val="lowerLetter"/>
      <w:lvlText w:val="(%1)"/>
      <w:lvlJc w:val="left"/>
      <w:pPr>
        <w:tabs>
          <w:tab w:val="num" w:pos="1840"/>
        </w:tabs>
        <w:ind w:left="1840" w:hanging="400"/>
      </w:pPr>
      <w:rPr>
        <w:rFonts w:hint="default"/>
      </w:rPr>
    </w:lvl>
  </w:abstractNum>
  <w:abstractNum w:abstractNumId="1" w15:restartNumberingAfterBreak="0">
    <w:nsid w:val="0000000B"/>
    <w:multiLevelType w:val="singleLevel"/>
    <w:tmpl w:val="00000000"/>
    <w:lvl w:ilvl="0">
      <w:start w:val="5"/>
      <w:numFmt w:val="lowerLetter"/>
      <w:lvlText w:val="(%1)"/>
      <w:lvlJc w:val="left"/>
      <w:pPr>
        <w:tabs>
          <w:tab w:val="num" w:pos="1800"/>
        </w:tabs>
        <w:ind w:left="1800" w:hanging="360"/>
      </w:pPr>
      <w:rPr>
        <w:rFonts w:hint="default"/>
      </w:rPr>
    </w:lvl>
  </w:abstractNum>
  <w:abstractNum w:abstractNumId="2" w15:restartNumberingAfterBreak="0">
    <w:nsid w:val="060A5EFB"/>
    <w:multiLevelType w:val="multilevel"/>
    <w:tmpl w:val="3D2EA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5" w15:restartNumberingAfterBreak="0">
    <w:nsid w:val="08FA0637"/>
    <w:multiLevelType w:val="multilevel"/>
    <w:tmpl w:val="1EB68F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0B723F47"/>
    <w:multiLevelType w:val="singleLevel"/>
    <w:tmpl w:val="B1FA75E8"/>
    <w:lvl w:ilvl="0">
      <w:start w:val="1"/>
      <w:numFmt w:val="lowerRoman"/>
      <w:lvlText w:val="(%1) "/>
      <w:legacy w:legacy="1" w:legacySpace="0" w:legacyIndent="360"/>
      <w:lvlJc w:val="left"/>
      <w:pPr>
        <w:ind w:left="2520" w:hanging="360"/>
      </w:pPr>
      <w:rPr>
        <w:rFonts w:ascii="Tahoma" w:hAnsi="Tahoma" w:hint="default"/>
        <w:b w:val="0"/>
        <w:i w:val="0"/>
        <w:sz w:val="22"/>
        <w:u w:val="none"/>
      </w:rPr>
    </w:lvl>
  </w:abstractNum>
  <w:abstractNum w:abstractNumId="7" w15:restartNumberingAfterBreak="0">
    <w:nsid w:val="0EC42F90"/>
    <w:multiLevelType w:val="multilevel"/>
    <w:tmpl w:val="E42867A6"/>
    <w:lvl w:ilvl="0">
      <w:start w:val="8"/>
      <w:numFmt w:val="decimal"/>
      <w:lvlText w:val="%1"/>
      <w:lvlJc w:val="left"/>
      <w:pPr>
        <w:tabs>
          <w:tab w:val="num" w:pos="855"/>
        </w:tabs>
        <w:ind w:left="855" w:hanging="855"/>
      </w:pPr>
      <w:rPr>
        <w:rFonts w:hint="default"/>
      </w:rPr>
    </w:lvl>
    <w:lvl w:ilvl="1">
      <w:start w:val="3"/>
      <w:numFmt w:val="decimal"/>
      <w:lvlText w:val="%1.%2"/>
      <w:lvlJc w:val="left"/>
      <w:pPr>
        <w:tabs>
          <w:tab w:val="num" w:pos="1635"/>
        </w:tabs>
        <w:ind w:left="1635"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7D6F31"/>
    <w:multiLevelType w:val="multilevel"/>
    <w:tmpl w:val="ED00D99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1C3852DA"/>
    <w:multiLevelType w:val="multilevel"/>
    <w:tmpl w:val="5820300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358"/>
        </w:tabs>
        <w:ind w:left="1358" w:hanging="720"/>
      </w:pPr>
      <w:rPr>
        <w:rFonts w:hint="default"/>
      </w:rPr>
    </w:lvl>
    <w:lvl w:ilvl="2">
      <w:start w:val="4"/>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11" w15:restartNumberingAfterBreak="0">
    <w:nsid w:val="1E1C4905"/>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13" w15:restartNumberingAfterBreak="0">
    <w:nsid w:val="29E62842"/>
    <w:multiLevelType w:val="multilevel"/>
    <w:tmpl w:val="58B463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0205A7"/>
    <w:multiLevelType w:val="singleLevel"/>
    <w:tmpl w:val="2BEA0854"/>
    <w:lvl w:ilvl="0">
      <w:start w:val="1"/>
      <w:numFmt w:val="upperLetter"/>
      <w:lvlText w:val="%1."/>
      <w:lvlJc w:val="left"/>
      <w:pPr>
        <w:tabs>
          <w:tab w:val="num" w:pos="720"/>
        </w:tabs>
        <w:ind w:left="720" w:hanging="720"/>
      </w:pPr>
      <w:rPr>
        <w:rFonts w:hint="default"/>
        <w:b/>
      </w:rPr>
    </w:lvl>
  </w:abstractNum>
  <w:abstractNum w:abstractNumId="15" w15:restartNumberingAfterBreak="0">
    <w:nsid w:val="2C654C1A"/>
    <w:multiLevelType w:val="multilevel"/>
    <w:tmpl w:val="9E66473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357"/>
        </w:tabs>
        <w:ind w:left="1357" w:hanging="720"/>
      </w:pPr>
      <w:rPr>
        <w:rFonts w:hint="default"/>
      </w:rPr>
    </w:lvl>
    <w:lvl w:ilvl="2">
      <w:start w:val="2"/>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16" w15:restartNumberingAfterBreak="0">
    <w:nsid w:val="32DD08A7"/>
    <w:multiLevelType w:val="singleLevel"/>
    <w:tmpl w:val="5372B4D8"/>
    <w:lvl w:ilvl="0">
      <w:start w:val="1"/>
      <w:numFmt w:val="lowerLetter"/>
      <w:lvlText w:val="(%1)"/>
      <w:lvlJc w:val="left"/>
      <w:pPr>
        <w:tabs>
          <w:tab w:val="num" w:pos="2160"/>
        </w:tabs>
        <w:ind w:left="2160" w:hanging="720"/>
      </w:pPr>
      <w:rPr>
        <w:rFonts w:hint="default"/>
      </w:rPr>
    </w:lvl>
  </w:abstractNum>
  <w:abstractNum w:abstractNumId="17"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18" w15:restartNumberingAfterBreak="0">
    <w:nsid w:val="38641706"/>
    <w:multiLevelType w:val="multilevel"/>
    <w:tmpl w:val="FB602FAE"/>
    <w:lvl w:ilvl="0">
      <w:start w:val="2"/>
      <w:numFmt w:val="decimal"/>
      <w:lvlText w:val="%1"/>
      <w:lvlJc w:val="left"/>
      <w:pPr>
        <w:tabs>
          <w:tab w:val="num" w:pos="495"/>
        </w:tabs>
        <w:ind w:left="495" w:hanging="495"/>
      </w:pPr>
      <w:rPr>
        <w:rFonts w:hint="default"/>
        <w:b/>
        <w:i/>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3BF60608"/>
    <w:multiLevelType w:val="singleLevel"/>
    <w:tmpl w:val="214A9176"/>
    <w:lvl w:ilvl="0">
      <w:start w:val="1"/>
      <w:numFmt w:val="lowerLetter"/>
      <w:lvlText w:val="(%1)"/>
      <w:lvlJc w:val="left"/>
      <w:pPr>
        <w:tabs>
          <w:tab w:val="num" w:pos="1650"/>
        </w:tabs>
        <w:ind w:left="1650" w:hanging="360"/>
      </w:pPr>
      <w:rPr>
        <w:rFonts w:hint="default"/>
      </w:rPr>
    </w:lvl>
  </w:abstractNum>
  <w:abstractNum w:abstractNumId="20" w15:restartNumberingAfterBreak="0">
    <w:nsid w:val="3FE62B81"/>
    <w:multiLevelType w:val="multilevel"/>
    <w:tmpl w:val="5E787BDE"/>
    <w:lvl w:ilvl="0">
      <w:start w:val="5"/>
      <w:numFmt w:val="decimal"/>
      <w:lvlText w:val=""/>
      <w:lvlJc w:val="left"/>
      <w:pPr>
        <w:tabs>
          <w:tab w:val="num" w:pos="360"/>
        </w:tabs>
        <w:ind w:left="360" w:hanging="360"/>
      </w:pPr>
      <w:rPr>
        <w:rFonts w:ascii="Times New Roman" w:hAnsi="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203C2B"/>
    <w:multiLevelType w:val="multilevel"/>
    <w:tmpl w:val="DF68178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23" w15:restartNumberingAfterBreak="0">
    <w:nsid w:val="4B49746C"/>
    <w:multiLevelType w:val="multilevel"/>
    <w:tmpl w:val="6E621D22"/>
    <w:lvl w:ilvl="0">
      <w:start w:val="4"/>
      <w:numFmt w:val="decimal"/>
      <w:lvlText w:val="%1."/>
      <w:lvlJc w:val="left"/>
      <w:pPr>
        <w:tabs>
          <w:tab w:val="num" w:pos="360"/>
        </w:tabs>
        <w:ind w:left="360" w:hanging="360"/>
      </w:pPr>
      <w:rPr>
        <w:rFonts w:hint="default"/>
        <w:b/>
        <w:i/>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992"/>
        </w:tabs>
        <w:ind w:left="1992" w:hanging="720"/>
      </w:pPr>
      <w:rPr>
        <w:rFonts w:hint="default"/>
      </w:rPr>
    </w:lvl>
    <w:lvl w:ilvl="3">
      <w:start w:val="1"/>
      <w:numFmt w:val="decimal"/>
      <w:isLgl/>
      <w:lvlText w:val="%1.%2.%3.%4"/>
      <w:lvlJc w:val="left"/>
      <w:pPr>
        <w:tabs>
          <w:tab w:val="num" w:pos="2916"/>
        </w:tabs>
        <w:ind w:left="2916" w:hanging="108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404"/>
        </w:tabs>
        <w:ind w:left="4404"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92"/>
        </w:tabs>
        <w:ind w:left="5892" w:hanging="1800"/>
      </w:pPr>
      <w:rPr>
        <w:rFonts w:hint="default"/>
      </w:rPr>
    </w:lvl>
    <w:lvl w:ilvl="8">
      <w:start w:val="1"/>
      <w:numFmt w:val="decimal"/>
      <w:isLgl/>
      <w:lvlText w:val="%1.%2.%3.%4.%5.%6.%7.%8.%9"/>
      <w:lvlJc w:val="left"/>
      <w:pPr>
        <w:tabs>
          <w:tab w:val="num" w:pos="6816"/>
        </w:tabs>
        <w:ind w:left="6816" w:hanging="2160"/>
      </w:pPr>
      <w:rPr>
        <w:rFonts w:hint="default"/>
      </w:rPr>
    </w:lvl>
  </w:abstractNum>
  <w:abstractNum w:abstractNumId="24" w15:restartNumberingAfterBreak="0">
    <w:nsid w:val="4BF5293D"/>
    <w:multiLevelType w:val="singleLevel"/>
    <w:tmpl w:val="AB382CC6"/>
    <w:lvl w:ilvl="0">
      <w:start w:val="2"/>
      <w:numFmt w:val="lowerLetter"/>
      <w:lvlText w:val="(%1)"/>
      <w:lvlJc w:val="left"/>
      <w:pPr>
        <w:tabs>
          <w:tab w:val="num" w:pos="1440"/>
        </w:tabs>
        <w:ind w:left="1440" w:hanging="720"/>
      </w:pPr>
      <w:rPr>
        <w:rFonts w:hint="default"/>
      </w:rPr>
    </w:lvl>
  </w:abstractNum>
  <w:abstractNum w:abstractNumId="25" w15:restartNumberingAfterBreak="0">
    <w:nsid w:val="4DD65181"/>
    <w:multiLevelType w:val="multilevel"/>
    <w:tmpl w:val="2466C91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05C188D"/>
    <w:multiLevelType w:val="multilevel"/>
    <w:tmpl w:val="0B201726"/>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27" w15:restartNumberingAfterBreak="0">
    <w:nsid w:val="55492332"/>
    <w:multiLevelType w:val="multilevel"/>
    <w:tmpl w:val="CD4C7E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15:restartNumberingAfterBreak="0">
    <w:nsid w:val="578C5ABC"/>
    <w:multiLevelType w:val="multilevel"/>
    <w:tmpl w:val="2CDAEC76"/>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0" w15:restartNumberingAfterBreak="0">
    <w:nsid w:val="5CFD1D23"/>
    <w:multiLevelType w:val="hybridMultilevel"/>
    <w:tmpl w:val="4228635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5D1E1774"/>
    <w:multiLevelType w:val="multilevel"/>
    <w:tmpl w:val="0840E210"/>
    <w:lvl w:ilvl="0">
      <w:start w:val="16"/>
      <w:numFmt w:val="decimal"/>
      <w:pStyle w:val="LegalPara1"/>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0C2BAE"/>
    <w:multiLevelType w:val="multilevel"/>
    <w:tmpl w:val="C6E001C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15:restartNumberingAfterBreak="0">
    <w:nsid w:val="6436487B"/>
    <w:multiLevelType w:val="hybridMultilevel"/>
    <w:tmpl w:val="C7E076F2"/>
    <w:lvl w:ilvl="0" w:tplc="9680109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27B4C"/>
    <w:multiLevelType w:val="singleLevel"/>
    <w:tmpl w:val="8848C164"/>
    <w:lvl w:ilvl="0">
      <w:start w:val="1"/>
      <w:numFmt w:val="decimal"/>
      <w:lvlText w:val="%1."/>
      <w:lvlJc w:val="left"/>
      <w:pPr>
        <w:tabs>
          <w:tab w:val="num" w:pos="720"/>
        </w:tabs>
        <w:ind w:left="720" w:hanging="720"/>
      </w:pPr>
      <w:rPr>
        <w:rFonts w:hint="default"/>
      </w:rPr>
    </w:lvl>
  </w:abstractNum>
  <w:abstractNum w:abstractNumId="35" w15:restartNumberingAfterBreak="0">
    <w:nsid w:val="6A981BA5"/>
    <w:multiLevelType w:val="multilevel"/>
    <w:tmpl w:val="9EA482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6AD24075"/>
    <w:multiLevelType w:val="multilevel"/>
    <w:tmpl w:val="91E6D180"/>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6C9267F5"/>
    <w:multiLevelType w:val="multilevel"/>
    <w:tmpl w:val="BC92D7DA"/>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6E090B88"/>
    <w:multiLevelType w:val="multilevel"/>
    <w:tmpl w:val="1AC41262"/>
    <w:lvl w:ilvl="0">
      <w:start w:val="1"/>
      <w:numFmt w:val="decimal"/>
      <w:lvlText w:val="%1.0"/>
      <w:lvlJc w:val="left"/>
      <w:pPr>
        <w:tabs>
          <w:tab w:val="num" w:pos="870"/>
        </w:tabs>
        <w:ind w:left="870" w:hanging="870"/>
      </w:pPr>
      <w:rPr>
        <w:rFonts w:hint="default"/>
        <w:b w:val="0"/>
        <w:i w:val="0"/>
      </w:rPr>
    </w:lvl>
    <w:lvl w:ilvl="1">
      <w:start w:val="1"/>
      <w:numFmt w:val="decimal"/>
      <w:lvlText w:val="%1.%2"/>
      <w:lvlJc w:val="left"/>
      <w:pPr>
        <w:tabs>
          <w:tab w:val="num" w:pos="1590"/>
        </w:tabs>
        <w:ind w:left="1590" w:hanging="870"/>
      </w:pPr>
      <w:rPr>
        <w:rFonts w:hint="default"/>
        <w:b w:val="0"/>
        <w:i w:val="0"/>
      </w:rPr>
    </w:lvl>
    <w:lvl w:ilvl="2">
      <w:start w:val="1"/>
      <w:numFmt w:val="decimal"/>
      <w:lvlText w:val="%1.%2.%3"/>
      <w:lvlJc w:val="left"/>
      <w:pPr>
        <w:tabs>
          <w:tab w:val="num" w:pos="2310"/>
        </w:tabs>
        <w:ind w:left="2310" w:hanging="87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6120"/>
        </w:tabs>
        <w:ind w:left="6120" w:hanging="1800"/>
      </w:pPr>
      <w:rPr>
        <w:rFonts w:hint="default"/>
        <w:b w:val="0"/>
        <w:i w:val="0"/>
      </w:rPr>
    </w:lvl>
    <w:lvl w:ilvl="7">
      <w:start w:val="1"/>
      <w:numFmt w:val="decimal"/>
      <w:lvlText w:val="%1.%2.%3.%4.%5.%6.%7.%8"/>
      <w:lvlJc w:val="left"/>
      <w:pPr>
        <w:tabs>
          <w:tab w:val="num" w:pos="7200"/>
        </w:tabs>
        <w:ind w:left="7200" w:hanging="2160"/>
      </w:pPr>
      <w:rPr>
        <w:rFonts w:hint="default"/>
        <w:b w:val="0"/>
        <w:i w:val="0"/>
      </w:rPr>
    </w:lvl>
    <w:lvl w:ilvl="8">
      <w:start w:val="1"/>
      <w:numFmt w:val="decimal"/>
      <w:lvlText w:val="%1.%2.%3.%4.%5.%6.%7.%8.%9"/>
      <w:lvlJc w:val="left"/>
      <w:pPr>
        <w:tabs>
          <w:tab w:val="num" w:pos="8280"/>
        </w:tabs>
        <w:ind w:left="8280" w:hanging="2520"/>
      </w:pPr>
      <w:rPr>
        <w:rFonts w:hint="default"/>
        <w:b w:val="0"/>
        <w:i w:val="0"/>
      </w:rPr>
    </w:lvl>
  </w:abstractNum>
  <w:abstractNum w:abstractNumId="39" w15:restartNumberingAfterBreak="0">
    <w:nsid w:val="6E725B32"/>
    <w:multiLevelType w:val="multilevel"/>
    <w:tmpl w:val="B6DCA9E0"/>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1423"/>
        </w:tabs>
        <w:ind w:left="1423"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0" w15:restartNumberingAfterBreak="0">
    <w:nsid w:val="71BE52CC"/>
    <w:multiLevelType w:val="multilevel"/>
    <w:tmpl w:val="FDD09C14"/>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1" w15:restartNumberingAfterBreak="0">
    <w:nsid w:val="75AF12F8"/>
    <w:multiLevelType w:val="multilevel"/>
    <w:tmpl w:val="E61E8D2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358"/>
        </w:tabs>
        <w:ind w:left="1358" w:hanging="720"/>
      </w:pPr>
      <w:rPr>
        <w:rFonts w:hint="default"/>
      </w:rPr>
    </w:lvl>
    <w:lvl w:ilvl="2">
      <w:start w:val="2"/>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42" w15:restartNumberingAfterBreak="0">
    <w:nsid w:val="7A4B52A3"/>
    <w:multiLevelType w:val="hybridMultilevel"/>
    <w:tmpl w:val="FFDAE972"/>
    <w:lvl w:ilvl="0" w:tplc="CEAE60A4">
      <w:start w:val="1"/>
      <w:numFmt w:val="decimal"/>
      <w:lvlText w:val="%1"/>
      <w:lvlJc w:val="left"/>
      <w:pPr>
        <w:tabs>
          <w:tab w:val="num" w:pos="720"/>
        </w:tabs>
        <w:ind w:left="720" w:hanging="360"/>
      </w:pPr>
      <w:rPr>
        <w:rFonts w:hint="default"/>
      </w:rPr>
    </w:lvl>
    <w:lvl w:ilvl="1" w:tplc="64BA89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A64F5D"/>
    <w:multiLevelType w:val="multilevel"/>
    <w:tmpl w:val="E152AC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8"/>
  </w:num>
  <w:num w:numId="2">
    <w:abstractNumId w:val="12"/>
  </w:num>
  <w:num w:numId="3">
    <w:abstractNumId w:val="22"/>
  </w:num>
  <w:num w:numId="4">
    <w:abstractNumId w:val="4"/>
  </w:num>
  <w:num w:numId="5">
    <w:abstractNumId w:val="17"/>
  </w:num>
  <w:num w:numId="6">
    <w:abstractNumId w:val="14"/>
  </w:num>
  <w:num w:numId="7">
    <w:abstractNumId w:val="38"/>
  </w:num>
  <w:num w:numId="8">
    <w:abstractNumId w:val="34"/>
  </w:num>
  <w:num w:numId="9">
    <w:abstractNumId w:val="11"/>
  </w:num>
  <w:num w:numId="10">
    <w:abstractNumId w:val="7"/>
  </w:num>
  <w:num w:numId="11">
    <w:abstractNumId w:val="39"/>
  </w:num>
  <w:num w:numId="12">
    <w:abstractNumId w:val="18"/>
  </w:num>
  <w:num w:numId="13">
    <w:abstractNumId w:val="23"/>
  </w:num>
  <w:num w:numId="14">
    <w:abstractNumId w:val="42"/>
  </w:num>
  <w:num w:numId="15">
    <w:abstractNumId w:val="2"/>
  </w:num>
  <w:num w:numId="16">
    <w:abstractNumId w:val="40"/>
  </w:num>
  <w:num w:numId="17">
    <w:abstractNumId w:val="9"/>
  </w:num>
  <w:num w:numId="18">
    <w:abstractNumId w:val="30"/>
  </w:num>
  <w:num w:numId="19">
    <w:abstractNumId w:val="6"/>
  </w:num>
  <w:num w:numId="20">
    <w:abstractNumId w:val="24"/>
  </w:num>
  <w:num w:numId="21">
    <w:abstractNumId w:val="43"/>
  </w:num>
  <w:num w:numId="22">
    <w:abstractNumId w:val="35"/>
  </w:num>
  <w:num w:numId="23">
    <w:abstractNumId w:val="36"/>
  </w:num>
  <w:num w:numId="24">
    <w:abstractNumId w:val="27"/>
  </w:num>
  <w:num w:numId="25">
    <w:abstractNumId w:val="26"/>
  </w:num>
  <w:num w:numId="26">
    <w:abstractNumId w:val="20"/>
  </w:num>
  <w:num w:numId="27">
    <w:abstractNumId w:val="37"/>
  </w:num>
  <w:num w:numId="28">
    <w:abstractNumId w:val="13"/>
  </w:num>
  <w:num w:numId="29">
    <w:abstractNumId w:val="29"/>
  </w:num>
  <w:num w:numId="30">
    <w:abstractNumId w:val="16"/>
  </w:num>
  <w:num w:numId="31">
    <w:abstractNumId w:val="19"/>
  </w:num>
  <w:num w:numId="32">
    <w:abstractNumId w:val="3"/>
  </w:num>
  <w:num w:numId="33">
    <w:abstractNumId w:val="28"/>
  </w:num>
  <w:num w:numId="34">
    <w:abstractNumId w:val="0"/>
  </w:num>
  <w:num w:numId="35">
    <w:abstractNumId w:val="1"/>
  </w:num>
  <w:num w:numId="36">
    <w:abstractNumId w:val="5"/>
  </w:num>
  <w:num w:numId="37">
    <w:abstractNumId w:val="41"/>
  </w:num>
  <w:num w:numId="38">
    <w:abstractNumId w:val="10"/>
  </w:num>
  <w:num w:numId="39">
    <w:abstractNumId w:val="15"/>
  </w:num>
  <w:num w:numId="40">
    <w:abstractNumId w:val="32"/>
  </w:num>
  <w:num w:numId="41">
    <w:abstractNumId w:val="25"/>
  </w:num>
  <w:num w:numId="42">
    <w:abstractNumId w:val="21"/>
  </w:num>
  <w:num w:numId="43">
    <w:abstractNumId w:val="33"/>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805F6"/>
    <w:rsid w:val="000410C2"/>
    <w:rsid w:val="00205A38"/>
    <w:rsid w:val="0021556B"/>
    <w:rsid w:val="00254D63"/>
    <w:rsid w:val="00286B2F"/>
    <w:rsid w:val="002C058B"/>
    <w:rsid w:val="00347AAD"/>
    <w:rsid w:val="00390806"/>
    <w:rsid w:val="00467932"/>
    <w:rsid w:val="004E613D"/>
    <w:rsid w:val="00513C81"/>
    <w:rsid w:val="0052662E"/>
    <w:rsid w:val="005501D5"/>
    <w:rsid w:val="005555F6"/>
    <w:rsid w:val="005C1539"/>
    <w:rsid w:val="006E5421"/>
    <w:rsid w:val="00702D99"/>
    <w:rsid w:val="00733138"/>
    <w:rsid w:val="00750126"/>
    <w:rsid w:val="007B60F5"/>
    <w:rsid w:val="008A6A3F"/>
    <w:rsid w:val="00974853"/>
    <w:rsid w:val="0099631F"/>
    <w:rsid w:val="009D3221"/>
    <w:rsid w:val="00A15784"/>
    <w:rsid w:val="00AA5FA4"/>
    <w:rsid w:val="00B3017D"/>
    <w:rsid w:val="00B513D9"/>
    <w:rsid w:val="00B92C71"/>
    <w:rsid w:val="00C02E5F"/>
    <w:rsid w:val="00C805F6"/>
    <w:rsid w:val="00CC7E7D"/>
    <w:rsid w:val="00D017A3"/>
    <w:rsid w:val="00DF31AE"/>
    <w:rsid w:val="00E270B3"/>
    <w:rsid w:val="00E36351"/>
    <w:rsid w:val="00E452A0"/>
    <w:rsid w:val="00ED6888"/>
    <w:rsid w:val="00FA6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colormenu v:ext="edit" strokecolor="none"/>
    </o:shapedefaults>
    <o:shapelayout v:ext="edit">
      <o:idmap v:ext="edit" data="2"/>
    </o:shapelayout>
  </w:shapeDefaults>
  <w:decimalSymbol w:val="."/>
  <w:listSeparator w:val=","/>
  <w15:docId w15:val="{994E0657-7FF5-4B0E-AFD1-F9CBBA33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1"/>
    <w:rPr>
      <w:lang w:val="en-US" w:eastAsia="en-US"/>
    </w:rPr>
  </w:style>
  <w:style w:type="paragraph" w:styleId="Heading1">
    <w:name w:val="heading 1"/>
    <w:basedOn w:val="Normal"/>
    <w:next w:val="Normal"/>
    <w:qFormat/>
    <w:rsid w:val="009D3221"/>
    <w:pPr>
      <w:keepNext/>
      <w:tabs>
        <w:tab w:val="left" w:pos="720"/>
      </w:tabs>
      <w:spacing w:line="480" w:lineRule="atLeast"/>
      <w:outlineLvl w:val="0"/>
    </w:pPr>
    <w:rPr>
      <w:rFonts w:ascii="Tahoma" w:hAnsi="Tahoma"/>
      <w:b/>
      <w:sz w:val="22"/>
      <w:u w:val="single"/>
      <w:lang w:val="en-GB"/>
    </w:rPr>
  </w:style>
  <w:style w:type="paragraph" w:styleId="Heading2">
    <w:name w:val="heading 2"/>
    <w:basedOn w:val="Normal"/>
    <w:next w:val="Normal"/>
    <w:qFormat/>
    <w:rsid w:val="009D3221"/>
    <w:pPr>
      <w:keepNext/>
      <w:pBdr>
        <w:top w:val="double" w:sz="6" w:space="1" w:color="auto"/>
        <w:left w:val="double" w:sz="6" w:space="1" w:color="auto"/>
        <w:bottom w:val="double" w:sz="6" w:space="1" w:color="auto"/>
        <w:right w:val="double" w:sz="6" w:space="1" w:color="auto"/>
      </w:pBdr>
      <w:jc w:val="center"/>
      <w:outlineLvl w:val="1"/>
    </w:pPr>
    <w:rPr>
      <w:rFonts w:ascii="Tahoma" w:hAnsi="Tahoma"/>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21"/>
    <w:pPr>
      <w:tabs>
        <w:tab w:val="center" w:pos="4320"/>
        <w:tab w:val="right" w:pos="8640"/>
      </w:tabs>
    </w:pPr>
  </w:style>
  <w:style w:type="character" w:styleId="PageNumber">
    <w:name w:val="page number"/>
    <w:basedOn w:val="DefaultParagraphFont"/>
    <w:rsid w:val="009D3221"/>
  </w:style>
  <w:style w:type="paragraph" w:styleId="Header">
    <w:name w:val="header"/>
    <w:basedOn w:val="Normal"/>
    <w:link w:val="HeaderChar"/>
    <w:uiPriority w:val="99"/>
    <w:rsid w:val="009D3221"/>
    <w:pPr>
      <w:tabs>
        <w:tab w:val="center" w:pos="4320"/>
        <w:tab w:val="right" w:pos="8640"/>
      </w:tabs>
    </w:pPr>
  </w:style>
  <w:style w:type="paragraph" w:styleId="BodyTextIndent">
    <w:name w:val="Body Text Indent"/>
    <w:basedOn w:val="Normal"/>
    <w:rsid w:val="009D3221"/>
    <w:pPr>
      <w:tabs>
        <w:tab w:val="left" w:pos="720"/>
        <w:tab w:val="left" w:pos="1418"/>
      </w:tabs>
      <w:ind w:left="1985" w:hanging="2727"/>
      <w:jc w:val="both"/>
    </w:pPr>
    <w:rPr>
      <w:rFonts w:ascii="Tahoma" w:hAnsi="Tahoma"/>
      <w:sz w:val="22"/>
      <w:lang w:val="en-GB"/>
    </w:rPr>
  </w:style>
  <w:style w:type="paragraph" w:styleId="BodyTextIndent2">
    <w:name w:val="Body Text Indent 2"/>
    <w:basedOn w:val="Normal"/>
    <w:rsid w:val="009D3221"/>
    <w:pPr>
      <w:tabs>
        <w:tab w:val="left" w:pos="1418"/>
        <w:tab w:val="left" w:pos="2160"/>
      </w:tabs>
      <w:ind w:left="1440" w:hanging="720"/>
      <w:jc w:val="both"/>
    </w:pPr>
    <w:rPr>
      <w:rFonts w:ascii="Tahoma" w:hAnsi="Tahoma"/>
      <w:sz w:val="22"/>
      <w:lang w:val="en-GB"/>
    </w:rPr>
  </w:style>
  <w:style w:type="paragraph" w:styleId="BodyTextIndent3">
    <w:name w:val="Body Text Indent 3"/>
    <w:basedOn w:val="Normal"/>
    <w:rsid w:val="009D3221"/>
    <w:pPr>
      <w:tabs>
        <w:tab w:val="left" w:pos="720"/>
        <w:tab w:val="left" w:pos="1296"/>
      </w:tabs>
      <w:ind w:left="1872" w:hanging="576"/>
    </w:pPr>
    <w:rPr>
      <w:rFonts w:ascii="Tahoma" w:hAnsi="Tahoma"/>
      <w:sz w:val="22"/>
      <w:lang w:val="en-GB"/>
    </w:rPr>
  </w:style>
  <w:style w:type="paragraph" w:styleId="BodyText">
    <w:name w:val="Body Text"/>
    <w:basedOn w:val="Normal"/>
    <w:rsid w:val="009D3221"/>
    <w:pPr>
      <w:jc w:val="both"/>
    </w:pPr>
    <w:rPr>
      <w:rFonts w:ascii="Tahoma" w:hAnsi="Tahoma"/>
      <w:sz w:val="22"/>
    </w:rPr>
  </w:style>
  <w:style w:type="paragraph" w:styleId="BodyText2">
    <w:name w:val="Body Text 2"/>
    <w:basedOn w:val="Normal"/>
    <w:rsid w:val="009D3221"/>
    <w:pPr>
      <w:tabs>
        <w:tab w:val="left" w:pos="720"/>
        <w:tab w:val="left" w:pos="1276"/>
        <w:tab w:val="left" w:pos="1701"/>
      </w:tabs>
    </w:pPr>
    <w:rPr>
      <w:rFonts w:ascii="Tahoma" w:hAnsi="Tahoma"/>
      <w:sz w:val="22"/>
      <w:lang w:val="en-GB"/>
    </w:rPr>
  </w:style>
  <w:style w:type="paragraph" w:styleId="BalloonText">
    <w:name w:val="Balloon Text"/>
    <w:basedOn w:val="Normal"/>
    <w:semiHidden/>
    <w:rsid w:val="009D3221"/>
    <w:rPr>
      <w:rFonts w:ascii="Tahoma" w:hAnsi="Tahoma" w:cs="Tahoma"/>
      <w:sz w:val="16"/>
      <w:szCs w:val="16"/>
    </w:rPr>
  </w:style>
  <w:style w:type="character" w:styleId="Emphasis">
    <w:name w:val="Emphasis"/>
    <w:basedOn w:val="DefaultParagraphFont"/>
    <w:qFormat/>
    <w:rsid w:val="00347AAD"/>
    <w:rPr>
      <w:i/>
      <w:iCs/>
    </w:rPr>
  </w:style>
  <w:style w:type="character" w:customStyle="1" w:styleId="HeaderChar">
    <w:name w:val="Header Char"/>
    <w:basedOn w:val="DefaultParagraphFont"/>
    <w:link w:val="Header"/>
    <w:uiPriority w:val="99"/>
    <w:rsid w:val="00DF31AE"/>
    <w:rPr>
      <w:lang w:val="en-US" w:eastAsia="en-US"/>
    </w:rPr>
  </w:style>
  <w:style w:type="paragraph" w:styleId="ListParagraph">
    <w:name w:val="List Paragraph"/>
    <w:basedOn w:val="Normal"/>
    <w:uiPriority w:val="34"/>
    <w:qFormat/>
    <w:rsid w:val="00D017A3"/>
    <w:pPr>
      <w:ind w:left="720"/>
      <w:contextualSpacing/>
    </w:pPr>
  </w:style>
  <w:style w:type="paragraph" w:customStyle="1" w:styleId="LegalPara1">
    <w:name w:val="LegalPara1"/>
    <w:basedOn w:val="Heading1"/>
    <w:autoRedefine/>
    <w:rsid w:val="00D017A3"/>
    <w:pPr>
      <w:numPr>
        <w:numId w:val="44"/>
      </w:numPr>
      <w:tabs>
        <w:tab w:val="clear" w:pos="720"/>
        <w:tab w:val="left" w:pos="741"/>
      </w:tabs>
      <w:spacing w:before="360" w:after="240" w:line="240" w:lineRule="auto"/>
    </w:pPr>
    <w:rPr>
      <w:rFonts w:asciiTheme="minorHAnsi" w:hAnsiTheme="minorHAnsi"/>
      <w:szCs w:val="22"/>
      <w:u w:val="none"/>
    </w:rPr>
  </w:style>
  <w:style w:type="paragraph" w:styleId="NoSpacing">
    <w:name w:val="No Spacing"/>
    <w:uiPriority w:val="1"/>
    <w:qFormat/>
    <w:rsid w:val="00D017A3"/>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 Roopu Takuta a lwi Whanui o Aoteoroa</vt:lpstr>
    </vt:vector>
  </TitlesOfParts>
  <Company>NZ GENERAL PRACTITIONERS</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Roopu Takuta a lwi Whanui o Aoteoroa</dc:title>
  <dc:creator>New Zealand General Practitioners Assn.</dc:creator>
  <cp:lastModifiedBy>Megan Thomas</cp:lastModifiedBy>
  <cp:revision>11</cp:revision>
  <cp:lastPrinted>2009-02-19T00:54:00Z</cp:lastPrinted>
  <dcterms:created xsi:type="dcterms:W3CDTF">2014-01-20T22:35:00Z</dcterms:created>
  <dcterms:modified xsi:type="dcterms:W3CDTF">2016-10-27T02:18:00Z</dcterms:modified>
</cp:coreProperties>
</file>