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5DB3" w14:textId="3D4E5F19" w:rsidR="00AF386F" w:rsidRDefault="0064610A">
      <w:r w:rsidRPr="004609FD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0CA1" wp14:editId="45874903">
                <wp:simplePos x="0" y="0"/>
                <wp:positionH relativeFrom="margin">
                  <wp:posOffset>4243070</wp:posOffset>
                </wp:positionH>
                <wp:positionV relativeFrom="paragraph">
                  <wp:posOffset>0</wp:posOffset>
                </wp:positionV>
                <wp:extent cx="2011680" cy="447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767C" w14:textId="5A4E486A" w:rsidR="004A7E55" w:rsidRPr="00714A88" w:rsidRDefault="004A7E55" w:rsidP="00AF386F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CA5D8C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CA5D8C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21</w:t>
                            </w:r>
                            <w:r w:rsidRPr="00CA5D8C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Pr="00CA5D8C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3</w:t>
                            </w:r>
                            <w:r w:rsidRPr="00CA5D8C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Pr="00CA5D8C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4</w:t>
                            </w:r>
                            <w:r w:rsidRPr="00CA5D8C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14:paraId="498A5461" w14:textId="77777777" w:rsidR="004A7E55" w:rsidRPr="00714A88" w:rsidRDefault="004A7E55" w:rsidP="00AF386F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3F3E5C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Enjin Pte. Ltd.</w:t>
                            </w:r>
                          </w:p>
                          <w:p w14:paraId="5AD3E534" w14:textId="77777777" w:rsidR="004A7E55" w:rsidRPr="000A24C0" w:rsidRDefault="004A7E55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4.1pt;margin-top:0;width:158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TvIICAAANBQAADgAAAGRycy9lMm9Eb2MueG1srFTbjtsgEH2v1H9AvGdtp05iW3FWe2mqStuL&#10;tNsPIIBjVAwUSOxt1X/vgJNsthepquoHDMxwmJlzhuXl0Em059YJrWqcXaQYcUU1E2pb408P60mB&#10;kfNEMSK14jV+5A5frl6+WPam4lPdasm4RQCiXNWbGrfemypJHG15R9yFNlyBsdG2Ix6WdpswS3pA&#10;72QyTdN50mvLjNWUOwe7t6MRryJ+03DqPzSN4x7JGkNsPo42jpswJqslqbaWmFbQQxjkH6LoiFBw&#10;6QnqlniCdlb8AtUJarXTjb+gukt00wjKYw6QTZb+lM19SwyPuUBxnDmVyf0/WPp+/9EiwWo8xUiR&#10;Dih64INH13pAeahOb1wFTvcG3PwA28ByzNSZO00/O6T0TUvUll9Zq/uWEwbRZeFkcnZ0xHEBZNO/&#10;0wyuITuvI9DQ2C6UDoqBAB1YejwxE0KhsAnFyeYFmCjY8nwxX8ziFaQ6njbW+TdcdyhMamyB+YhO&#10;9nfOh2hIdXQJlzktBVsLKePCbjc30qI9AZWs43dAf+YmVXBWOhwbEccdCBLuCLYQbmT9W5lN8/R6&#10;Wk7W82IxyZt8NikXaTFJs/K6nKd5md+uv4cAs7xqBWNc3QnFjwrM8r9j+NALo3aiBlFf4/mrWTpS&#10;9Mck0/j9LslOeGhIKboaFycnUgViXysGaZPKEyHHefI8/FhlqMHxH6sSZRCYHzXgh80AKEEbG80e&#10;QRBWA19ALbwiMGm1/YpRDx1ZY/dlRyzHSL5VIKpFPi1n0MJxURQlHLHnhs2ZgSgKQDX2GI3TGz82&#10;/c5YsW3hnlHESl+BDBsRFfIU00G80HMxlcP7EJr6fB29nl6x1Q8AAAD//wMAUEsDBBQABgAIAAAA&#10;IQB8iJ/T3QAAAAcBAAAPAAAAZHJzL2Rvd25yZXYueG1sTI/BTsMwEETvSPyDtUjcqEOlhDSNU7WV&#10;ENxQQw9wc+NtEhGvrdhtwt+znOA2qxnNvC03sx3EFcfQO1LwuEhAIDXO9NQqOL4/P+QgQtRk9OAI&#10;FXxjgE11e1PqwriJDnitYyu4hEKhFXQx+kLK0HRodVg4j8Te2Y1WRz7HVppRT1xuB7lMkkxa3RMv&#10;dNrjvsPmq75YBR/zdj5Or2+HXbrz9d6v6DObXpS6v5u3axAR5/gXhl98RoeKmU7uQiaIQUGW5UuO&#10;KuCP2F7lKYuTgqckBVmV8j9/9QMAAP//AwBQSwECLQAUAAYACAAAACEA5JnDwPsAAADhAQAAEwAA&#10;AAAAAAAAAAAAAAAAAAAAW0NvbnRlbnRfVHlwZXNdLnhtbFBLAQItABQABgAIAAAAIQAjsmrh1wAA&#10;AJQBAAALAAAAAAAAAAAAAAAAACwBAABfcmVscy8ucmVsc1BLAQItABQABgAIAAAAIQCgdhO8ggIA&#10;AA0FAAAOAAAAAAAAAAAAAAAAACwCAABkcnMvZTJvRG9jLnhtbFBLAQItABQABgAIAAAAIQB8iJ/T&#10;3QAAAAcBAAAPAAAAAAAAAAAAAAAAANoEAABkcnMvZG93bnJldi54bWxQSwUGAAAAAAQABADzAAAA&#10;5AUAAAAA&#10;" stroked="f" strokeweight=".5pt">
                <v:textbox inset="5.85pt,.7pt,5.85pt,.7pt">
                  <w:txbxContent>
                    <w:p w14:paraId="4BEC767C" w14:textId="5A4E486A" w:rsidR="004A7E55" w:rsidRPr="00714A88" w:rsidRDefault="004A7E55" w:rsidP="00AF386F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CA5D8C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20</w:t>
                      </w:r>
                      <w:r w:rsidRPr="00CA5D8C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21</w:t>
                      </w:r>
                      <w:r w:rsidRPr="00CA5D8C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年</w:t>
                      </w:r>
                      <w:r w:rsidRPr="00CA5D8C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3</w:t>
                      </w:r>
                      <w:r w:rsidRPr="00CA5D8C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月</w:t>
                      </w:r>
                      <w:r w:rsidRPr="00CA5D8C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4</w:t>
                      </w:r>
                      <w:r w:rsidRPr="00CA5D8C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日</w:t>
                      </w:r>
                    </w:p>
                    <w:p w14:paraId="498A5461" w14:textId="77777777" w:rsidR="004A7E55" w:rsidRPr="00714A88" w:rsidRDefault="004A7E55" w:rsidP="00AF386F">
                      <w:pPr>
                        <w:wordWrap w:val="0"/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3F3E5C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Enjin Pte. Ltd.</w:t>
                      </w:r>
                    </w:p>
                    <w:p w14:paraId="5AD3E534" w14:textId="77777777" w:rsidR="004A7E55" w:rsidRPr="000A24C0" w:rsidRDefault="004A7E55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86F" w:rsidRPr="004609FD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8BC5" wp14:editId="02A315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1680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8F2C" w14:textId="77777777" w:rsidR="004A7E55" w:rsidRDefault="004A7E55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B1C0A">
                              <w:rPr>
                                <w:rFonts w:ascii="メイリオ" w:eastAsia="メイリオ" w:hAnsi="メイリオ" w:cs="メイリオ" w:hint="eastAsia"/>
                              </w:rPr>
                              <w:t>報道関係者各位</w:t>
                            </w:r>
                          </w:p>
                          <w:p w14:paraId="0A7E2DAE" w14:textId="77777777" w:rsidR="004A7E55" w:rsidRPr="00283A35" w:rsidRDefault="004A7E55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sz w:val="22"/>
                              </w:rPr>
                            </w:pPr>
                            <w:r w:rsidRPr="00283A35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sz w:val="22"/>
                              </w:rPr>
                              <w:t>プレスリリース</w:t>
                            </w:r>
                          </w:p>
                          <w:p w14:paraId="25AB2383" w14:textId="77777777" w:rsidR="004A7E55" w:rsidRPr="000A24C0" w:rsidRDefault="004A7E55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58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JZIUCAAAUBQAADgAAAGRycy9lMm9Eb2MueG1srFTbjtsgEH2v1H9AvGdtp05iW+us9tJUlbYX&#10;abcfQADHqBgokNjbqv/eASdZ9/JQVfUDBmY4nJk5w+XV0El04NYJrWqcXaQYcUU1E2pX40+Pm1mB&#10;kfNEMSK14jV+4g5frV++uOxNxee61ZJxiwBEuao3NW69N1WSONryjrgLbbgCY6NtRzws7S5hlvSA&#10;3slknqbLpNeWGaspdw5270YjXkf8puHUf2gaxz2SNQZuPo42jtswJutLUu0sMa2gRxrkH1h0RCi4&#10;9Ax1RzxBeyt+g+oEtdrpxl9Q3SW6aQTlMQaIJkt/ieahJYbHWCA5zpzT5P4fLH1/+GiRYFA7jBTp&#10;oESPfPDoRg8oD9npjavA6cGAmx9gO3iGSJ251/SzQ0rftkTt+LW1um85YcAuCyeTydERxwWQbf9O&#10;M7iG7L2OQENjuwAIyUCADlV6OlcmUKGwCcnJlgWYKNjyfLVcLeIVpDqdNtb5N1x3KExqbKHyEZ0c&#10;7p0PbEh1constRRsI6SMC7vb3kqLDgRUsonfEd1N3aQKzkqHYyPiuAMk4Y5gC3Rj1b+V2TxPb+bl&#10;bLMsVrO8yRezcpUWszQrb8plmpf53eZ7IJjlVSsY4+peKH5SYJb/XYWPvTBqJ2oQ9TVevlqkY4mm&#10;7N00yDR+fwqyEx4aUoquxsXZiVShsK8Vg7BJ5YmQ4zz5mX7MMuTg9I9ZiTIIlR814IftcNQbgAWJ&#10;bDV7Al1YDWWDCsNjApNW268Y9dCYNXZf9sRyjORbBdpa5fNyAZ0cF0VRwhE7NWwnBqIoANXYYzRO&#10;b/3Y+3tjxa6Fe0YtK30NamxEFMozp6OGofViRMdnIvT2dB29nh+z9Q8AAAD//wMAUEsDBBQABgAI&#10;AAAAIQChH5iD2wAAAAQBAAAPAAAAZHJzL2Rvd25yZXYueG1sTI/BTsMwEETvSPyDtUi9UadUDRDi&#10;VG0lBDfU0APc3HhJIuK1FbuN+XsWLnAZaTWrmTflOtlBnHEMvSMFi3kGAqlxpqdWweH18foORIia&#10;jB4coYIvDLCuLi9KXRg30R7PdWwFh1AotIIuRl9IGZoOrQ5z55HY+3Cj1ZHPsZVm1BOH20HeZFku&#10;re6JGzrtcddh81mfrIK3tEmH6fllv11tfb3z9/SeT09Kza7S5gFExBT/nuEHn9GhYqajO5EJYlDA&#10;Q+Kvsrdc5DzjqOA2W4GsSvkfvvoGAAD//wMAUEsBAi0AFAAGAAgAAAAhAOSZw8D7AAAA4QEAABMA&#10;AAAAAAAAAAAAAAAAAAAAAFtDb250ZW50X1R5cGVzXS54bWxQSwECLQAUAAYACAAAACEAI7Jq4dcA&#10;AACUAQAACwAAAAAAAAAAAAAAAAAsAQAAX3JlbHMvLnJlbHNQSwECLQAUAAYACAAAACEACXSJZIUC&#10;AAAUBQAADgAAAAAAAAAAAAAAAAAsAgAAZHJzL2Uyb0RvYy54bWxQSwECLQAUAAYACAAAACEAoR+Y&#10;g9sAAAAEAQAADwAAAAAAAAAAAAAAAADdBAAAZHJzL2Rvd25yZXYueG1sUEsFBgAAAAAEAAQA8wAA&#10;AOUFAAAAAA==&#10;" stroked="f" strokeweight=".5pt">
                <v:textbox inset="5.85pt,.7pt,5.85pt,.7pt">
                  <w:txbxContent>
                    <w:p w14:paraId="08218F2C" w14:textId="77777777" w:rsidR="004A7E55" w:rsidRDefault="004A7E55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B1C0A">
                        <w:rPr>
                          <w:rFonts w:ascii="メイリオ" w:eastAsia="メイリオ" w:hAnsi="メイリオ" w:cs="メイリオ" w:hint="eastAsia"/>
                        </w:rPr>
                        <w:t>報道関係者各位</w:t>
                      </w:r>
                    </w:p>
                    <w:p w14:paraId="0A7E2DAE" w14:textId="77777777" w:rsidR="004A7E55" w:rsidRPr="00283A35" w:rsidRDefault="004A7E55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sz w:val="22"/>
                        </w:rPr>
                      </w:pPr>
                      <w:r w:rsidRPr="00283A35">
                        <w:rPr>
                          <w:rFonts w:ascii="メイリオ" w:eastAsia="メイリオ" w:hAnsi="メイリオ" w:cs="メイリオ" w:hint="eastAsia"/>
                          <w:b/>
                          <w:i/>
                          <w:sz w:val="22"/>
                        </w:rPr>
                        <w:t>プレスリリース</w:t>
                      </w:r>
                    </w:p>
                    <w:p w14:paraId="25AB2383" w14:textId="77777777" w:rsidR="004A7E55" w:rsidRPr="000A24C0" w:rsidRDefault="004A7E55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63C38" w14:textId="77777777" w:rsidR="00AF386F" w:rsidRDefault="00AF386F" w:rsidP="00AF386F">
      <w:pPr>
        <w:spacing w:line="500" w:lineRule="exact"/>
      </w:pPr>
    </w:p>
    <w:p w14:paraId="3F7AB261" w14:textId="1B4A6AE6" w:rsidR="00FA4AE1" w:rsidRDefault="00CA5D8C" w:rsidP="00AF386F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/>
          <w:b/>
          <w:sz w:val="36"/>
          <w:szCs w:val="36"/>
        </w:rPr>
        <w:t>Enjin</w:t>
      </w:r>
      <w:r w:rsidR="00FA4AE1">
        <w:rPr>
          <w:rFonts w:ascii="メイリオ" w:eastAsia="メイリオ" w:hAnsi="メイリオ" w:cs="メイリオ" w:hint="eastAsia"/>
          <w:b/>
          <w:sz w:val="36"/>
          <w:szCs w:val="36"/>
        </w:rPr>
        <w:t>、ガス代を削減し</w:t>
      </w:r>
      <w:r w:rsidR="00CB2B07">
        <w:rPr>
          <w:rFonts w:ascii="メイリオ" w:eastAsia="メイリオ" w:hAnsi="メイリオ" w:cs="メイリオ" w:hint="eastAsia"/>
          <w:b/>
          <w:sz w:val="36"/>
          <w:szCs w:val="36"/>
        </w:rPr>
        <w:t>複数の</w:t>
      </w:r>
      <w:r w:rsidR="00FA4AE1">
        <w:rPr>
          <w:rFonts w:ascii="メイリオ" w:eastAsia="メイリオ" w:hAnsi="メイリオ" w:cs="メイリオ" w:hint="eastAsia"/>
          <w:b/>
          <w:sz w:val="36"/>
          <w:szCs w:val="36"/>
        </w:rPr>
        <w:t>ブロックチェーン</w:t>
      </w:r>
      <w:r w:rsidR="00CB2B07">
        <w:rPr>
          <w:rFonts w:ascii="メイリオ" w:eastAsia="メイリオ" w:hAnsi="メイリオ" w:cs="メイリオ" w:hint="eastAsia"/>
          <w:b/>
          <w:sz w:val="36"/>
          <w:szCs w:val="36"/>
        </w:rPr>
        <w:t>に対応する</w:t>
      </w:r>
    </w:p>
    <w:p w14:paraId="2D310637" w14:textId="40753867" w:rsidR="00AF386F" w:rsidRDefault="00FA4AE1" w:rsidP="00AF386F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/>
          <w:b/>
          <w:sz w:val="36"/>
          <w:szCs w:val="36"/>
        </w:rPr>
        <w:t>2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つの</w:t>
      </w:r>
      <w:r w:rsidR="00CA5D8C">
        <w:rPr>
          <w:rFonts w:ascii="メイリオ" w:eastAsia="メイリオ" w:hAnsi="メイリオ" w:cs="メイリオ" w:hint="eastAsia"/>
          <w:b/>
          <w:sz w:val="36"/>
          <w:szCs w:val="36"/>
        </w:rPr>
        <w:t>スケーリングソリューションを発表</w:t>
      </w:r>
    </w:p>
    <w:p w14:paraId="023BCC04" w14:textId="77777777" w:rsidR="00CA5D8C" w:rsidRDefault="00CA5D8C" w:rsidP="00CA5D8C">
      <w:pPr>
        <w:autoSpaceDE w:val="0"/>
        <w:autoSpaceDN w:val="0"/>
        <w:adjustRightInd w:val="0"/>
        <w:spacing w:after="40" w:line="320" w:lineRule="exact"/>
        <w:rPr>
          <w:rFonts w:ascii="メイリオ" w:eastAsia="メイリオ" w:hAnsi="AppleSystemUIFontBold" w:cs="AppleSystemUIFontBold"/>
          <w:b/>
          <w:bCs/>
          <w:sz w:val="22"/>
          <w:szCs w:val="22"/>
        </w:rPr>
      </w:pPr>
    </w:p>
    <w:p w14:paraId="2869FB66" w14:textId="74ECA076" w:rsidR="004A7E55" w:rsidRDefault="00CA5D8C" w:rsidP="004F42FC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.Hiragino Kaku Gothic Interface"/>
          <w:sz w:val="22"/>
          <w:szCs w:val="22"/>
        </w:rPr>
      </w:pPr>
      <w:r w:rsidRPr="004F42FC">
        <w:rPr>
          <w:rFonts w:ascii="メイリオ" w:eastAsia="メイリオ" w:hAnsi="メイリオ" w:cs="Times Roman" w:hint="eastAsia"/>
          <w:b/>
          <w:sz w:val="22"/>
          <w:szCs w:val="22"/>
        </w:rPr>
        <w:t>2021</w:t>
      </w:r>
      <w:r w:rsidRPr="004F42FC">
        <w:rPr>
          <w:rFonts w:ascii="メイリオ" w:eastAsia="メイリオ" w:hAnsi="メイリオ" w:cs=".Hiragino Kaku Gothic Interface" w:hint="eastAsia"/>
          <w:b/>
          <w:sz w:val="22"/>
          <w:szCs w:val="22"/>
        </w:rPr>
        <w:t>年</w:t>
      </w:r>
      <w:r w:rsidRPr="004F42FC">
        <w:rPr>
          <w:rFonts w:ascii="メイリオ" w:eastAsia="メイリオ" w:hAnsi="メイリオ" w:cs="Times Roman" w:hint="eastAsia"/>
          <w:b/>
          <w:sz w:val="22"/>
          <w:szCs w:val="22"/>
        </w:rPr>
        <w:t>3</w:t>
      </w:r>
      <w:r w:rsidRPr="004F42FC">
        <w:rPr>
          <w:rFonts w:ascii="メイリオ" w:eastAsia="メイリオ" w:hAnsi="メイリオ" w:cs=".Hiragino Kaku Gothic Interface" w:hint="eastAsia"/>
          <w:b/>
          <w:sz w:val="22"/>
          <w:szCs w:val="22"/>
        </w:rPr>
        <w:t>月</w:t>
      </w:r>
      <w:r w:rsidRPr="004F42FC">
        <w:rPr>
          <w:rFonts w:ascii="メイリオ" w:eastAsia="メイリオ" w:hAnsi="メイリオ" w:cs="Times Roman" w:hint="eastAsia"/>
          <w:b/>
          <w:sz w:val="22"/>
          <w:szCs w:val="22"/>
        </w:rPr>
        <w:t>4</w:t>
      </w:r>
      <w:r w:rsidRPr="004F42FC">
        <w:rPr>
          <w:rFonts w:ascii="メイリオ" w:eastAsia="メイリオ" w:hAnsi="メイリオ" w:cs=".Hiragino Kaku Gothic Interface" w:hint="eastAsia"/>
          <w:b/>
          <w:sz w:val="22"/>
          <w:szCs w:val="22"/>
        </w:rPr>
        <w:t>日発表</w:t>
      </w:r>
      <w:r w:rsidRPr="004F42FC">
        <w:rPr>
          <w:rFonts w:ascii="メイリオ" w:eastAsia="メイリオ" w:hAnsi="メイリオ" w:cs="Times Roman" w:hint="eastAsia"/>
          <w:b/>
          <w:sz w:val="22"/>
          <w:szCs w:val="22"/>
        </w:rPr>
        <w:t>（シンガポール）—</w:t>
      </w:r>
      <w:r w:rsidRPr="004F42FC">
        <w:rPr>
          <w:rFonts w:ascii="メイリオ" w:eastAsia="メイリオ" w:hAnsi="メイリオ" w:cs="Times Roman" w:hint="eastAsia"/>
          <w:sz w:val="22"/>
          <w:szCs w:val="22"/>
        </w:rPr>
        <w:t xml:space="preserve"> </w:t>
      </w:r>
      <w:r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この度、</w:t>
      </w:r>
      <w:r w:rsidR="004F42FC" w:rsidRPr="001A0900">
        <w:rPr>
          <w:rFonts w:ascii="メイリオ" w:eastAsia="メイリオ" w:hAnsi="メイリオ" w:cs=".Hiragino Kaku Gothic Interface"/>
          <w:sz w:val="22"/>
          <w:szCs w:val="22"/>
        </w:rPr>
        <w:t>ERC-1155</w:t>
      </w:r>
      <w:r w:rsidR="001A0900" w:rsidRPr="001A0900">
        <w:rPr>
          <w:rFonts w:ascii="メイリオ" w:eastAsia="メイリオ" w:hAnsi="メイリオ" w:cs=".Hiragino Kaku Gothic Interface" w:hint="eastAsia"/>
          <w:sz w:val="22"/>
          <w:szCs w:val="22"/>
        </w:rPr>
        <w:t>トークン規格</w:t>
      </w:r>
      <w:r w:rsidR="004A7E55" w:rsidRPr="001A0900">
        <w:rPr>
          <w:rFonts w:ascii="メイリオ" w:eastAsia="メイリオ" w:hAnsi="メイリオ" w:cs=".Hiragino Kaku Gothic Interface" w:hint="eastAsia"/>
          <w:sz w:val="22"/>
          <w:szCs w:val="22"/>
        </w:rPr>
        <w:t>の共同</w:t>
      </w:r>
      <w:r w:rsidR="001A0900" w:rsidRPr="001A0900">
        <w:rPr>
          <w:rFonts w:ascii="メイリオ" w:eastAsia="メイリオ" w:hAnsi="メイリオ" w:cs=".Hiragino Kaku Gothic Interface" w:hint="eastAsia"/>
          <w:sz w:val="22"/>
          <w:szCs w:val="22"/>
        </w:rPr>
        <w:t>開発企業となる</w:t>
      </w:r>
    </w:p>
    <w:p w14:paraId="64BB161B" w14:textId="35437A46" w:rsidR="00CA5D8C" w:rsidRPr="004F42FC" w:rsidRDefault="00CC6CE9" w:rsidP="004F42FC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.Hiragino Kaku Gothic Interface"/>
          <w:sz w:val="22"/>
          <w:szCs w:val="22"/>
        </w:rPr>
      </w:pPr>
      <w:r w:rsidRPr="004F42FC">
        <w:rPr>
          <w:rFonts w:ascii="メイリオ" w:eastAsia="メイリオ" w:hAnsi="メイリオ" w:cs="Times Roman" w:hint="eastAsia"/>
          <w:sz w:val="22"/>
          <w:szCs w:val="22"/>
        </w:rPr>
        <w:t>Enjin Pte. Ltd.</w:t>
      </w:r>
      <w:r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（本社</w:t>
      </w:r>
      <w:r w:rsidRPr="004F42FC">
        <w:rPr>
          <w:rFonts w:ascii="メイリオ" w:eastAsia="メイリオ" w:hAnsi="メイリオ" w:cs="Times Roman" w:hint="eastAsia"/>
          <w:sz w:val="22"/>
          <w:szCs w:val="22"/>
        </w:rPr>
        <w:t xml:space="preserve">: </w:t>
      </w:r>
      <w:r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シンガポール、</w:t>
      </w:r>
      <w:r w:rsidRPr="004F42FC">
        <w:rPr>
          <w:rFonts w:ascii="メイリオ" w:eastAsia="メイリオ" w:hAnsi="メイリオ" w:cs="Times Roman" w:hint="eastAsia"/>
          <w:sz w:val="22"/>
          <w:szCs w:val="22"/>
        </w:rPr>
        <w:t>CEO: Maxim Blagov</w:t>
      </w:r>
      <w:r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、以下「</w:t>
      </w:r>
      <w:r w:rsidRPr="004F42FC">
        <w:rPr>
          <w:rFonts w:ascii="メイリオ" w:eastAsia="メイリオ" w:hAnsi="メイリオ" w:cs="Times Roman" w:hint="eastAsia"/>
          <w:sz w:val="22"/>
          <w:szCs w:val="22"/>
        </w:rPr>
        <w:t>Enjin</w:t>
      </w:r>
      <w:r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」）は、</w:t>
      </w:r>
      <w:r w:rsidR="00CA5D8C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ノンファンジブルトークン（NFT</w:t>
      </w:r>
      <w:r w:rsidR="00565D99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）</w:t>
      </w:r>
      <w:r w:rsidR="00CB2B07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向け</w:t>
      </w:r>
      <w:r w:rsidR="00CA5D8C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のスケーリング</w:t>
      </w:r>
      <w:r w:rsidR="00565D99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技術</w:t>
      </w:r>
      <w:r w:rsidR="00CB2B07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である、</w:t>
      </w:r>
      <w:r w:rsidR="00CA5D8C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「JumpNet」と「Efinity」</w:t>
      </w:r>
      <w:r w:rsidR="00CB2B07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を今年リリースする予定であることを</w:t>
      </w:r>
      <w:r w:rsidR="00CA5D8C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発表いたします。JumpNetは2021年4月6日に、Efinityは2021</w:t>
      </w:r>
      <w:r w:rsidR="007A5DDA">
        <w:rPr>
          <w:rFonts w:ascii="メイリオ" w:eastAsia="メイリオ" w:hAnsi="メイリオ" w:cs=".Hiragino Kaku Gothic Interface" w:hint="eastAsia"/>
          <w:sz w:val="22"/>
          <w:szCs w:val="22"/>
        </w:rPr>
        <w:t>年内</w:t>
      </w:r>
      <w:r w:rsidR="00CA5D8C" w:rsidRPr="004F42FC">
        <w:rPr>
          <w:rFonts w:ascii="メイリオ" w:eastAsia="メイリオ" w:hAnsi="メイリオ" w:cs=".Hiragino Kaku Gothic Interface" w:hint="eastAsia"/>
          <w:sz w:val="22"/>
          <w:szCs w:val="22"/>
        </w:rPr>
        <w:t>にリリース予定です。</w:t>
      </w:r>
    </w:p>
    <w:p w14:paraId="04D48AC0" w14:textId="77777777" w:rsidR="00CA5D8C" w:rsidRPr="00DD4EED" w:rsidRDefault="00CA5D8C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4E48D5F0" w14:textId="3C358FD4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Efinity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と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Ethereum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という、複数のネットワークを用いたアプローチをとることで、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Enjin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はより強固な分散型エコシステムを構築します。また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JumpNet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を使用することにより、無料かつ即時のトランザクション実行が可能になります。</w:t>
      </w:r>
    </w:p>
    <w:p w14:paraId="6DDB930D" w14:textId="77777777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35B5EFDD" w14:textId="6F409881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Theme="minorHAnsi" w:cs="ヒラギノ明朝 ProN W3" w:hint="eastAsia"/>
          <w:sz w:val="22"/>
          <w:szCs w:val="22"/>
        </w:rPr>
        <w:t>「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JumpNet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は、クリエイターが何千もの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NFT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を無料配布できるようにする、高速ブリッジネットワークです。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Efinity</w:t>
      </w:r>
      <w:r w:rsidR="00F73AE1">
        <w:rPr>
          <w:rFonts w:ascii="メイリオ" w:eastAsia="メイリオ" w:hAnsi="Times Roman" w:cs="ヒラギノ明朝 ProN W3" w:hint="eastAsia"/>
          <w:sz w:val="22"/>
          <w:szCs w:val="22"/>
        </w:rPr>
        <w:t>が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リリースされた後</w:t>
      </w:r>
      <w:r w:rsidR="00F73AE1">
        <w:rPr>
          <w:rFonts w:ascii="メイリオ" w:eastAsia="メイリオ" w:hAnsi="Times Roman" w:cs="ヒラギノ明朝 ProN W3" w:hint="eastAsia"/>
          <w:sz w:val="22"/>
          <w:szCs w:val="22"/>
        </w:rPr>
        <w:t>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JumpNet</w:t>
      </w:r>
      <w:r w:rsidR="00F73AE1">
        <w:rPr>
          <w:rFonts w:ascii="メイリオ" w:eastAsia="メイリオ" w:hAnsi="Times Roman" w:cs="ヒラギノ明朝 ProN W3" w:hint="eastAsia"/>
          <w:sz w:val="22"/>
          <w:szCs w:val="22"/>
        </w:rPr>
        <w:t>上のトークンは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イーサリアムと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Efinity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間を自由に移動できます。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 xml:space="preserve"> 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これらの技術により、開発者は的確に顧客にリーチし、ガス代によって引き起こされる予測不能な状況を心配せずに、最新のユーザー体験を提供できます。」</w:t>
      </w:r>
    </w:p>
    <w:p w14:paraId="5B442DE7" w14:textId="1FBFC92E" w:rsidR="00CA5D8C" w:rsidRPr="00DD4EED" w:rsidRDefault="00365EB1" w:rsidP="00DD4EED">
      <w:pPr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—</w:t>
      </w:r>
      <w:r w:rsidR="006D18EF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Witek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Radomski</w:t>
      </w:r>
      <w:r w:rsidR="006D18EF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/ Enjin CT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O</w:t>
      </w:r>
    </w:p>
    <w:p w14:paraId="61A1EF53" w14:textId="77777777" w:rsidR="00CA5D8C" w:rsidRPr="00DD4EED" w:rsidRDefault="00CA5D8C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2A0509A2" w14:textId="5550D18B" w:rsidR="00CA5D8C" w:rsidRPr="004F42FC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JumpNet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は、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POA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（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Proof of Authority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）方式のコンセンサスアルゴリズムを備えた、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Ethereum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のプライベート版であり、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Ethereum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をスケーリングさせ、無料でトランザクション実行することを可能にします。</w:t>
      </w:r>
      <w:r w:rsidR="00F146B9" w:rsidRPr="00DD4EED">
        <w:rPr>
          <w:rFonts w:ascii="メイリオ" w:eastAsia="メイリオ" w:hAnsi="Times Roman" w:cs="Times Roman" w:hint="eastAsia"/>
          <w:sz w:val="22"/>
          <w:szCs w:val="22"/>
        </w:rPr>
        <w:t>Ethereum</w:t>
      </w:r>
      <w:r w:rsidR="00F146B9">
        <w:rPr>
          <w:rFonts w:ascii="メイリオ" w:eastAsia="メイリオ" w:hAnsi="Times Roman" w:cs="Times Roman" w:hint="eastAsia"/>
          <w:sz w:val="22"/>
          <w:szCs w:val="22"/>
        </w:rPr>
        <w:t>の</w:t>
      </w:r>
      <w:r w:rsidRPr="00DD4EED">
        <w:rPr>
          <w:rFonts w:ascii="メイリオ" w:eastAsia="メイリオ" w:hAnsiTheme="minorHAnsi" w:cs="ヒラギノ明朝 ProN W3" w:hint="eastAsia"/>
          <w:sz w:val="22"/>
          <w:szCs w:val="22"/>
        </w:rPr>
        <w:t>ガス代の高騰によって、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NFT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の発行や、取引、配布が難しくなった時、スケーリングソリューションの威力が発揮されます。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> 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="00CA5D8C" w:rsidRPr="00DD4EED">
        <w:rPr>
          <w:rFonts w:ascii="メイリオ" w:eastAsia="メイリオ" w:hAnsi="AppleSystemUIFont" w:cs="AppleSystemUIFont" w:hint="eastAsia"/>
          <w:sz w:val="22"/>
          <w:szCs w:val="22"/>
        </w:rPr>
        <w:tab/>
      </w:r>
    </w:p>
    <w:p w14:paraId="641A4A35" w14:textId="62BAC3B4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1A0900">
        <w:rPr>
          <w:rFonts w:ascii="メイリオ" w:eastAsia="メイリオ" w:hAnsiTheme="minorHAnsi" w:cs="ヒラギノ明朝 ProN W3" w:hint="eastAsia"/>
          <w:sz w:val="22"/>
          <w:szCs w:val="22"/>
        </w:rPr>
        <w:t>またこの度、</w:t>
      </w:r>
      <w:r w:rsidRPr="001A0900">
        <w:rPr>
          <w:rFonts w:ascii="メイリオ" w:eastAsia="メイリオ" w:hAnsi="Times Roman" w:cs="Times Roman" w:hint="eastAsia"/>
          <w:sz w:val="22"/>
          <w:szCs w:val="22"/>
        </w:rPr>
        <w:t>Efinity Network</w:t>
      </w:r>
      <w:r w:rsidRPr="001A0900">
        <w:rPr>
          <w:rFonts w:ascii="メイリオ" w:eastAsia="メイリオ" w:hAnsi="Times Roman" w:cs="ヒラギノ明朝 ProN W3" w:hint="eastAsia"/>
          <w:sz w:val="22"/>
          <w:szCs w:val="22"/>
        </w:rPr>
        <w:t>の開発スコープを拡大させることで、同技術を</w:t>
      </w:r>
      <w:r w:rsidRPr="001A0900">
        <w:rPr>
          <w:rFonts w:ascii="メイリオ" w:eastAsia="メイリオ" w:hAnsi="Times Roman" w:cs="Times Roman" w:hint="eastAsia"/>
          <w:sz w:val="22"/>
          <w:szCs w:val="22"/>
        </w:rPr>
        <w:t>Ethereum</w:t>
      </w:r>
      <w:r w:rsidRPr="001A0900">
        <w:rPr>
          <w:rFonts w:ascii="メイリオ" w:eastAsia="メイリオ" w:hAnsi="Times Roman" w:cs="ヒラギノ明朝 ProN W3" w:hint="eastAsia"/>
          <w:sz w:val="22"/>
          <w:szCs w:val="22"/>
        </w:rPr>
        <w:t>だけでなく、他のブロックチェーンの</w:t>
      </w:r>
      <w:r w:rsidRPr="001A0900">
        <w:rPr>
          <w:rFonts w:ascii="メイリオ" w:eastAsia="メイリオ" w:hAnsi="Times Roman" w:cs="Times Roman" w:hint="eastAsia"/>
          <w:sz w:val="22"/>
          <w:szCs w:val="22"/>
        </w:rPr>
        <w:t>FT</w:t>
      </w:r>
      <w:r w:rsidRPr="001A0900">
        <w:rPr>
          <w:rFonts w:ascii="メイリオ" w:eastAsia="メイリオ" w:hAnsi="Times Roman" w:cs="ヒラギノ明朝 ProN W3" w:hint="eastAsia"/>
          <w:sz w:val="22"/>
          <w:szCs w:val="22"/>
        </w:rPr>
        <w:t>および</w:t>
      </w:r>
      <w:r w:rsidRPr="001A0900">
        <w:rPr>
          <w:rFonts w:ascii="メイリオ" w:eastAsia="メイリオ" w:hAnsi="Times Roman" w:cs="Times Roman" w:hint="eastAsia"/>
          <w:sz w:val="22"/>
          <w:szCs w:val="22"/>
        </w:rPr>
        <w:t>NFT</w:t>
      </w:r>
      <w:r w:rsidR="00F73AE1" w:rsidRPr="001A0900">
        <w:rPr>
          <w:rFonts w:ascii="メイリオ" w:eastAsia="メイリオ" w:hAnsi="Times Roman" w:cs="ヒラギノ明朝 ProN W3" w:hint="eastAsia"/>
          <w:sz w:val="22"/>
          <w:szCs w:val="22"/>
        </w:rPr>
        <w:t>にも対応した仕様にします。</w:t>
      </w:r>
    </w:p>
    <w:p w14:paraId="3DC00CAD" w14:textId="77777777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4272FBF2" w14:textId="73324100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Efinity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は、あらゆるウォレット、マーケットプレイス、取引所が、スケーラブルな方法でトランザクションを管理することを可能にする、オープンプラットフォームとなります</w:t>
      </w:r>
    </w:p>
    <w:p w14:paraId="69F4A418" w14:textId="77777777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46EA9804" w14:textId="7AA56A1B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Enjin Platform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は現在、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8,700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人以上のクリエイターに採用され</w:t>
      </w:r>
      <w:r w:rsidR="000F1891">
        <w:rPr>
          <w:rFonts w:ascii="メイリオ" w:eastAsia="メイリオ" w:hAnsi="Times Roman" w:cs="ヒラギノ明朝 ProN W3" w:hint="eastAsia"/>
          <w:sz w:val="22"/>
          <w:szCs w:val="22"/>
        </w:rPr>
        <w:t>ています。近い将来、複数のブロックチェーンに対応したトークンを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発行できるようになります。他のブロックチェーンを利用するクリエイターは、トークンを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Efinity</w:t>
      </w:r>
      <w:r w:rsidR="000F1891">
        <w:rPr>
          <w:rFonts w:ascii="メイリオ" w:eastAsia="メイリオ" w:hAnsi="Times Roman" w:cs="ヒラギノ明朝 ProN W3" w:hint="eastAsia"/>
          <w:sz w:val="22"/>
          <w:szCs w:val="22"/>
        </w:rPr>
        <w:t>へ移動させると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ガス代を削減できるようになります。</w:t>
      </w:r>
    </w:p>
    <w:p w14:paraId="22542A2A" w14:textId="77777777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2D988AB0" w14:textId="30FC90E8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Microsoft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や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Atari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などの大手企業、および各業界のイノベーターは、すでに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Enjin Platform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を活用し、顧客に次世代のユーザー体験を提供しています。</w:t>
      </w:r>
    </w:p>
    <w:p w14:paraId="644FF370" w14:textId="77777777" w:rsidR="00CB2B07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2BF9ADCB" w14:textId="750BC473" w:rsidR="00CA5D8C" w:rsidRPr="00DD4EED" w:rsidRDefault="00CB2B07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ヒラギノ明朝 ProN W3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2021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年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4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月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6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日にリリース予定の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Enjin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の</w:t>
      </w:r>
      <w:r w:rsidRPr="00DD4EED">
        <w:rPr>
          <w:rFonts w:ascii="メイリオ" w:eastAsia="メイリオ" w:hAnsi="Times Roman" w:cs="Times Roman" w:hint="eastAsia"/>
          <w:sz w:val="22"/>
          <w:szCs w:val="22"/>
        </w:rPr>
        <w:t>JumpNet</w:t>
      </w:r>
      <w:r w:rsidRPr="00DD4EED">
        <w:rPr>
          <w:rFonts w:ascii="メイリオ" w:eastAsia="メイリオ" w:hAnsi="Times Roman" w:cs="ヒラギノ明朝 ProN W3" w:hint="eastAsia"/>
          <w:sz w:val="22"/>
          <w:szCs w:val="22"/>
        </w:rPr>
        <w:t>により、下記のアクションにおいて、ガス代や取引手数料無しでご利用いただけるようになります。</w:t>
      </w:r>
    </w:p>
    <w:p w14:paraId="17B83DCD" w14:textId="77777777" w:rsidR="0081478D" w:rsidRPr="00DD4EED" w:rsidRDefault="0081478D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3AAFEB34" w14:textId="1FD9ECD4" w:rsidR="00CA5D8C" w:rsidRPr="00DD4EED" w:rsidRDefault="00CA5D8C" w:rsidP="00DD4EE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Enjin</w:t>
      </w:r>
      <w:r w:rsidR="00565D99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Wallet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を介してEnjin</w:t>
      </w:r>
      <w:r w:rsidR="00EB5725">
        <w:rPr>
          <w:rFonts w:ascii="メイリオ" w:eastAsia="メイリオ" w:hAnsi="AppleSystemUIFont" w:cs="AppleSystemUIFont" w:hint="eastAsia"/>
          <w:sz w:val="22"/>
          <w:szCs w:val="22"/>
        </w:rPr>
        <w:t xml:space="preserve"> 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Coin（ENJ）およびERC-1155</w:t>
      </w:r>
      <w:r w:rsidR="00565D99" w:rsidRPr="00DD4EED">
        <w:rPr>
          <w:rFonts w:ascii="メイリオ" w:eastAsia="メイリオ" w:hAnsi="AppleSystemUIFont" w:cs="AppleSystemUIFont" w:hint="eastAsia"/>
          <w:sz w:val="22"/>
          <w:szCs w:val="22"/>
        </w:rPr>
        <w:t>トークンを送受信</w:t>
      </w:r>
    </w:p>
    <w:p w14:paraId="09DF0981" w14:textId="4D844E56" w:rsidR="00CA5D8C" w:rsidRPr="00DD4EED" w:rsidRDefault="00CA5D8C" w:rsidP="00DD4EE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Enjin</w:t>
      </w:r>
      <w:r w:rsidR="00565D99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Platform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>で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ERC-1155トークン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>を発行</w:t>
      </w:r>
    </w:p>
    <w:p w14:paraId="4C7C5BA6" w14:textId="0E7F87AA" w:rsidR="00CA5D8C" w:rsidRPr="00DD4EED" w:rsidRDefault="00CA5D8C" w:rsidP="00DD4EE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Enjin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 xml:space="preserve"> Marketplace</w:t>
      </w: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でERC-1155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>トークンを取引</w:t>
      </w:r>
    </w:p>
    <w:p w14:paraId="59D4DB93" w14:textId="041105BC" w:rsidR="00CA5D8C" w:rsidRPr="00DD4EED" w:rsidRDefault="00CA5D8C" w:rsidP="00DD4EE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QRコードを介してENJおよびERC-1155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>トークンを配布</w:t>
      </w:r>
    </w:p>
    <w:p w14:paraId="55F8824C" w14:textId="0782B3AC" w:rsidR="00CA5D8C" w:rsidRDefault="00CA5D8C" w:rsidP="00DD4EE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メイリオ" w:eastAsia="メイリオ" w:hAnsi="AppleSystemUIFont" w:cs="AppleSystemUIFont"/>
          <w:sz w:val="22"/>
          <w:szCs w:val="22"/>
        </w:rPr>
      </w:pPr>
      <w:r w:rsidRPr="00DD4EED">
        <w:rPr>
          <w:rFonts w:ascii="メイリオ" w:eastAsia="メイリオ" w:hAnsi="AppleSystemUIFont" w:cs="AppleSystemUIFont" w:hint="eastAsia"/>
          <w:sz w:val="22"/>
          <w:szCs w:val="22"/>
        </w:rPr>
        <w:t>Enjinに統合されたアプリやゲームからERC-1155</w:t>
      </w:r>
      <w:r w:rsidR="0081478D" w:rsidRPr="00DD4EED">
        <w:rPr>
          <w:rFonts w:ascii="メイリオ" w:eastAsia="メイリオ" w:hAnsi="AppleSystemUIFont" w:cs="AppleSystemUIFont" w:hint="eastAsia"/>
          <w:sz w:val="22"/>
          <w:szCs w:val="22"/>
        </w:rPr>
        <w:t>トークンを自動配布</w:t>
      </w:r>
    </w:p>
    <w:p w14:paraId="065F4A26" w14:textId="77777777" w:rsidR="00EB5725" w:rsidRPr="00DD4EED" w:rsidRDefault="00EB5725" w:rsidP="00EB5725">
      <w:pPr>
        <w:pStyle w:val="ae"/>
        <w:autoSpaceDE w:val="0"/>
        <w:autoSpaceDN w:val="0"/>
        <w:adjustRightInd w:val="0"/>
        <w:spacing w:line="320" w:lineRule="exact"/>
        <w:ind w:leftChars="0" w:left="480"/>
        <w:rPr>
          <w:rFonts w:ascii="メイリオ" w:eastAsia="メイリオ" w:hAnsi="AppleSystemUIFont" w:cs="AppleSystemUIFont"/>
          <w:sz w:val="22"/>
          <w:szCs w:val="22"/>
        </w:rPr>
      </w:pPr>
    </w:p>
    <w:p w14:paraId="55EC54B2" w14:textId="0FE22BC6" w:rsidR="0081478D" w:rsidRPr="00C97E46" w:rsidRDefault="00CA5D8C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.Hiragino Kaku Gothic Interface"/>
          <w:sz w:val="22"/>
          <w:szCs w:val="22"/>
        </w:rPr>
      </w:pPr>
      <w:r w:rsidRPr="0015649A">
        <w:rPr>
          <w:rFonts w:ascii="メイリオ" w:eastAsia="メイリオ" w:hAnsi="AppleSystemUIFont" w:cs="AppleSystemUIFont" w:hint="eastAsia"/>
          <w:sz w:val="22"/>
          <w:szCs w:val="22"/>
        </w:rPr>
        <w:t>JumpNetの詳細については、</w:t>
      </w:r>
      <w:hyperlink r:id="rId9" w:history="1">
        <w:r w:rsidR="0015649A" w:rsidRPr="0015649A">
          <w:rPr>
            <w:rFonts w:ascii="メイリオ" w:eastAsia="メイリオ" w:hAnsi="AppleSystemUIFont" w:cs="AppleSystemUIFont" w:hint="eastAsia"/>
            <w:color w:val="DCA10D"/>
            <w:sz w:val="22"/>
            <w:szCs w:val="22"/>
          </w:rPr>
          <w:t>https://ja.enjin.io/software/jumpnet</w:t>
        </w:r>
      </w:hyperlink>
      <w:r w:rsidR="00213757">
        <w:rPr>
          <w:rFonts w:ascii="メイリオ" w:eastAsia="メイリオ" w:hAnsi="AppleSystemUIFont"/>
          <w:sz w:val="22"/>
          <w:szCs w:val="22"/>
        </w:rPr>
        <w:t xml:space="preserve"> </w:t>
      </w:r>
      <w:r w:rsidR="0081478D" w:rsidRPr="00C97E46">
        <w:rPr>
          <w:rFonts w:ascii="メイリオ" w:eastAsia="メイリオ" w:hAnsi="Times Roman" w:cs=".Hiragino Kaku Gothic Interface" w:hint="eastAsia"/>
          <w:sz w:val="22"/>
          <w:szCs w:val="22"/>
        </w:rPr>
        <w:t>をご覧ください。</w:t>
      </w:r>
    </w:p>
    <w:p w14:paraId="469D6200" w14:textId="68E936E8" w:rsidR="00CA5D8C" w:rsidRPr="00DD4EED" w:rsidRDefault="00CA5D8C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  <w:bookmarkStart w:id="0" w:name="_GoBack"/>
      <w:bookmarkEnd w:id="0"/>
    </w:p>
    <w:p w14:paraId="16E82202" w14:textId="77777777" w:rsidR="007F64F3" w:rsidRPr="00DD4EED" w:rsidRDefault="007F64F3" w:rsidP="00DD4EED">
      <w:pPr>
        <w:pStyle w:val="a5"/>
        <w:spacing w:line="320" w:lineRule="exact"/>
      </w:pPr>
      <w:r w:rsidRPr="00DD4EED">
        <w:rPr>
          <w:rFonts w:hint="eastAsia"/>
        </w:rPr>
        <w:t>以上</w:t>
      </w:r>
    </w:p>
    <w:p w14:paraId="5B9457F4" w14:textId="77777777" w:rsidR="00CA5D8C" w:rsidRPr="00DD4EED" w:rsidRDefault="00CA5D8C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AppleSystemUIFont" w:cs="AppleSystemUIFont"/>
          <w:sz w:val="22"/>
          <w:szCs w:val="22"/>
        </w:rPr>
      </w:pPr>
    </w:p>
    <w:p w14:paraId="540C87C1" w14:textId="77777777" w:rsidR="0081478D" w:rsidRPr="00DD4EED" w:rsidRDefault="0081478D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.Hiragino Kaku Gothic Interface"/>
          <w:b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b/>
          <w:sz w:val="22"/>
          <w:szCs w:val="22"/>
        </w:rPr>
        <w:t>Enjin</w:t>
      </w:r>
      <w:r w:rsidRPr="00DD4EED">
        <w:rPr>
          <w:rFonts w:ascii="メイリオ" w:eastAsia="メイリオ" w:hAnsi="Times Roman" w:cs=".Hiragino Kaku Gothic Interface" w:hint="eastAsia"/>
          <w:b/>
          <w:sz w:val="22"/>
          <w:szCs w:val="22"/>
        </w:rPr>
        <w:t>について</w:t>
      </w:r>
    </w:p>
    <w:p w14:paraId="0F46E2AB" w14:textId="303A0146" w:rsidR="0064610A" w:rsidRPr="00DD4EED" w:rsidRDefault="0081478D" w:rsidP="00DD4EED">
      <w:pPr>
        <w:autoSpaceDE w:val="0"/>
        <w:autoSpaceDN w:val="0"/>
        <w:adjustRightInd w:val="0"/>
        <w:spacing w:line="320" w:lineRule="exact"/>
        <w:rPr>
          <w:rFonts w:ascii="メイリオ" w:eastAsia="メイリオ" w:hAnsi="Times Roman" w:cs=".Hiragino Kaku Gothic Interface"/>
          <w:sz w:val="22"/>
          <w:szCs w:val="22"/>
        </w:rPr>
      </w:pPr>
      <w:r w:rsidRPr="00DD4EED">
        <w:rPr>
          <w:rFonts w:ascii="メイリオ" w:eastAsia="メイリオ" w:hAnsi="Times Roman" w:cs="Times Roman" w:hint="eastAsia"/>
          <w:sz w:val="22"/>
          <w:szCs w:val="22"/>
        </w:rPr>
        <w:t>Enjin</w:t>
      </w:r>
      <w:r w:rsidRPr="00DD4EED">
        <w:rPr>
          <w:rFonts w:ascii="メイリオ" w:eastAsia="メイリオ" w:hAnsi="Times Roman" w:cs=".Hiragino Kaku Gothic Interface" w:hint="eastAsia"/>
          <w:sz w:val="22"/>
          <w:szCs w:val="22"/>
        </w:rPr>
        <w:t>は、誰もが簡単にブロックチェーンの開発、取引、収益化、インセンティブ配布、マーケティングを行うことができるエコシステムを開発しています。</w:t>
      </w:r>
      <w:r w:rsidR="00CA5D8C" w:rsidRPr="00DD4EED">
        <w:rPr>
          <w:rFonts w:ascii="メイリオ" w:eastAsia="メイリオ" w:hAnsi="Times Roman" w:cs=".Hiragino Kaku Gothic Interface" w:hint="eastAsia"/>
          <w:sz w:val="22"/>
          <w:szCs w:val="22"/>
        </w:rPr>
        <w:t>Enjin</w:t>
      </w:r>
      <w:r w:rsidRPr="00DD4EED">
        <w:rPr>
          <w:rFonts w:ascii="メイリオ" w:eastAsia="メイリオ" w:hAnsi="Times Roman" w:cs=".Hiragino Kaku Gothic Interface" w:hint="eastAsia"/>
          <w:sz w:val="22"/>
          <w:szCs w:val="22"/>
        </w:rPr>
        <w:t xml:space="preserve"> Platformは、次世代のデジタル経済を支える為、独自のデジタルアセット</w:t>
      </w:r>
      <w:r w:rsidR="00CA5D8C" w:rsidRPr="00DD4EED">
        <w:rPr>
          <w:rFonts w:ascii="メイリオ" w:eastAsia="メイリオ" w:hAnsi="Times Roman" w:cs=".Hiragino Kaku Gothic Interface" w:hint="eastAsia"/>
          <w:sz w:val="22"/>
          <w:szCs w:val="22"/>
        </w:rPr>
        <w:t>と市場の創出を支援します。 Enjin</w:t>
      </w:r>
      <w:r w:rsidRPr="00DD4EED">
        <w:rPr>
          <w:rFonts w:ascii="メイリオ" w:eastAsia="メイリオ" w:hAnsi="Times Roman" w:cs=".Hiragino Kaku Gothic Interface" w:hint="eastAsia"/>
          <w:sz w:val="22"/>
          <w:szCs w:val="22"/>
        </w:rPr>
        <w:t>エコシステムは、才能ある開発者や先進的な企業によって制作</w:t>
      </w:r>
      <w:r w:rsidR="00CA5D8C" w:rsidRPr="00DD4EED">
        <w:rPr>
          <w:rFonts w:ascii="メイリオ" w:eastAsia="メイリオ" w:hAnsi="Times Roman" w:cs=".Hiragino Kaku Gothic Interface" w:hint="eastAsia"/>
          <w:sz w:val="22"/>
          <w:szCs w:val="22"/>
        </w:rPr>
        <w:t>された、先駆的なブロックチェーンゲーム、アプリケーション、プロジェクトの多くを支えています。 詳細については、</w:t>
      </w:r>
      <w:hyperlink r:id="rId10" w:history="1">
        <w:r w:rsidR="00FA4AE1" w:rsidRPr="00DD4EED">
          <w:rPr>
            <w:rFonts w:ascii="メイリオ" w:eastAsia="メイリオ" w:hAnsi="AppleSystemUIFont" w:cs="AppleSystemUIFont" w:hint="eastAsia"/>
            <w:color w:val="DCA10D"/>
            <w:sz w:val="22"/>
            <w:szCs w:val="22"/>
            <w:u w:val="single" w:color="DCA10D"/>
          </w:rPr>
          <w:t>https://enjin.io</w:t>
        </w:r>
      </w:hyperlink>
      <w:r w:rsidR="00CA5D8C" w:rsidRPr="00DD4EED">
        <w:rPr>
          <w:rFonts w:ascii="メイリオ" w:eastAsia="メイリオ" w:hAnsi="Times Roman" w:cs=".Hiragino Kaku Gothic Interface" w:hint="eastAsia"/>
          <w:sz w:val="22"/>
          <w:szCs w:val="22"/>
        </w:rPr>
        <w:t>をご覧ください。</w:t>
      </w:r>
    </w:p>
    <w:p w14:paraId="5BCF2681" w14:textId="77777777" w:rsidR="0064610A" w:rsidRPr="00DD4EED" w:rsidRDefault="0064610A" w:rsidP="00DD4EED">
      <w:pPr>
        <w:spacing w:line="32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</w:p>
    <w:p w14:paraId="3285B001" w14:textId="77777777" w:rsidR="005B7CF2" w:rsidRPr="00DD4EED" w:rsidRDefault="005B7CF2" w:rsidP="00DD4EED">
      <w:pPr>
        <w:pStyle w:val="a5"/>
        <w:spacing w:line="320" w:lineRule="exact"/>
      </w:pPr>
    </w:p>
    <w:p w14:paraId="3603FE0F" w14:textId="1C958E3C" w:rsidR="005E5CE0" w:rsidRPr="00DD4EED" w:rsidRDefault="005E5CE0" w:rsidP="00DD4EED">
      <w:pPr>
        <w:pStyle w:val="a5"/>
        <w:spacing w:line="320" w:lineRule="exact"/>
        <w:jc w:val="center"/>
      </w:pPr>
      <w:r w:rsidRPr="00DD4EED">
        <w:rPr>
          <w:rFonts w:hint="eastAsia"/>
          <w:b/>
        </w:rPr>
        <w:t>本件に関する</w:t>
      </w:r>
      <w:r w:rsidR="007F64F3" w:rsidRPr="00DD4EED">
        <w:rPr>
          <w:rFonts w:hint="eastAsia"/>
          <w:b/>
        </w:rPr>
        <w:t>Enjin</w:t>
      </w:r>
      <w:r w:rsidRPr="00DD4EED">
        <w:rPr>
          <w:rFonts w:hint="eastAsia"/>
          <w:b/>
        </w:rPr>
        <w:t>お問い合わせ先：</w:t>
      </w:r>
      <w:r w:rsidRPr="00DD4EED">
        <w:rPr>
          <w:rFonts w:hint="eastAsia"/>
        </w:rPr>
        <w:t xml:space="preserve"> 平手（kojiro@enjin.io）、澤嶋（maho@enjin.io）</w:t>
      </w:r>
    </w:p>
    <w:sectPr w:rsidR="005E5CE0" w:rsidRPr="00DD4EED" w:rsidSect="0064610A">
      <w:footerReference w:type="even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5F1D" w14:textId="77777777" w:rsidR="004A7E55" w:rsidRDefault="004A7E55" w:rsidP="005C0707">
      <w:r>
        <w:separator/>
      </w:r>
    </w:p>
  </w:endnote>
  <w:endnote w:type="continuationSeparator" w:id="0">
    <w:p w14:paraId="5CD6A503" w14:textId="77777777" w:rsidR="004A7E55" w:rsidRDefault="004A7E55" w:rsidP="005C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ppleSystemUIFontBold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8C8A" w14:textId="77777777" w:rsidR="004A7E55" w:rsidRDefault="004A7E55" w:rsidP="00EF04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FB3336" w14:textId="77777777" w:rsidR="004A7E55" w:rsidRDefault="004A7E55" w:rsidP="005C070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F43A" w14:textId="77777777" w:rsidR="004A7E55" w:rsidRPr="00B80D32" w:rsidRDefault="004A7E55" w:rsidP="00EF0490">
    <w:pPr>
      <w:pStyle w:val="a7"/>
      <w:framePr w:wrap="around" w:vAnchor="text" w:hAnchor="margin" w:xAlign="right" w:y="1"/>
      <w:rPr>
        <w:rStyle w:val="a9"/>
      </w:rPr>
    </w:pPr>
    <w:r w:rsidRPr="00B80D32">
      <w:rPr>
        <w:rStyle w:val="a9"/>
      </w:rPr>
      <w:fldChar w:fldCharType="begin"/>
    </w:r>
    <w:r w:rsidRPr="00B80D32">
      <w:rPr>
        <w:rStyle w:val="a9"/>
      </w:rPr>
      <w:instrText xml:space="preserve">PAGE  </w:instrText>
    </w:r>
    <w:r w:rsidRPr="00B80D32">
      <w:rPr>
        <w:rStyle w:val="a9"/>
      </w:rPr>
      <w:fldChar w:fldCharType="separate"/>
    </w:r>
    <w:r w:rsidR="00213757">
      <w:rPr>
        <w:rStyle w:val="a9"/>
        <w:noProof/>
      </w:rPr>
      <w:t>1</w:t>
    </w:r>
    <w:r w:rsidRPr="00B80D32">
      <w:rPr>
        <w:rStyle w:val="a9"/>
      </w:rPr>
      <w:fldChar w:fldCharType="end"/>
    </w:r>
  </w:p>
  <w:p w14:paraId="2D4B5C70" w14:textId="60C505AE" w:rsidR="004A7E55" w:rsidRPr="00B80D32" w:rsidRDefault="004A7E55" w:rsidP="00B80D32">
    <w:pPr>
      <w:jc w:val="center"/>
      <w:rPr>
        <w:rFonts w:eastAsia="メイリオ" w:cstheme="majorHAnsi"/>
        <w:sz w:val="22"/>
        <w:szCs w:val="22"/>
      </w:rPr>
    </w:pPr>
    <w:r w:rsidRPr="00B80D32">
      <w:rPr>
        <w:rFonts w:eastAsia="メイリオ" w:cstheme="majorHAnsi"/>
        <w:bCs/>
        <w:color w:val="333333"/>
        <w:sz w:val="22"/>
        <w:szCs w:val="22"/>
      </w:rPr>
      <w:t>©</w:t>
    </w:r>
    <w:r w:rsidRPr="00B80D32">
      <w:rPr>
        <w:rFonts w:eastAsia="メイリオ" w:cstheme="majorHAnsi"/>
        <w:sz w:val="22"/>
        <w:szCs w:val="22"/>
      </w:rPr>
      <w:t xml:space="preserve"> Enjin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2593" w14:textId="77777777" w:rsidR="004A7E55" w:rsidRDefault="004A7E55" w:rsidP="005C0707">
      <w:r>
        <w:separator/>
      </w:r>
    </w:p>
  </w:footnote>
  <w:footnote w:type="continuationSeparator" w:id="0">
    <w:p w14:paraId="652BDCBA" w14:textId="77777777" w:rsidR="004A7E55" w:rsidRDefault="004A7E55" w:rsidP="005C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BB6985"/>
    <w:multiLevelType w:val="hybridMultilevel"/>
    <w:tmpl w:val="BA8E5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960"/>
  <w:drawingGridHorizontalSpacing w:val="257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BB"/>
    <w:rsid w:val="000400BB"/>
    <w:rsid w:val="00077EC0"/>
    <w:rsid w:val="000F1891"/>
    <w:rsid w:val="00140274"/>
    <w:rsid w:val="0015649A"/>
    <w:rsid w:val="001A0900"/>
    <w:rsid w:val="001E0E68"/>
    <w:rsid w:val="001F4764"/>
    <w:rsid w:val="00203042"/>
    <w:rsid w:val="00213757"/>
    <w:rsid w:val="002C1420"/>
    <w:rsid w:val="00313327"/>
    <w:rsid w:val="00365EB1"/>
    <w:rsid w:val="004A7E55"/>
    <w:rsid w:val="004F42FC"/>
    <w:rsid w:val="00565D99"/>
    <w:rsid w:val="005B7CF2"/>
    <w:rsid w:val="005C0707"/>
    <w:rsid w:val="005E5CE0"/>
    <w:rsid w:val="00614088"/>
    <w:rsid w:val="0064610A"/>
    <w:rsid w:val="006D18EF"/>
    <w:rsid w:val="007A5DDA"/>
    <w:rsid w:val="007D1998"/>
    <w:rsid w:val="007F64F3"/>
    <w:rsid w:val="0081478D"/>
    <w:rsid w:val="00AF386F"/>
    <w:rsid w:val="00B80D32"/>
    <w:rsid w:val="00C70F70"/>
    <w:rsid w:val="00C97E46"/>
    <w:rsid w:val="00CA5D8C"/>
    <w:rsid w:val="00CB2B07"/>
    <w:rsid w:val="00CC6CE9"/>
    <w:rsid w:val="00CD3FE0"/>
    <w:rsid w:val="00D42648"/>
    <w:rsid w:val="00DD4EED"/>
    <w:rsid w:val="00EB5725"/>
    <w:rsid w:val="00EF0490"/>
    <w:rsid w:val="00F146B9"/>
    <w:rsid w:val="00F73AE1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17F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F"/>
    <w:rPr>
      <w:rFonts w:ascii="Century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6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86F"/>
    <w:rPr>
      <w:rFonts w:ascii="ヒラギノ角ゴ ProN W3" w:eastAsia="ヒラギノ角ゴ ProN W3" w:hAnsi="Century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64610A"/>
    <w:pPr>
      <w:spacing w:before="100" w:beforeAutospacing="1" w:after="100" w:afterAutospacing="1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E5CE0"/>
    <w:pPr>
      <w:jc w:val="right"/>
    </w:pPr>
    <w:rPr>
      <w:rFonts w:ascii="メイリオ" w:eastAsia="メイリオ" w:hAnsi="メイリオ" w:cs="メイリオ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E5CE0"/>
    <w:rPr>
      <w:rFonts w:ascii="メイリオ" w:eastAsia="メイリオ" w:hAnsi="メイリオ" w:cs="メイリオ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707"/>
    <w:rPr>
      <w:rFonts w:ascii="Century" w:eastAsia="ＭＳ 明朝" w:hAnsi="Century" w:cs="Times New Roman"/>
      <w:kern w:val="0"/>
    </w:rPr>
  </w:style>
  <w:style w:type="character" w:styleId="a9">
    <w:name w:val="page number"/>
    <w:basedOn w:val="a0"/>
    <w:uiPriority w:val="99"/>
    <w:semiHidden/>
    <w:unhideWhenUsed/>
    <w:rsid w:val="005C0707"/>
  </w:style>
  <w:style w:type="paragraph" w:styleId="aa">
    <w:name w:val="header"/>
    <w:basedOn w:val="a"/>
    <w:link w:val="ab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0707"/>
    <w:rPr>
      <w:rFonts w:ascii="Century" w:eastAsia="ＭＳ 明朝" w:hAnsi="Century" w:cs="Times New Roman"/>
      <w:kern w:val="0"/>
    </w:rPr>
  </w:style>
  <w:style w:type="character" w:styleId="ac">
    <w:name w:val="Emphasis"/>
    <w:basedOn w:val="a0"/>
    <w:uiPriority w:val="20"/>
    <w:qFormat/>
    <w:rsid w:val="005C0707"/>
    <w:rPr>
      <w:i/>
      <w:iCs/>
    </w:rPr>
  </w:style>
  <w:style w:type="character" w:styleId="ad">
    <w:name w:val="Strong"/>
    <w:basedOn w:val="a0"/>
    <w:uiPriority w:val="22"/>
    <w:qFormat/>
    <w:rsid w:val="005C0707"/>
    <w:rPr>
      <w:b/>
      <w:bCs/>
    </w:rPr>
  </w:style>
  <w:style w:type="paragraph" w:styleId="ae">
    <w:name w:val="List Paragraph"/>
    <w:basedOn w:val="a"/>
    <w:uiPriority w:val="34"/>
    <w:qFormat/>
    <w:rsid w:val="00565D99"/>
    <w:pPr>
      <w:ind w:leftChars="400" w:left="960"/>
    </w:pPr>
  </w:style>
  <w:style w:type="character" w:styleId="af">
    <w:name w:val="Hyperlink"/>
    <w:basedOn w:val="a0"/>
    <w:uiPriority w:val="99"/>
    <w:unhideWhenUsed/>
    <w:rsid w:val="00FA4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F"/>
    <w:rPr>
      <w:rFonts w:ascii="Century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6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86F"/>
    <w:rPr>
      <w:rFonts w:ascii="ヒラギノ角ゴ ProN W3" w:eastAsia="ヒラギノ角ゴ ProN W3" w:hAnsi="Century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64610A"/>
    <w:pPr>
      <w:spacing w:before="100" w:beforeAutospacing="1" w:after="100" w:afterAutospacing="1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E5CE0"/>
    <w:pPr>
      <w:jc w:val="right"/>
    </w:pPr>
    <w:rPr>
      <w:rFonts w:ascii="メイリオ" w:eastAsia="メイリオ" w:hAnsi="メイリオ" w:cs="メイリオ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E5CE0"/>
    <w:rPr>
      <w:rFonts w:ascii="メイリオ" w:eastAsia="メイリオ" w:hAnsi="メイリオ" w:cs="メイリオ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707"/>
    <w:rPr>
      <w:rFonts w:ascii="Century" w:eastAsia="ＭＳ 明朝" w:hAnsi="Century" w:cs="Times New Roman"/>
      <w:kern w:val="0"/>
    </w:rPr>
  </w:style>
  <w:style w:type="character" w:styleId="a9">
    <w:name w:val="page number"/>
    <w:basedOn w:val="a0"/>
    <w:uiPriority w:val="99"/>
    <w:semiHidden/>
    <w:unhideWhenUsed/>
    <w:rsid w:val="005C0707"/>
  </w:style>
  <w:style w:type="paragraph" w:styleId="aa">
    <w:name w:val="header"/>
    <w:basedOn w:val="a"/>
    <w:link w:val="ab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0707"/>
    <w:rPr>
      <w:rFonts w:ascii="Century" w:eastAsia="ＭＳ 明朝" w:hAnsi="Century" w:cs="Times New Roman"/>
      <w:kern w:val="0"/>
    </w:rPr>
  </w:style>
  <w:style w:type="character" w:styleId="ac">
    <w:name w:val="Emphasis"/>
    <w:basedOn w:val="a0"/>
    <w:uiPriority w:val="20"/>
    <w:qFormat/>
    <w:rsid w:val="005C0707"/>
    <w:rPr>
      <w:i/>
      <w:iCs/>
    </w:rPr>
  </w:style>
  <w:style w:type="character" w:styleId="ad">
    <w:name w:val="Strong"/>
    <w:basedOn w:val="a0"/>
    <w:uiPriority w:val="22"/>
    <w:qFormat/>
    <w:rsid w:val="005C0707"/>
    <w:rPr>
      <w:b/>
      <w:bCs/>
    </w:rPr>
  </w:style>
  <w:style w:type="paragraph" w:styleId="ae">
    <w:name w:val="List Paragraph"/>
    <w:basedOn w:val="a"/>
    <w:uiPriority w:val="34"/>
    <w:qFormat/>
    <w:rsid w:val="00565D99"/>
    <w:pPr>
      <w:ind w:leftChars="400" w:left="960"/>
    </w:pPr>
  </w:style>
  <w:style w:type="character" w:styleId="af">
    <w:name w:val="Hyperlink"/>
    <w:basedOn w:val="a0"/>
    <w:uiPriority w:val="99"/>
    <w:unhideWhenUsed/>
    <w:rsid w:val="00FA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ja.enjin.io/software/jumpnet" TargetMode="External"/><Relationship Id="rId10" Type="http://schemas.openxmlformats.org/officeDocument/2006/relationships/hyperlink" Target="https://enjin.io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C58FC5-70CF-1848-A912-6614608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Sawashima Maho</dc:creator>
  <cp:keywords/>
  <dc:description/>
  <cp:lastModifiedBy>Sawashima Maho</cp:lastModifiedBy>
  <cp:revision>30</cp:revision>
  <dcterms:created xsi:type="dcterms:W3CDTF">2021-01-18T09:47:00Z</dcterms:created>
  <dcterms:modified xsi:type="dcterms:W3CDTF">2021-03-02T11:42:00Z</dcterms:modified>
</cp:coreProperties>
</file>