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400" w:before="0" w:lineRule="auto"/>
        <w:rPr/>
      </w:pPr>
      <w:bookmarkStart w:colFirst="0" w:colLast="0" w:name="_g69ni1of6rni" w:id="0"/>
      <w:bookmarkEnd w:id="0"/>
      <w:r w:rsidDel="00000000" w:rsidR="00000000" w:rsidRPr="00000000">
        <w:rPr>
          <w:color w:val="ff0000"/>
          <w:sz w:val="26"/>
          <w:szCs w:val="26"/>
          <w:rtl w:val="0"/>
        </w:rPr>
        <w:t xml:space="preserve">FOR IMMEDIATE RELEASE</w:t>
      </w:r>
      <w:r w:rsidDel="00000000" w:rsidR="00000000" w:rsidRPr="00000000">
        <w:rPr>
          <w:rtl w:val="0"/>
        </w:rPr>
      </w:r>
    </w:p>
    <w:p w:rsidR="00000000" w:rsidDel="00000000" w:rsidP="00000000" w:rsidRDefault="00000000" w:rsidRPr="00000000" w14:paraId="00000002">
      <w:pPr>
        <w:pStyle w:val="Heading1"/>
        <w:keepNext w:val="0"/>
        <w:keepLines w:val="0"/>
        <w:spacing w:after="240" w:lineRule="auto"/>
        <w:rPr/>
      </w:pPr>
      <w:bookmarkStart w:colFirst="0" w:colLast="0" w:name="_5dreblvjt70j" w:id="1"/>
      <w:bookmarkEnd w:id="1"/>
      <w:r w:rsidDel="00000000" w:rsidR="00000000" w:rsidRPr="00000000">
        <w:rPr>
          <w:sz w:val="36"/>
          <w:szCs w:val="36"/>
          <w:rtl w:val="0"/>
        </w:rPr>
        <w:t xml:space="preserve">Skymarch Entertainment Signs with Enjin to Bring 3 AAA-quality Games to Ethereum</w:t>
      </w:r>
      <w:r w:rsidDel="00000000" w:rsidR="00000000" w:rsidRPr="00000000">
        <w:rPr>
          <w:rtl w:val="0"/>
        </w:rPr>
      </w:r>
    </w:p>
    <w:p w:rsidR="00000000" w:rsidDel="00000000" w:rsidP="00000000" w:rsidRDefault="00000000" w:rsidRPr="00000000" w14:paraId="00000003">
      <w:pPr>
        <w:keepNext w:val="0"/>
        <w:keepLines w:val="0"/>
        <w:spacing w:after="200" w:before="200" w:line="276" w:lineRule="auto"/>
        <w:rPr>
          <w:rFonts w:ascii="Muli" w:cs="Muli" w:eastAsia="Muli" w:hAnsi="Muli"/>
        </w:rPr>
      </w:pPr>
      <w:r w:rsidDel="00000000" w:rsidR="00000000" w:rsidRPr="00000000">
        <w:rPr>
          <w:rFonts w:ascii="Muli" w:cs="Muli" w:eastAsia="Muli" w:hAnsi="Muli"/>
          <w:b w:val="1"/>
          <w:rtl w:val="0"/>
        </w:rPr>
        <w:t xml:space="preserve">5</w:t>
      </w:r>
      <w:r w:rsidDel="00000000" w:rsidR="00000000" w:rsidRPr="00000000">
        <w:rPr>
          <w:rFonts w:ascii="Muli" w:cs="Muli" w:eastAsia="Muli" w:hAnsi="Muli"/>
          <w:b w:val="1"/>
          <w:rtl w:val="0"/>
        </w:rPr>
        <w:t xml:space="preserve"> November 2020, SINGAPORE — </w:t>
      </w:r>
      <w:hyperlink r:id="rId6">
        <w:r w:rsidDel="00000000" w:rsidR="00000000" w:rsidRPr="00000000">
          <w:rPr>
            <w:rFonts w:ascii="Muli" w:cs="Muli" w:eastAsia="Muli" w:hAnsi="Muli"/>
            <w:color w:val="1155cc"/>
            <w:u w:val="single"/>
            <w:rtl w:val="0"/>
          </w:rPr>
          <w:t xml:space="preserve">Skymarch Entertainment</w:t>
        </w:r>
      </w:hyperlink>
      <w:r w:rsidDel="00000000" w:rsidR="00000000" w:rsidRPr="00000000">
        <w:rPr>
          <w:rFonts w:ascii="Muli" w:cs="Muli" w:eastAsia="Muli" w:hAnsi="Muli"/>
          <w:rtl w:val="0"/>
        </w:rPr>
        <w:t xml:space="preserve"> has announced its adoption of the Enjin Platform to mint and integrate Ethereum-based non-fungible tokens (NFTs) into its three flagship games: </w:t>
      </w:r>
      <w:hyperlink r:id="rId7">
        <w:r w:rsidDel="00000000" w:rsidR="00000000" w:rsidRPr="00000000">
          <w:rPr>
            <w:rFonts w:ascii="Muli" w:cs="Muli" w:eastAsia="Muli" w:hAnsi="Muli"/>
            <w:color w:val="1155cc"/>
            <w:u w:val="single"/>
            <w:rtl w:val="0"/>
          </w:rPr>
          <w:t xml:space="preserve">Zeal,</w:t>
        </w:r>
      </w:hyperlink>
      <w:r w:rsidDel="00000000" w:rsidR="00000000" w:rsidRPr="00000000">
        <w:rPr>
          <w:rFonts w:ascii="Muli" w:cs="Muli" w:eastAsia="Muli" w:hAnsi="Muli"/>
          <w:rtl w:val="0"/>
        </w:rPr>
        <w:t xml:space="preserve"> </w:t>
      </w:r>
      <w:hyperlink r:id="rId8">
        <w:r w:rsidDel="00000000" w:rsidR="00000000" w:rsidRPr="00000000">
          <w:rPr>
            <w:rFonts w:ascii="Muli" w:cs="Muli" w:eastAsia="Muli" w:hAnsi="Muli"/>
            <w:color w:val="1155cc"/>
            <w:u w:val="single"/>
            <w:rtl w:val="0"/>
          </w:rPr>
          <w:t xml:space="preserve">Crystals of Fate</w:t>
        </w:r>
      </w:hyperlink>
      <w:r w:rsidDel="00000000" w:rsidR="00000000" w:rsidRPr="00000000">
        <w:rPr>
          <w:rFonts w:ascii="Muli" w:cs="Muli" w:eastAsia="Muli" w:hAnsi="Muli"/>
          <w:rtl w:val="0"/>
        </w:rPr>
        <w:t xml:space="preserve">, and </w:t>
      </w:r>
      <w:hyperlink r:id="rId9">
        <w:r w:rsidDel="00000000" w:rsidR="00000000" w:rsidRPr="00000000">
          <w:rPr>
            <w:rFonts w:ascii="Muli" w:cs="Muli" w:eastAsia="Muli" w:hAnsi="Muli"/>
            <w:color w:val="1155cc"/>
            <w:u w:val="single"/>
            <w:rtl w:val="0"/>
          </w:rPr>
          <w:t xml:space="preserve">The Galaxy of Lemuria</w:t>
        </w:r>
      </w:hyperlink>
      <w:r w:rsidDel="00000000" w:rsidR="00000000" w:rsidRPr="00000000">
        <w:rPr>
          <w:rFonts w:ascii="Muli" w:cs="Muli" w:eastAsia="Muli" w:hAnsi="Muli"/>
          <w:rtl w:val="0"/>
        </w:rPr>
        <w:t xml:space="preserve">. Founded in 2017, the Canadian studio’s three games are now in the later stages of development, with playable demos available to the public.</w:t>
      </w:r>
    </w:p>
    <w:p w:rsidR="00000000" w:rsidDel="00000000" w:rsidP="00000000" w:rsidRDefault="00000000" w:rsidRPr="00000000" w14:paraId="00000004">
      <w:pPr>
        <w:spacing w:after="200" w:before="200" w:lineRule="auto"/>
        <w:rPr>
          <w:rFonts w:ascii="Muli" w:cs="Muli" w:eastAsia="Muli" w:hAnsi="Muli"/>
        </w:rPr>
      </w:pPr>
      <w:r w:rsidDel="00000000" w:rsidR="00000000" w:rsidRPr="00000000">
        <w:rPr>
          <w:rFonts w:ascii="Muli" w:cs="Muli" w:eastAsia="Muli" w:hAnsi="Muli"/>
          <w:rtl w:val="0"/>
        </w:rPr>
        <w:t xml:space="preserve">The core Skymarch team has over 30 years of industry experience and has worked with companies such as Ubisoft, Riot Games, Disney, and Electronic Arts. The team plans to use blockchain to create shared IP in the form of NFTs that can be used across all of their titles. Similarly, they will also take part in the Enjin Multiverse, a gaming collective featuring NFTs that are already usable in games from over 10 different studios.</w:t>
      </w:r>
    </w:p>
    <w:p w:rsidR="00000000" w:rsidDel="00000000" w:rsidP="00000000" w:rsidRDefault="00000000" w:rsidRPr="00000000" w14:paraId="00000005">
      <w:pPr>
        <w:spacing w:after="200" w:before="200" w:lineRule="auto"/>
        <w:rPr>
          <w:rFonts w:ascii="Muli" w:cs="Muli" w:eastAsia="Muli" w:hAnsi="Muli"/>
        </w:rPr>
      </w:pPr>
      <w:r w:rsidDel="00000000" w:rsidR="00000000" w:rsidRPr="00000000">
        <w:rPr>
          <w:rFonts w:ascii="Muli" w:cs="Muli" w:eastAsia="Muli" w:hAnsi="Muli"/>
          <w:rtl w:val="0"/>
        </w:rPr>
        <w:t xml:space="preserve">“Skymarch Entertainment is invested in the future of games, and we are committed to producing innovative, immersive, quality game experiences for our players to enjoy,” said Jonathon McKay, CEO of Skymarch Entertainment. “We see blockchain technology at the forefront of what is to become mainstream in the future. Enjin’s direction toward creating a more scalable, user-friendly blockchain ecosystem solidified our company’s decision to join forces and empower our players with true ownership over their assets.”</w:t>
      </w:r>
    </w:p>
    <w:p w:rsidR="00000000" w:rsidDel="00000000" w:rsidP="00000000" w:rsidRDefault="00000000" w:rsidRPr="00000000" w14:paraId="00000006">
      <w:pPr>
        <w:keepNext w:val="0"/>
        <w:keepLines w:val="0"/>
        <w:spacing w:after="200" w:before="200" w:line="276" w:lineRule="auto"/>
        <w:rPr>
          <w:rFonts w:ascii="Muli" w:cs="Muli" w:eastAsia="Muli" w:hAnsi="Muli"/>
        </w:rPr>
      </w:pPr>
      <w:r w:rsidDel="00000000" w:rsidR="00000000" w:rsidRPr="00000000">
        <w:rPr>
          <w:rFonts w:ascii="Muli" w:cs="Muli" w:eastAsia="Muli" w:hAnsi="Muli"/>
          <w:rtl w:val="0"/>
        </w:rPr>
        <w:t xml:space="preserve">Each Skymarch game has unique attributes that appeal to different segments of the games market. A real-time CCG battler built for esports fans, </w:t>
      </w:r>
      <w:hyperlink r:id="rId10">
        <w:r w:rsidDel="00000000" w:rsidR="00000000" w:rsidRPr="00000000">
          <w:rPr>
            <w:rFonts w:ascii="Muli" w:cs="Muli" w:eastAsia="Muli" w:hAnsi="Muli"/>
            <w:color w:val="1155cc"/>
            <w:u w:val="single"/>
            <w:rtl w:val="0"/>
          </w:rPr>
          <w:t xml:space="preserve">Crystals of Fate</w:t>
        </w:r>
      </w:hyperlink>
      <w:r w:rsidDel="00000000" w:rsidR="00000000" w:rsidRPr="00000000">
        <w:rPr>
          <w:rFonts w:ascii="Muli" w:cs="Muli" w:eastAsia="Muli" w:hAnsi="Muli"/>
          <w:rtl w:val="0"/>
        </w:rPr>
        <w:t xml:space="preserve"> is available on Android, iOS, and PC. It gleams inspiration from names like Hearthstone and Magic: The Gathering, while taking the adrenaline of play to a new level through its revolutionary live combat system.</w:t>
      </w:r>
    </w:p>
    <w:p w:rsidR="00000000" w:rsidDel="00000000" w:rsidP="00000000" w:rsidRDefault="00000000" w:rsidRPr="00000000" w14:paraId="00000007">
      <w:pPr>
        <w:keepNext w:val="0"/>
        <w:keepLines w:val="0"/>
        <w:spacing w:after="200" w:before="200" w:line="276" w:lineRule="auto"/>
        <w:rPr>
          <w:rFonts w:ascii="Muli" w:cs="Muli" w:eastAsia="Muli" w:hAnsi="Muli"/>
          <w:highlight w:val="yellow"/>
        </w:rPr>
      </w:pPr>
      <w:r w:rsidDel="00000000" w:rsidR="00000000" w:rsidRPr="00000000">
        <w:rPr>
          <w:rFonts w:ascii="Muli" w:cs="Muli" w:eastAsia="Muli" w:hAnsi="Muli"/>
          <w:highlight w:val="yellow"/>
          <w:rtl w:val="0"/>
        </w:rPr>
        <w:t xml:space="preserve">&lt;optional: embed Crystals of Fate gameplay video </w:t>
      </w:r>
      <w:hyperlink r:id="rId11">
        <w:r w:rsidDel="00000000" w:rsidR="00000000" w:rsidRPr="00000000">
          <w:rPr>
            <w:rFonts w:ascii="Muli" w:cs="Muli" w:eastAsia="Muli" w:hAnsi="Muli"/>
            <w:color w:val="1155cc"/>
            <w:highlight w:val="yellow"/>
            <w:u w:val="single"/>
            <w:rtl w:val="0"/>
          </w:rPr>
          <w:t xml:space="preserve">https://youtu.be/2iCcHKvCdS0</w:t>
        </w:r>
      </w:hyperlink>
      <w:r w:rsidDel="00000000" w:rsidR="00000000" w:rsidRPr="00000000">
        <w:rPr>
          <w:rFonts w:ascii="Muli" w:cs="Muli" w:eastAsia="Muli" w:hAnsi="Muli"/>
          <w:highlight w:val="yellow"/>
          <w:rtl w:val="0"/>
        </w:rPr>
        <w:t xml:space="preserve">&gt; </w:t>
      </w:r>
    </w:p>
    <w:p w:rsidR="00000000" w:rsidDel="00000000" w:rsidP="00000000" w:rsidRDefault="00000000" w:rsidRPr="00000000" w14:paraId="00000008">
      <w:pPr>
        <w:keepNext w:val="0"/>
        <w:keepLines w:val="0"/>
        <w:spacing w:after="200" w:before="200" w:line="276" w:lineRule="auto"/>
        <w:rPr>
          <w:rFonts w:ascii="Muli" w:cs="Muli" w:eastAsia="Muli" w:hAnsi="Muli"/>
        </w:rPr>
      </w:pPr>
      <w:r w:rsidDel="00000000" w:rsidR="00000000" w:rsidRPr="00000000">
        <w:rPr>
          <w:rFonts w:ascii="Muli" w:cs="Muli" w:eastAsia="Muli" w:hAnsi="Muli"/>
          <w:rtl w:val="0"/>
        </w:rPr>
        <w:t xml:space="preserve">PvP RPG </w:t>
      </w:r>
      <w:hyperlink r:id="rId12">
        <w:r w:rsidDel="00000000" w:rsidR="00000000" w:rsidRPr="00000000">
          <w:rPr>
            <w:rFonts w:ascii="Muli" w:cs="Muli" w:eastAsia="Muli" w:hAnsi="Muli"/>
            <w:color w:val="1155cc"/>
            <w:u w:val="single"/>
            <w:rtl w:val="0"/>
          </w:rPr>
          <w:t xml:space="preserve">Zeal</w:t>
        </w:r>
      </w:hyperlink>
      <w:r w:rsidDel="00000000" w:rsidR="00000000" w:rsidRPr="00000000">
        <w:rPr>
          <w:rFonts w:ascii="Muli" w:cs="Muli" w:eastAsia="Muli" w:hAnsi="Muli"/>
          <w:rtl w:val="0"/>
        </w:rPr>
        <w:t xml:space="preserve"> takes the action of World of Warcraft’s PvP Arenas and adds a variety of replayable game modes, from PvE and Battle Royale to 1v1, 2v2, 3v3, 5v5, all the way up to 10v10. </w:t>
      </w:r>
    </w:p>
    <w:p w:rsidR="00000000" w:rsidDel="00000000" w:rsidP="00000000" w:rsidRDefault="00000000" w:rsidRPr="00000000" w14:paraId="00000009">
      <w:pPr>
        <w:keepNext w:val="0"/>
        <w:keepLines w:val="0"/>
        <w:spacing w:after="200" w:before="200" w:line="276" w:lineRule="auto"/>
        <w:rPr>
          <w:rFonts w:ascii="Muli" w:cs="Muli" w:eastAsia="Muli" w:hAnsi="Muli"/>
        </w:rPr>
      </w:pPr>
      <w:r w:rsidDel="00000000" w:rsidR="00000000" w:rsidRPr="00000000">
        <w:rPr>
          <w:rFonts w:ascii="Muli" w:cs="Muli" w:eastAsia="Muli" w:hAnsi="Muli"/>
          <w:highlight w:val="yellow"/>
          <w:rtl w:val="0"/>
        </w:rPr>
        <w:t xml:space="preserve">&lt;optional: embed Zeal trailer </w:t>
      </w:r>
      <w:hyperlink r:id="rId13">
        <w:r w:rsidDel="00000000" w:rsidR="00000000" w:rsidRPr="00000000">
          <w:rPr>
            <w:rFonts w:ascii="Muli" w:cs="Muli" w:eastAsia="Muli" w:hAnsi="Muli"/>
            <w:color w:val="1155cc"/>
            <w:highlight w:val="yellow"/>
            <w:u w:val="single"/>
            <w:rtl w:val="0"/>
          </w:rPr>
          <w:t xml:space="preserve">https://youtu.be/monsrMZ28Dg</w:t>
        </w:r>
      </w:hyperlink>
      <w:r w:rsidDel="00000000" w:rsidR="00000000" w:rsidRPr="00000000">
        <w:rPr>
          <w:rFonts w:ascii="Muli" w:cs="Muli" w:eastAsia="Muli" w:hAnsi="Muli"/>
          <w:highlight w:val="yellow"/>
          <w:rtl w:val="0"/>
        </w:rPr>
        <w:t xml:space="preserve">&gt; </w:t>
      </w:r>
      <w:r w:rsidDel="00000000" w:rsidR="00000000" w:rsidRPr="00000000">
        <w:rPr>
          <w:rtl w:val="0"/>
        </w:rPr>
      </w:r>
    </w:p>
    <w:p w:rsidR="00000000" w:rsidDel="00000000" w:rsidP="00000000" w:rsidRDefault="00000000" w:rsidRPr="00000000" w14:paraId="0000000A">
      <w:pPr>
        <w:keepNext w:val="0"/>
        <w:keepLines w:val="0"/>
        <w:spacing w:after="200" w:before="200" w:line="276" w:lineRule="auto"/>
        <w:rPr>
          <w:rFonts w:ascii="Muli" w:cs="Muli" w:eastAsia="Muli" w:hAnsi="Muli"/>
        </w:rPr>
      </w:pPr>
      <w:hyperlink r:id="rId14">
        <w:r w:rsidDel="00000000" w:rsidR="00000000" w:rsidRPr="00000000">
          <w:rPr>
            <w:rFonts w:ascii="Muli" w:cs="Muli" w:eastAsia="Muli" w:hAnsi="Muli"/>
            <w:color w:val="1155cc"/>
            <w:u w:val="single"/>
            <w:rtl w:val="0"/>
          </w:rPr>
          <w:t xml:space="preserve">The Galaxy of Lemuria</w:t>
        </w:r>
      </w:hyperlink>
      <w:r w:rsidDel="00000000" w:rsidR="00000000" w:rsidRPr="00000000">
        <w:rPr>
          <w:rFonts w:ascii="Muli" w:cs="Muli" w:eastAsia="Muli" w:hAnsi="Muli"/>
          <w:rtl w:val="0"/>
        </w:rPr>
        <w:t xml:space="preserve"> is a unique intergalactic MMO Survival RPG with a trading card-based system and a huge procedurally-generated galaxy.</w:t>
      </w:r>
    </w:p>
    <w:p w:rsidR="00000000" w:rsidDel="00000000" w:rsidP="00000000" w:rsidRDefault="00000000" w:rsidRPr="00000000" w14:paraId="0000000B">
      <w:pPr>
        <w:keepNext w:val="0"/>
        <w:keepLines w:val="0"/>
        <w:spacing w:after="200" w:before="200" w:line="276" w:lineRule="auto"/>
        <w:rPr>
          <w:rFonts w:ascii="Muli" w:cs="Muli" w:eastAsia="Muli" w:hAnsi="Muli"/>
          <w:highlight w:val="yellow"/>
        </w:rPr>
      </w:pPr>
      <w:r w:rsidDel="00000000" w:rsidR="00000000" w:rsidRPr="00000000">
        <w:rPr>
          <w:rFonts w:ascii="Muli" w:cs="Muli" w:eastAsia="Muli" w:hAnsi="Muli"/>
          <w:highlight w:val="yellow"/>
          <w:rtl w:val="0"/>
        </w:rPr>
        <w:t xml:space="preserve">&lt;optional: embed The Galaxy of Lemuria trailer </w:t>
      </w:r>
      <w:hyperlink r:id="rId15">
        <w:r w:rsidDel="00000000" w:rsidR="00000000" w:rsidRPr="00000000">
          <w:rPr>
            <w:rFonts w:ascii="Muli" w:cs="Muli" w:eastAsia="Muli" w:hAnsi="Muli"/>
            <w:color w:val="1155cc"/>
            <w:highlight w:val="yellow"/>
            <w:u w:val="single"/>
            <w:rtl w:val="0"/>
          </w:rPr>
          <w:t xml:space="preserve">https://youtu.be/gbvFZ5xbfRE</w:t>
        </w:r>
      </w:hyperlink>
      <w:r w:rsidDel="00000000" w:rsidR="00000000" w:rsidRPr="00000000">
        <w:rPr>
          <w:rFonts w:ascii="Muli" w:cs="Muli" w:eastAsia="Muli" w:hAnsi="Muli"/>
          <w:highlight w:val="yellow"/>
          <w:rtl w:val="0"/>
        </w:rPr>
        <w:t xml:space="preserve">&gt; </w:t>
      </w:r>
    </w:p>
    <w:p w:rsidR="00000000" w:rsidDel="00000000" w:rsidP="00000000" w:rsidRDefault="00000000" w:rsidRPr="00000000" w14:paraId="0000000C">
      <w:pPr>
        <w:keepNext w:val="0"/>
        <w:keepLines w:val="0"/>
        <w:spacing w:after="200" w:before="200" w:line="276" w:lineRule="auto"/>
        <w:rPr>
          <w:rFonts w:ascii="Muli" w:cs="Muli" w:eastAsia="Muli" w:hAnsi="Muli"/>
        </w:rPr>
      </w:pPr>
      <w:r w:rsidDel="00000000" w:rsidR="00000000" w:rsidRPr="00000000">
        <w:rPr>
          <w:rFonts w:ascii="Muli" w:cs="Muli" w:eastAsia="Muli" w:hAnsi="Muli"/>
          <w:rtl w:val="0"/>
        </w:rPr>
        <w:t xml:space="preserve">Skymarch is the latest of five new games to join the Enjin ecosystem over the last month. One week after joining the Blockchain Game Alliance, Axana Games announced their adoption of the Enjin Platform for </w:t>
      </w:r>
      <w:hyperlink r:id="rId16">
        <w:r w:rsidDel="00000000" w:rsidR="00000000" w:rsidRPr="00000000">
          <w:rPr>
            <w:rFonts w:ascii="Muli" w:cs="Muli" w:eastAsia="Muli" w:hAnsi="Muli"/>
            <w:color w:val="1155cc"/>
            <w:u w:val="single"/>
            <w:rtl w:val="0"/>
          </w:rPr>
          <w:t xml:space="preserve">Wavelings</w:t>
        </w:r>
      </w:hyperlink>
      <w:r w:rsidDel="00000000" w:rsidR="00000000" w:rsidRPr="00000000">
        <w:rPr>
          <w:rFonts w:ascii="Muli" w:cs="Muli" w:eastAsia="Muli" w:hAnsi="Muli"/>
          <w:rtl w:val="0"/>
        </w:rPr>
        <w:t xml:space="preserve">, a full-scale sci-fi MMO. Barehand LLC also recently joined Enjin to integrate NFTs into their flagship title, action RPG </w:t>
      </w:r>
      <w:hyperlink r:id="rId17">
        <w:r w:rsidDel="00000000" w:rsidR="00000000" w:rsidRPr="00000000">
          <w:rPr>
            <w:rFonts w:ascii="Muli" w:cs="Muli" w:eastAsia="Muli" w:hAnsi="Muli"/>
            <w:color w:val="1155cc"/>
            <w:u w:val="single"/>
            <w:rtl w:val="0"/>
          </w:rPr>
          <w:t xml:space="preserve">Cede</w:t>
        </w:r>
      </w:hyperlink>
      <w:r w:rsidDel="00000000" w:rsidR="00000000" w:rsidRPr="00000000">
        <w:rPr>
          <w:rFonts w:ascii="Muli" w:cs="Muli" w:eastAsia="Muli" w:hAnsi="Muli"/>
          <w:rtl w:val="0"/>
        </w:rPr>
        <w:t xml:space="preserve">. </w:t>
      </w:r>
      <w:r w:rsidDel="00000000" w:rsidR="00000000" w:rsidRPr="00000000">
        <w:rPr>
          <w:rtl w:val="0"/>
        </w:rPr>
      </w:r>
    </w:p>
    <w:p w:rsidR="00000000" w:rsidDel="00000000" w:rsidP="00000000" w:rsidRDefault="00000000" w:rsidRPr="00000000" w14:paraId="0000000D">
      <w:pPr>
        <w:spacing w:before="240" w:lineRule="auto"/>
        <w:rPr>
          <w:rFonts w:ascii="Muli" w:cs="Muli" w:eastAsia="Muli" w:hAnsi="Muli"/>
          <w:b w:val="1"/>
          <w:sz w:val="20"/>
          <w:szCs w:val="20"/>
        </w:rPr>
      </w:pPr>
      <w:r w:rsidDel="00000000" w:rsidR="00000000" w:rsidRPr="00000000">
        <w:rPr>
          <w:rFonts w:ascii="Muli" w:cs="Muli" w:eastAsia="Muli" w:hAnsi="Muli"/>
          <w:b w:val="1"/>
          <w:sz w:val="20"/>
          <w:szCs w:val="20"/>
          <w:rtl w:val="0"/>
        </w:rPr>
        <w:t xml:space="preserve">About Enjin</w:t>
      </w:r>
    </w:p>
    <w:p w:rsidR="00000000" w:rsidDel="00000000" w:rsidP="00000000" w:rsidRDefault="00000000" w:rsidRPr="00000000" w14:paraId="0000000E">
      <w:pPr>
        <w:spacing w:after="120" w:lineRule="auto"/>
        <w:rPr>
          <w:rFonts w:ascii="Muli" w:cs="Muli" w:eastAsia="Muli" w:hAnsi="Muli"/>
          <w:sz w:val="20"/>
          <w:szCs w:val="20"/>
        </w:rPr>
      </w:pPr>
      <w:r w:rsidDel="00000000" w:rsidR="00000000" w:rsidRPr="00000000">
        <w:rPr>
          <w:rFonts w:ascii="Muli" w:cs="Muli" w:eastAsia="Muli" w:hAnsi="Muli"/>
          <w:sz w:val="20"/>
          <w:szCs w:val="20"/>
          <w:rtl w:val="0"/>
        </w:rPr>
        <w:t xml:space="preserve">In 2009, Enjin launched the Enjin Network, a gaming community platform that boasts over 20 million users. In 2017 following a successful ICO that raised $18.9 million, Enjin began building a suite of blockchain products that enable anyone to easily create, manage, trade, store, explore, distribute, and integrate blockchain assets. </w:t>
      </w:r>
    </w:p>
    <w:p w:rsidR="00000000" w:rsidDel="00000000" w:rsidP="00000000" w:rsidRDefault="00000000" w:rsidRPr="00000000" w14:paraId="0000000F">
      <w:pPr>
        <w:spacing w:after="240" w:lineRule="auto"/>
        <w:rPr>
          <w:rFonts w:ascii="Muli" w:cs="Muli" w:eastAsia="Muli" w:hAnsi="Muli"/>
          <w:sz w:val="20"/>
          <w:szCs w:val="20"/>
        </w:rPr>
      </w:pPr>
      <w:r w:rsidDel="00000000" w:rsidR="00000000" w:rsidRPr="00000000">
        <w:rPr>
          <w:rFonts w:ascii="Muli" w:cs="Muli" w:eastAsia="Muli" w:hAnsi="Muli"/>
          <w:sz w:val="20"/>
          <w:szCs w:val="20"/>
          <w:rtl w:val="0"/>
        </w:rPr>
        <w:t xml:space="preserve">Comprised of the Enjin Platform, Explorer, Wallet, Beam, and other tools and services, Enjin’s tools enable game developers and studios to utilize tokenized digital assets as part of their acquisition, retention, engagement, and monetization strategies. The Enjin ecosystem is fueled by Enjin Coin (ENJ), an Ethereum-based cryptocurrency used to directly back the value of Enjin-powered blockchain assets. For more information, visit </w:t>
      </w:r>
      <w:hyperlink r:id="rId18">
        <w:r w:rsidDel="00000000" w:rsidR="00000000" w:rsidRPr="00000000">
          <w:rPr>
            <w:rFonts w:ascii="Muli" w:cs="Muli" w:eastAsia="Muli" w:hAnsi="Muli"/>
            <w:color w:val="1155cc"/>
            <w:sz w:val="20"/>
            <w:szCs w:val="20"/>
            <w:u w:val="single"/>
            <w:rtl w:val="0"/>
          </w:rPr>
          <w:t xml:space="preserve">https://enjin.io</w:t>
        </w:r>
      </w:hyperlink>
      <w:r w:rsidDel="00000000" w:rsidR="00000000" w:rsidRPr="00000000">
        <w:rPr>
          <w:rFonts w:ascii="Muli" w:cs="Muli" w:eastAsia="Muli" w:hAnsi="Muli"/>
          <w:sz w:val="20"/>
          <w:szCs w:val="20"/>
          <w:rtl w:val="0"/>
        </w:rPr>
        <w:t xml:space="preserve">. </w:t>
      </w:r>
    </w:p>
    <w:p w:rsidR="00000000" w:rsidDel="00000000" w:rsidP="00000000" w:rsidRDefault="00000000" w:rsidRPr="00000000" w14:paraId="00000010">
      <w:pPr>
        <w:rPr>
          <w:rFonts w:ascii="Muli" w:cs="Muli" w:eastAsia="Muli" w:hAnsi="Muli"/>
          <w:b w:val="1"/>
          <w:sz w:val="20"/>
          <w:szCs w:val="20"/>
        </w:rPr>
      </w:pPr>
      <w:r w:rsidDel="00000000" w:rsidR="00000000" w:rsidRPr="00000000">
        <w:rPr>
          <w:rFonts w:ascii="Muli" w:cs="Muli" w:eastAsia="Muli" w:hAnsi="Muli"/>
          <w:b w:val="1"/>
          <w:sz w:val="20"/>
          <w:szCs w:val="20"/>
          <w:rtl w:val="0"/>
        </w:rPr>
        <w:t xml:space="preserve">Media Contact:</w:t>
      </w:r>
    </w:p>
    <w:p w:rsidR="00000000" w:rsidDel="00000000" w:rsidP="00000000" w:rsidRDefault="00000000" w:rsidRPr="00000000" w14:paraId="00000011">
      <w:pPr>
        <w:rPr>
          <w:rFonts w:ascii="Muli" w:cs="Muli" w:eastAsia="Muli" w:hAnsi="Muli"/>
        </w:rPr>
      </w:pPr>
      <w:r w:rsidDel="00000000" w:rsidR="00000000" w:rsidRPr="00000000">
        <w:rPr>
          <w:rFonts w:ascii="Muli" w:cs="Muli" w:eastAsia="Muli" w:hAnsi="Muli"/>
          <w:sz w:val="20"/>
          <w:szCs w:val="20"/>
          <w:rtl w:val="0"/>
        </w:rPr>
        <w:t xml:space="preserve">Bryana Kortendick</w:t>
        <w:br w:type="textWrapping"/>
        <w:t xml:space="preserve">Enjin VP of Communications</w:t>
        <w:br w:type="textWrapping"/>
      </w:r>
      <w:hyperlink r:id="rId19">
        <w:r w:rsidDel="00000000" w:rsidR="00000000" w:rsidRPr="00000000">
          <w:rPr>
            <w:rFonts w:ascii="Muli" w:cs="Muli" w:eastAsia="Muli" w:hAnsi="Muli"/>
            <w:color w:val="1155cc"/>
            <w:sz w:val="20"/>
            <w:szCs w:val="20"/>
            <w:u w:val="single"/>
            <w:rtl w:val="0"/>
          </w:rPr>
          <w:t xml:space="preserve">bryana@enjin.io</w:t>
        </w:r>
      </w:hyperlink>
      <w:r w:rsidDel="00000000" w:rsidR="00000000" w:rsidRPr="00000000">
        <w:rPr>
          <w:rtl w:val="0"/>
        </w:rPr>
      </w:r>
    </w:p>
    <w:p w:rsidR="00000000" w:rsidDel="00000000" w:rsidP="00000000" w:rsidRDefault="00000000" w:rsidRPr="00000000" w14:paraId="00000012">
      <w:pPr>
        <w:pStyle w:val="Heading1"/>
        <w:keepNext w:val="0"/>
        <w:keepLines w:val="0"/>
        <w:spacing w:after="480" w:before="480" w:line="276" w:lineRule="auto"/>
        <w:jc w:val="center"/>
        <w:rPr>
          <w:b w:val="0"/>
        </w:rPr>
      </w:pPr>
      <w:bookmarkStart w:colFirst="0" w:colLast="0" w:name="_htg4ckadoxh9" w:id="2"/>
      <w:bookmarkEnd w:id="2"/>
      <w:r w:rsidDel="00000000" w:rsidR="00000000" w:rsidRPr="00000000">
        <w:rPr>
          <w:b w:val="0"/>
          <w:sz w:val="22"/>
          <w:szCs w:val="22"/>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Muli" w:cs="Muli" w:eastAsia="Muli" w:hAnsi="Muli"/>
      <w:b w:val="1"/>
      <w:sz w:val="40"/>
      <w:szCs w:val="40"/>
    </w:rPr>
  </w:style>
  <w:style w:type="paragraph" w:styleId="Heading2">
    <w:name w:val="heading 2"/>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spacing w:after="300" w:lineRule="auto"/>
    </w:pPr>
    <w:rPr>
      <w:rFonts w:ascii="Muli" w:cs="Muli" w:eastAsia="Muli" w:hAnsi="Muli"/>
      <w:i w:val="1"/>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2iCcHKvCdS0" TargetMode="External"/><Relationship Id="rId10" Type="http://schemas.openxmlformats.org/officeDocument/2006/relationships/hyperlink" Target="https://www.crystalsoffate.com/" TargetMode="External"/><Relationship Id="rId13" Type="http://schemas.openxmlformats.org/officeDocument/2006/relationships/hyperlink" Target="https://youtu.be/monsrMZ28Dg" TargetMode="External"/><Relationship Id="rId12" Type="http://schemas.openxmlformats.org/officeDocument/2006/relationships/hyperlink" Target="https://zealrp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jin.io/powered-by-enjin/the-galaxy-of-lemuria" TargetMode="External"/><Relationship Id="rId15" Type="http://schemas.openxmlformats.org/officeDocument/2006/relationships/hyperlink" Target="https://youtu.be/gbvFZ5xbfRE" TargetMode="External"/><Relationship Id="rId14" Type="http://schemas.openxmlformats.org/officeDocument/2006/relationships/hyperlink" Target="https://www.thegalaxyoflemuria.com/" TargetMode="External"/><Relationship Id="rId17" Type="http://schemas.openxmlformats.org/officeDocument/2006/relationships/hyperlink" Target="https://enjin.io/powered-by-enjin/cede" TargetMode="External"/><Relationship Id="rId16" Type="http://schemas.openxmlformats.org/officeDocument/2006/relationships/hyperlink" Target="https://enjin.io/powered-by-enjin/wavelings" TargetMode="External"/><Relationship Id="rId5" Type="http://schemas.openxmlformats.org/officeDocument/2006/relationships/styles" Target="styles.xml"/><Relationship Id="rId19" Type="http://schemas.openxmlformats.org/officeDocument/2006/relationships/hyperlink" Target="mailto:bryana@enjin.io" TargetMode="External"/><Relationship Id="rId6" Type="http://schemas.openxmlformats.org/officeDocument/2006/relationships/hyperlink" Target="https://www.skymarch-entertainment.com/" TargetMode="External"/><Relationship Id="rId18" Type="http://schemas.openxmlformats.org/officeDocument/2006/relationships/hyperlink" Target="https://enjin.io" TargetMode="External"/><Relationship Id="rId7" Type="http://schemas.openxmlformats.org/officeDocument/2006/relationships/hyperlink" Target="https://enjin.io/powered-by-enjin/zeal" TargetMode="External"/><Relationship Id="rId8" Type="http://schemas.openxmlformats.org/officeDocument/2006/relationships/hyperlink" Target="https://enjin.io/powered-by-enjin/crystals-of-f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