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67EB" w14:textId="77777777" w:rsidR="00EB33DB" w:rsidRDefault="00EB33DB" w:rsidP="006C5D9C">
      <w:pPr>
        <w:pStyle w:val="Overskrift1"/>
        <w:rPr>
          <w:color w:val="012169"/>
        </w:rPr>
      </w:pPr>
    </w:p>
    <w:p w14:paraId="7A589B81" w14:textId="03D8E3E5" w:rsidR="00FE56FF" w:rsidRDefault="0060591B" w:rsidP="006C5D9C">
      <w:pPr>
        <w:pStyle w:val="Overskrift1"/>
        <w:rPr>
          <w:color w:val="012169"/>
        </w:rPr>
      </w:pPr>
      <w:r>
        <w:rPr>
          <w:color w:val="012169"/>
        </w:rPr>
        <w:t>REFERAT</w:t>
      </w:r>
    </w:p>
    <w:p w14:paraId="02558894" w14:textId="77777777" w:rsidR="00FE56FF" w:rsidRPr="00FE56FF" w:rsidRDefault="00FE56FF" w:rsidP="00FE56FF"/>
    <w:p w14:paraId="08C93371" w14:textId="36E69346" w:rsidR="00E2158A" w:rsidRPr="00FE56FF" w:rsidRDefault="001C31DC" w:rsidP="00FE56FF">
      <w:pPr>
        <w:rPr>
          <w:color w:val="012169"/>
          <w:sz w:val="36"/>
        </w:rPr>
      </w:pPr>
      <w:r>
        <w:rPr>
          <w:color w:val="012169"/>
          <w:sz w:val="36"/>
        </w:rPr>
        <w:t>R</w:t>
      </w:r>
      <w:r w:rsidR="00E2158A">
        <w:rPr>
          <w:color w:val="012169"/>
          <w:sz w:val="36"/>
        </w:rPr>
        <w:t>epres</w:t>
      </w:r>
      <w:r>
        <w:rPr>
          <w:color w:val="012169"/>
          <w:sz w:val="36"/>
        </w:rPr>
        <w:t>entantskapet</w:t>
      </w:r>
      <w:r w:rsidR="00D22CEB">
        <w:rPr>
          <w:color w:val="012169"/>
          <w:sz w:val="36"/>
        </w:rPr>
        <w:t xml:space="preserve"> (RS)</w:t>
      </w:r>
    </w:p>
    <w:p w14:paraId="7DE48CBB" w14:textId="77777777" w:rsidR="00FE56FF" w:rsidRPr="00FE56FF" w:rsidRDefault="00FE56FF" w:rsidP="00FE56FF"/>
    <w:p w14:paraId="5E4CDE97" w14:textId="77777777" w:rsidR="006C5D9C" w:rsidRDefault="006C5D9C" w:rsidP="006C5D9C">
      <w:pPr>
        <w:rPr>
          <w:sz w:val="24"/>
        </w:rPr>
      </w:pPr>
    </w:p>
    <w:p w14:paraId="46042677" w14:textId="77777777" w:rsidR="006C5D9C" w:rsidRDefault="006C5D9C" w:rsidP="006C5D9C">
      <w:pPr>
        <w:rPr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522"/>
      </w:tblGrid>
      <w:tr w:rsidR="006C5D9C" w:rsidRPr="00973F6D" w14:paraId="107B656F" w14:textId="77777777" w:rsidTr="00144FFA">
        <w:tc>
          <w:tcPr>
            <w:tcW w:w="1701" w:type="dxa"/>
          </w:tcPr>
          <w:p w14:paraId="28447461" w14:textId="77777777" w:rsidR="006C5D9C" w:rsidRPr="009444F5" w:rsidRDefault="006C5D9C" w:rsidP="003E66BB">
            <w:pPr>
              <w:pStyle w:val="Overskrift2"/>
              <w:rPr>
                <w:color w:val="012169"/>
                <w:szCs w:val="24"/>
              </w:rPr>
            </w:pPr>
            <w:r w:rsidRPr="009444F5">
              <w:rPr>
                <w:color w:val="012169"/>
                <w:szCs w:val="24"/>
              </w:rPr>
              <w:t>Møtested</w:t>
            </w:r>
          </w:p>
        </w:tc>
        <w:tc>
          <w:tcPr>
            <w:tcW w:w="5670" w:type="dxa"/>
          </w:tcPr>
          <w:p w14:paraId="650C48F8" w14:textId="77777777" w:rsidR="006C5D9C" w:rsidRDefault="007E02F9" w:rsidP="0024237C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Teams</w:t>
            </w:r>
          </w:p>
          <w:p w14:paraId="65317C36" w14:textId="2B091B9C" w:rsidR="00FA6222" w:rsidRPr="009444F5" w:rsidRDefault="00EB41FC" w:rsidP="0024237C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Kl. 0830 - 1030</w:t>
            </w:r>
          </w:p>
        </w:tc>
        <w:tc>
          <w:tcPr>
            <w:tcW w:w="1522" w:type="dxa"/>
          </w:tcPr>
          <w:p w14:paraId="36770EB1" w14:textId="77777777" w:rsidR="006C5D9C" w:rsidRPr="00973F6D" w:rsidRDefault="006C5D9C" w:rsidP="003E66BB">
            <w:pPr>
              <w:rPr>
                <w:color w:val="012169"/>
                <w:sz w:val="24"/>
                <w:szCs w:val="24"/>
              </w:rPr>
            </w:pPr>
            <w:r w:rsidRPr="00973F6D">
              <w:rPr>
                <w:color w:val="012169"/>
                <w:sz w:val="24"/>
                <w:szCs w:val="24"/>
              </w:rPr>
              <w:t>Ansvar for oppfølgning</w:t>
            </w:r>
          </w:p>
        </w:tc>
      </w:tr>
      <w:tr w:rsidR="006C5D9C" w:rsidRPr="00207FE6" w14:paraId="2CF6443A" w14:textId="77777777" w:rsidTr="00144FFA">
        <w:tc>
          <w:tcPr>
            <w:tcW w:w="1701" w:type="dxa"/>
          </w:tcPr>
          <w:p w14:paraId="68EF1196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5670" w:type="dxa"/>
          </w:tcPr>
          <w:p w14:paraId="125A391E" w14:textId="5A11051C" w:rsidR="6EC51584" w:rsidRPr="00207FE6" w:rsidRDefault="6EC51584" w:rsidP="6EC51584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Dato:       </w:t>
            </w:r>
            <w:r w:rsidR="001C31DC">
              <w:rPr>
                <w:rFonts w:ascii="Calibri" w:hAnsi="Calibri" w:cs="Calibri"/>
                <w:color w:val="012169"/>
                <w:sz w:val="24"/>
                <w:szCs w:val="24"/>
              </w:rPr>
              <w:t>28.04</w:t>
            </w:r>
            <w:r w:rsidR="0024237C">
              <w:rPr>
                <w:rFonts w:ascii="Calibri" w:hAnsi="Calibri" w:cs="Calibri"/>
                <w:color w:val="012169"/>
                <w:sz w:val="24"/>
                <w:szCs w:val="24"/>
              </w:rPr>
              <w:t>.20</w:t>
            </w:r>
          </w:p>
          <w:p w14:paraId="29CE7C33" w14:textId="3A08D2AF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717F6F51" w14:textId="77777777" w:rsidR="006C5D9C" w:rsidRPr="00207FE6" w:rsidRDefault="006C5D9C" w:rsidP="0024237C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0DE5882" w14:textId="77777777" w:rsidR="006C5D9C" w:rsidRPr="00207FE6" w:rsidRDefault="006C5D9C" w:rsidP="00F91FBF">
            <w:pPr>
              <w:ind w:left="1416"/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36A5A75D" w14:textId="77777777" w:rsidTr="00144FFA">
        <w:tc>
          <w:tcPr>
            <w:tcW w:w="1701" w:type="dxa"/>
          </w:tcPr>
          <w:p w14:paraId="7EA4261B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5670" w:type="dxa"/>
          </w:tcPr>
          <w:p w14:paraId="7A56CD1F" w14:textId="27AD8821" w:rsidR="006C5D9C" w:rsidRPr="00207FE6" w:rsidRDefault="007E02F9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</w:t>
            </w:r>
            <w:r w:rsidR="00020C84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Jonny Liland</w:t>
            </w:r>
            <w:r w:rsidR="006C5D9C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– Sirdal</w:t>
            </w:r>
          </w:p>
          <w:p w14:paraId="6F080D14" w14:textId="137A891E" w:rsidR="006C5D9C" w:rsidRPr="00207FE6" w:rsidRDefault="007E02F9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Ordfører </w:t>
            </w:r>
            <w:r w:rsidR="00020C84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Torbjørn Klungland</w:t>
            </w:r>
            <w:r w:rsidR="006C5D9C" w:rsidRPr="00207FE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– Flekkefjord </w:t>
            </w:r>
          </w:p>
          <w:p w14:paraId="22EAAAFC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Arnt Abrahamsen – Farsund</w:t>
            </w:r>
          </w:p>
          <w:p w14:paraId="1FAE3C9F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Jan Kristensen – Lyngdal</w:t>
            </w:r>
          </w:p>
          <w:p w14:paraId="2C669B57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Per Sverre Kvinlaug - Kvinesdal</w:t>
            </w:r>
          </w:p>
          <w:p w14:paraId="77621286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Ordfører Margrethe Handeland – Hægebostad</w:t>
            </w:r>
          </w:p>
          <w:p w14:paraId="6D0E1CF5" w14:textId="682F4695" w:rsidR="006C5D9C" w:rsidRPr="00207FE6" w:rsidRDefault="0060591B" w:rsidP="69B7B69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Fylkesordfører Arne Thommasen</w:t>
            </w:r>
          </w:p>
          <w:p w14:paraId="4BA32A9B" w14:textId="63EB1157" w:rsidR="69B7B693" w:rsidRPr="00207FE6" w:rsidRDefault="69B7B693" w:rsidP="69B7B69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5179D173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Svein Vangen – daglig leder Listerrådet</w:t>
            </w:r>
          </w:p>
          <w:p w14:paraId="4964F8BA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1A6CA24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3633954A" w14:textId="77777777" w:rsidTr="00144FFA">
        <w:tc>
          <w:tcPr>
            <w:tcW w:w="1701" w:type="dxa"/>
          </w:tcPr>
          <w:p w14:paraId="0C125DED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5670" w:type="dxa"/>
          </w:tcPr>
          <w:p w14:paraId="47C69013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7A9F6FC" w14:textId="6E9AE816" w:rsidR="00F61F4D" w:rsidRPr="00207FE6" w:rsidRDefault="00F61F4D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E74E9A2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6C5D9C" w:rsidRPr="00207FE6" w14:paraId="21E652B4" w14:textId="77777777" w:rsidTr="00144FFA">
        <w:trPr>
          <w:trHeight w:val="399"/>
        </w:trPr>
        <w:tc>
          <w:tcPr>
            <w:tcW w:w="1701" w:type="dxa"/>
          </w:tcPr>
          <w:p w14:paraId="73F2FC84" w14:textId="078D6D89" w:rsidR="006C5D9C" w:rsidRPr="00207FE6" w:rsidRDefault="006006B6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5670" w:type="dxa"/>
          </w:tcPr>
          <w:p w14:paraId="4BCE3C7A" w14:textId="47C11B3D" w:rsidR="00FA6222" w:rsidRPr="007E02F9" w:rsidRDefault="00FA6222" w:rsidP="007E02F9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1F2FD25" w14:textId="77777777" w:rsidR="006C5D9C" w:rsidRPr="00207FE6" w:rsidRDefault="006C5D9C" w:rsidP="003E66B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59B069E2" w14:textId="77777777" w:rsidTr="00144FFA">
        <w:trPr>
          <w:trHeight w:val="399"/>
        </w:trPr>
        <w:tc>
          <w:tcPr>
            <w:tcW w:w="1701" w:type="dxa"/>
          </w:tcPr>
          <w:p w14:paraId="7755406E" w14:textId="57058DD9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04/20</w:t>
            </w:r>
          </w:p>
        </w:tc>
        <w:tc>
          <w:tcPr>
            <w:tcW w:w="5670" w:type="dxa"/>
          </w:tcPr>
          <w:p w14:paraId="157452D6" w14:textId="77777777" w:rsidR="007F3391" w:rsidRPr="00A31BDD" w:rsidRDefault="007F3391" w:rsidP="007F3391">
            <w:pPr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</w:pPr>
            <w:r w:rsidRPr="00A31BDD">
              <w:rPr>
                <w:rFonts w:ascii="Calibri" w:hAnsi="Calibri" w:cs="Calibri"/>
                <w:b/>
                <w:bCs/>
                <w:color w:val="012169"/>
                <w:sz w:val="24"/>
                <w:szCs w:val="24"/>
              </w:rPr>
              <w:t>Kommunikasjonsstrategi</w:t>
            </w:r>
          </w:p>
          <w:p w14:paraId="2A9A9091" w14:textId="77777777" w:rsidR="007F3391" w:rsidRPr="00A31BDD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A31BDD">
              <w:rPr>
                <w:rFonts w:ascii="Calibri" w:hAnsi="Calibri" w:cs="Calibri"/>
                <w:bCs/>
                <w:color w:val="012169"/>
                <w:sz w:val="24"/>
                <w:szCs w:val="24"/>
              </w:rPr>
              <w:t>God informasjon er stadig en</w:t>
            </w:r>
            <w:r w:rsidRPr="006125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1259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utfordring.  I tilknytning til måter vi arbeider med dette på </w:t>
            </w:r>
            <w:r w:rsidRPr="00A31BDD">
              <w:rPr>
                <w:rFonts w:ascii="Calibri" w:hAnsi="Calibri" w:cs="Calibri"/>
                <w:color w:val="012169"/>
                <w:sz w:val="24"/>
                <w:szCs w:val="24"/>
              </w:rPr>
              <w:t>i Listersamarbeidet</w:t>
            </w:r>
            <w:r w:rsidRPr="00612591">
              <w:rPr>
                <w:rFonts w:ascii="Calibri" w:hAnsi="Calibri" w:cs="Calibri"/>
                <w:color w:val="012169"/>
                <w:sz w:val="24"/>
                <w:szCs w:val="24"/>
              </w:rPr>
              <w:t>, har vi gjort oss noen erfaringer som</w:t>
            </w:r>
            <w:r w:rsidRPr="00A31BD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vi</w:t>
            </w:r>
            <w:r w:rsidRPr="0061259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vil </w:t>
            </w:r>
            <w:r w:rsidRPr="00A31BD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se nærmere på.  </w:t>
            </w:r>
          </w:p>
          <w:p w14:paraId="06A8E6B1" w14:textId="77777777" w:rsidR="007F3391" w:rsidRPr="00A31BDD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18A6C9E1" w14:textId="5E95DBD5" w:rsidR="007F3391" w:rsidRPr="00A31BDD" w:rsidRDefault="00B87F0C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B87F0C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  <w:r w:rsidR="007F3391" w:rsidRPr="00A31BD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: </w:t>
            </w:r>
          </w:p>
          <w:p w14:paraId="001FC255" w14:textId="0ECFC24E" w:rsidR="005B0D7E" w:rsidRDefault="005B0D7E" w:rsidP="005B0D7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Kamilla orienterte om hvordan vi måler «treff» på hjemmesiden.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 Det oppfordres til å dele på F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acebook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når det gjelder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enkelt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saker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, det har umiddelbar effekt på antall treff på siden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Podcast i regi av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prosjektet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«Ung i Lister» er under utvikling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, her vil det bli lagt opp til et tett samarbeid med ungdommen selv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.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Det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blir en ren talepodcast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.  Hvor lenge de blir l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iggende ute på nettet er avhengig av hvilke a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bon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nem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e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t man kjøper,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det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vil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bli avklart i løpet av kort tid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Vi ønsker også å 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få lagt </w:t>
            </w:r>
            <w:r w:rsidR="00276B59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den 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ut på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L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>istersamarbeidet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s hjemmeside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>.</w:t>
            </w:r>
          </w:p>
          <w:p w14:paraId="0814735D" w14:textId="139A737B" w:rsidR="00105F44" w:rsidRDefault="00105F44" w:rsidP="005B0D7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74CEE1B" w14:textId="42D5E4C1" w:rsidR="00105F44" w:rsidRDefault="00D52686" w:rsidP="005B0D7E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Det er naturlig å koble seg opp mot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ungdomsrådene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i Lister.</w:t>
            </w:r>
          </w:p>
          <w:p w14:paraId="1C95B100" w14:textId="1425639A" w:rsidR="005B0D7E" w:rsidRPr="00207FE6" w:rsidRDefault="005B0D7E" w:rsidP="005B0D7E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5B41C5A" w14:textId="519B6B58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Kamilla Kvåle</w:t>
            </w:r>
          </w:p>
        </w:tc>
      </w:tr>
      <w:tr w:rsidR="007F3391" w:rsidRPr="00207FE6" w14:paraId="2D50A278" w14:textId="77777777" w:rsidTr="00144FFA">
        <w:trPr>
          <w:trHeight w:val="1143"/>
        </w:trPr>
        <w:tc>
          <w:tcPr>
            <w:tcW w:w="1701" w:type="dxa"/>
          </w:tcPr>
          <w:p w14:paraId="0C73116C" w14:textId="7B8B17EB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05/20</w:t>
            </w:r>
          </w:p>
        </w:tc>
        <w:tc>
          <w:tcPr>
            <w:tcW w:w="5670" w:type="dxa"/>
          </w:tcPr>
          <w:p w14:paraId="66152DA6" w14:textId="526BEC6C" w:rsidR="007F3391" w:rsidRPr="000D43EC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0D43EC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Valg av styrerepresentant</w:t>
            </w:r>
          </w:p>
          <w:p w14:paraId="5A60B21B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Listerfondet, valg av representant fra representantskapet</w:t>
            </w:r>
          </w:p>
          <w:p w14:paraId="18B6AF53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6914F127" w14:textId="77777777" w:rsidR="007F3391" w:rsidRPr="00026C8B" w:rsidRDefault="007F3391" w:rsidP="007F3391">
            <w:pPr>
              <w:rPr>
                <w:rFonts w:ascii="Calibri" w:hAnsi="Calibri" w:cs="Calibri"/>
                <w:color w:val="012169"/>
                <w:sz w:val="22"/>
              </w:rPr>
            </w:pPr>
            <w:r w:rsidRPr="00026C8B">
              <w:rPr>
                <w:rFonts w:ascii="Calibri" w:hAnsi="Calibri" w:cs="Calibri"/>
                <w:color w:val="012169"/>
                <w:sz w:val="22"/>
              </w:rPr>
              <w:t>§ 3. Styret - sekretariat Listerfondet skal forvaltes av et styre på 8 medlemmer. Kommunene velger selv 1 representant hver, ordførerutvalget og Vest-Agder fylkeskommune velger en representant hver med vararepresentant. Funksjonstid på 4 år følger kommunevalgperioden. Styret velger selv leder og nestleder. Leder kaller inn til møte når han/hun finner det nødvendig eller når minst 2 medlemmer i styret krever det. Om inhabilitet gjelder § 40 i kommuneloven. Listerrådet avgjør til enhver tid hvor sekretariatet for Listerfondet skal ligge.</w:t>
            </w:r>
          </w:p>
          <w:p w14:paraId="027BC989" w14:textId="77777777" w:rsidR="007F3391" w:rsidRDefault="007F3391" w:rsidP="007F3391"/>
          <w:p w14:paraId="7566C143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D52686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:</w:t>
            </w:r>
          </w:p>
          <w:p w14:paraId="5CDB20F1" w14:textId="1FA1A002" w:rsidR="007F3391" w:rsidRDefault="003151E0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Styremedlem:</w:t>
            </w:r>
            <w:bookmarkStart w:id="0" w:name="_GoBack"/>
            <w:bookmarkEnd w:id="0"/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>Per Sverre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 w:rsidR="00276B59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Kvinlaug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(enstemmig valgt)</w:t>
            </w:r>
          </w:p>
          <w:p w14:paraId="094F7376" w14:textId="30659CA1" w:rsidR="00105F44" w:rsidRDefault="00964263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Vara</w:t>
            </w:r>
            <w:r w:rsidR="00105F44">
              <w:rPr>
                <w:rFonts w:ascii="Calibri" w:hAnsi="Calibri" w:cs="Calibri"/>
                <w:color w:val="012169"/>
                <w:sz w:val="24"/>
                <w:szCs w:val="24"/>
              </w:rPr>
              <w:t>: Margrethe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 w:rsidR="00276B59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Handeland </w:t>
            </w:r>
            <w:r w:rsidR="00D52686">
              <w:rPr>
                <w:rFonts w:ascii="Calibri" w:hAnsi="Calibri" w:cs="Calibri"/>
                <w:color w:val="012169"/>
                <w:sz w:val="24"/>
                <w:szCs w:val="24"/>
              </w:rPr>
              <w:t>(enstemmig valgt)</w:t>
            </w:r>
          </w:p>
          <w:p w14:paraId="35701EFF" w14:textId="30F38559" w:rsidR="00D52686" w:rsidRDefault="00D5268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9822453" w14:textId="1521CC99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.</w:t>
            </w:r>
          </w:p>
          <w:p w14:paraId="2961F069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202F081A" w14:textId="77777777" w:rsidTr="00144FFA">
        <w:trPr>
          <w:trHeight w:val="1143"/>
        </w:trPr>
        <w:tc>
          <w:tcPr>
            <w:tcW w:w="1701" w:type="dxa"/>
          </w:tcPr>
          <w:p w14:paraId="1D960F88" w14:textId="39766941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06/20</w:t>
            </w:r>
          </w:p>
        </w:tc>
        <w:tc>
          <w:tcPr>
            <w:tcW w:w="5670" w:type="dxa"/>
          </w:tcPr>
          <w:p w14:paraId="6C97DA79" w14:textId="04015B77" w:rsidR="007F3391" w:rsidRPr="00A31BDD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 w:rsidRPr="00A31BDD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Agder Energi Nett: Kraftforsyning i Lister</w:t>
            </w:r>
          </w:p>
          <w:p w14:paraId="5418486E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Astrid Hilde orienter</w:t>
            </w:r>
          </w:p>
          <w:p w14:paraId="66749942" w14:textId="5A4037D1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CBD5E0B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Vi utsetter dette møtet til 2 juni, i håp om at vi kan ta et fysisk møte.</w:t>
            </w:r>
          </w:p>
          <w:p w14:paraId="20DEA422" w14:textId="5D7E2E26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84B6A05" w14:textId="1CE40AF0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Utsatt</w:t>
            </w:r>
          </w:p>
        </w:tc>
      </w:tr>
      <w:tr w:rsidR="007F3391" w:rsidRPr="00207FE6" w14:paraId="35C93379" w14:textId="77777777" w:rsidTr="00144FFA">
        <w:trPr>
          <w:trHeight w:val="275"/>
        </w:trPr>
        <w:tc>
          <w:tcPr>
            <w:tcW w:w="1701" w:type="dxa"/>
          </w:tcPr>
          <w:p w14:paraId="09E935C9" w14:textId="17748E71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S</w:t>
            </w: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-0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7</w:t>
            </w: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5670" w:type="dxa"/>
          </w:tcPr>
          <w:p w14:paraId="38BE968C" w14:textId="3BDC50DE" w:rsidR="007F3391" w:rsidRPr="007D13FD" w:rsidRDefault="007F3391" w:rsidP="007F3391">
            <w:pPr>
              <w:rPr>
                <w:b/>
                <w:color w:val="012169"/>
                <w:sz w:val="24"/>
                <w:szCs w:val="24"/>
              </w:rPr>
            </w:pPr>
            <w:r w:rsidRPr="007D13FD">
              <w:rPr>
                <w:b/>
                <w:color w:val="012169"/>
                <w:sz w:val="24"/>
                <w:szCs w:val="24"/>
              </w:rPr>
              <w:t>Fylkeskommunal tiltakspakke:</w:t>
            </w:r>
          </w:p>
          <w:p w14:paraId="28F6D74C" w14:textId="7E4C3617" w:rsidR="007F3391" w:rsidRDefault="007F3391" w:rsidP="007F3391">
            <w:pPr>
              <w:pStyle w:val="Listeavsnitt"/>
              <w:ind w:left="0"/>
              <w:rPr>
                <w:color w:val="012169"/>
              </w:rPr>
            </w:pPr>
            <w:r w:rsidRPr="00FA6222">
              <w:rPr>
                <w:color w:val="012169"/>
              </w:rPr>
              <w:t xml:space="preserve">I forbindelse med korona-pandemien vedtar fylkestinget en tiltakspakke for samferdsel og eiendom, som innebærer endringer i årsbudsjett vedtatt i sak 29/19. 2. Prioriteringer knyttet til tiltakspakken skal gjøres etter følgende kriterier: a. Rask igangsetting b. Skape stor sysselsetting c. Prosjekter med ulikt omfang d. Geografisk spredning e. Overordnede føringer fra vedtatt budsjett for 2020 3. De økonomiske konsekvensene av endringene innarbeides i forbindelse med tertialrapporteringene for 2020. </w:t>
            </w:r>
          </w:p>
          <w:p w14:paraId="4CC41F05" w14:textId="1072A39A" w:rsidR="007F3391" w:rsidRPr="00FA6222" w:rsidRDefault="007F3391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</w:rPr>
              <w:t xml:space="preserve">Se saksvedlegg: </w:t>
            </w:r>
            <w:hyperlink r:id="rId11" w:history="1">
              <w:r>
                <w:rPr>
                  <w:rStyle w:val="Hyperkobling"/>
                </w:rPr>
                <w:t>https://sru.agderfk.no//api/utvalg/200038/moter/200136/behandlinger/4/0</w:t>
              </w:r>
            </w:hyperlink>
          </w:p>
          <w:p w14:paraId="3072A347" w14:textId="0D029D00" w:rsidR="007F3391" w:rsidRDefault="007F3391" w:rsidP="007F3391"/>
          <w:p w14:paraId="384DCEAF" w14:textId="5CEF5B41" w:rsidR="00105F44" w:rsidRDefault="00105F44" w:rsidP="007F3391"/>
          <w:p w14:paraId="658CB2F7" w14:textId="77777777" w:rsidR="00105F44" w:rsidRDefault="00105F44" w:rsidP="007F3391"/>
          <w:p w14:paraId="482BC719" w14:textId="77777777" w:rsidR="007F3391" w:rsidRDefault="007F3391" w:rsidP="007F3391">
            <w:pPr>
              <w:pStyle w:val="Listeavsnitt"/>
              <w:ind w:left="0"/>
              <w:rPr>
                <w:color w:val="012169"/>
              </w:rPr>
            </w:pPr>
            <w:r w:rsidRPr="00612591">
              <w:rPr>
                <w:color w:val="012169"/>
              </w:rPr>
              <w:t>Det vil ikke være rom for å prioritere alle disse tiltakene. Når økonomiske rammer for tiltakspakken er vedtatt, vil fylkesrådmannen utarbeide prioritert liste med kostnad. Hovedutvalg for samferdsel fatter beslutning om prioritering av disse prosjektene.</w:t>
            </w:r>
          </w:p>
          <w:p w14:paraId="79FE85D0" w14:textId="77777777" w:rsidR="007F3391" w:rsidRDefault="007F3391" w:rsidP="007F3391">
            <w:pPr>
              <w:pStyle w:val="Listeavsnitt"/>
              <w:ind w:left="0"/>
              <w:rPr>
                <w:color w:val="012169"/>
              </w:rPr>
            </w:pPr>
            <w:r>
              <w:rPr>
                <w:color w:val="012169"/>
              </w:rPr>
              <w:t>Det er imidlertid mulig å komme med konkrete innspill.</w:t>
            </w:r>
          </w:p>
          <w:p w14:paraId="7C5CE3EB" w14:textId="77777777" w:rsidR="007F3391" w:rsidRDefault="007F3391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6D767964" w14:textId="14D36D0E" w:rsidR="00105F44" w:rsidRDefault="00B87F0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>Konklusjon</w:t>
            </w:r>
            <w:r w:rsidR="00105F44">
              <w:rPr>
                <w:color w:val="012169"/>
                <w:sz w:val="24"/>
                <w:szCs w:val="24"/>
              </w:rPr>
              <w:t xml:space="preserve">: </w:t>
            </w:r>
          </w:p>
          <w:p w14:paraId="37805909" w14:textId="1DE87537" w:rsidR="00105F44" w:rsidRDefault="00D52686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Fylkesordfører </w:t>
            </w:r>
            <w:r w:rsidR="00170FC8">
              <w:rPr>
                <w:color w:val="012169"/>
                <w:sz w:val="24"/>
                <w:szCs w:val="24"/>
              </w:rPr>
              <w:t>Arne Tho</w:t>
            </w:r>
            <w:r w:rsidR="00105F44">
              <w:rPr>
                <w:color w:val="012169"/>
                <w:sz w:val="24"/>
                <w:szCs w:val="24"/>
              </w:rPr>
              <w:t>mas</w:t>
            </w:r>
            <w:r w:rsidR="00170FC8">
              <w:rPr>
                <w:color w:val="012169"/>
                <w:sz w:val="24"/>
                <w:szCs w:val="24"/>
              </w:rPr>
              <w:t>s</w:t>
            </w:r>
            <w:r w:rsidR="00105F44">
              <w:rPr>
                <w:color w:val="012169"/>
                <w:sz w:val="24"/>
                <w:szCs w:val="24"/>
              </w:rPr>
              <w:t>en</w:t>
            </w:r>
            <w:r>
              <w:rPr>
                <w:color w:val="012169"/>
                <w:sz w:val="24"/>
                <w:szCs w:val="24"/>
              </w:rPr>
              <w:t xml:space="preserve"> orienterte om arbeidet</w:t>
            </w:r>
            <w:r w:rsidR="00170FC8">
              <w:rPr>
                <w:color w:val="012169"/>
                <w:sz w:val="24"/>
                <w:szCs w:val="24"/>
              </w:rPr>
              <w:t xml:space="preserve"> med planen</w:t>
            </w:r>
            <w:r>
              <w:rPr>
                <w:color w:val="012169"/>
                <w:sz w:val="24"/>
                <w:szCs w:val="24"/>
              </w:rPr>
              <w:t>, og hvilke tiltak som blir foreslått innarbeidet.</w:t>
            </w:r>
            <w:r w:rsidR="00105F44">
              <w:rPr>
                <w:color w:val="012169"/>
                <w:sz w:val="24"/>
                <w:szCs w:val="24"/>
              </w:rPr>
              <w:t xml:space="preserve"> Denne pakken handler i første re</w:t>
            </w:r>
            <w:r>
              <w:rPr>
                <w:color w:val="012169"/>
                <w:sz w:val="24"/>
                <w:szCs w:val="24"/>
              </w:rPr>
              <w:t>k</w:t>
            </w:r>
            <w:r w:rsidR="00105F44">
              <w:rPr>
                <w:color w:val="012169"/>
                <w:sz w:val="24"/>
                <w:szCs w:val="24"/>
              </w:rPr>
              <w:t>ke om bygg og infrastruktur.</w:t>
            </w:r>
          </w:p>
          <w:p w14:paraId="5096390D" w14:textId="6EEB7DBD" w:rsidR="00105F44" w:rsidRDefault="00105F44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I tillegg </w:t>
            </w:r>
            <w:r w:rsidR="00D52686">
              <w:rPr>
                <w:color w:val="012169"/>
                <w:sz w:val="24"/>
                <w:szCs w:val="24"/>
              </w:rPr>
              <w:t xml:space="preserve">vil man </w:t>
            </w:r>
            <w:r w:rsidR="00170FC8">
              <w:rPr>
                <w:color w:val="012169"/>
                <w:sz w:val="24"/>
                <w:szCs w:val="24"/>
              </w:rPr>
              <w:t xml:space="preserve">fremover særlig </w:t>
            </w:r>
            <w:r w:rsidR="00D52686">
              <w:rPr>
                <w:color w:val="012169"/>
                <w:sz w:val="24"/>
                <w:szCs w:val="24"/>
              </w:rPr>
              <w:t xml:space="preserve">rette fokuset inn mot </w:t>
            </w:r>
            <w:r>
              <w:rPr>
                <w:color w:val="012169"/>
                <w:sz w:val="24"/>
                <w:szCs w:val="24"/>
              </w:rPr>
              <w:t>reiselivet.</w:t>
            </w:r>
          </w:p>
          <w:p w14:paraId="5B43C00F" w14:textId="666E7C34" w:rsidR="00170FC8" w:rsidRDefault="00170FC8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52C12614" w14:textId="3F685DBF" w:rsidR="00097E02" w:rsidRPr="00A547B2" w:rsidRDefault="00097E02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6DEA0BC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6C3B173F" w14:textId="77777777" w:rsidTr="00144FFA">
        <w:trPr>
          <w:trHeight w:val="250"/>
        </w:trPr>
        <w:tc>
          <w:tcPr>
            <w:tcW w:w="1701" w:type="dxa"/>
          </w:tcPr>
          <w:p w14:paraId="22831558" w14:textId="3F9B9D6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S-08</w:t>
            </w: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/20</w:t>
            </w:r>
          </w:p>
        </w:tc>
        <w:tc>
          <w:tcPr>
            <w:tcW w:w="5670" w:type="dxa"/>
          </w:tcPr>
          <w:p w14:paraId="5C0E9CD5" w14:textId="77777777" w:rsidR="007F3391" w:rsidRPr="007D13FD" w:rsidRDefault="007F3391" w:rsidP="007F3391">
            <w:pPr>
              <w:pStyle w:val="Listeavsnitt"/>
              <w:ind w:left="0"/>
              <w:rPr>
                <w:b/>
                <w:color w:val="012169"/>
                <w:sz w:val="24"/>
                <w:szCs w:val="24"/>
              </w:rPr>
            </w:pPr>
            <w:r w:rsidRPr="007D13FD">
              <w:rPr>
                <w:b/>
                <w:color w:val="012169"/>
                <w:sz w:val="24"/>
                <w:szCs w:val="24"/>
              </w:rPr>
              <w:t>Regional samhandling</w:t>
            </w:r>
          </w:p>
          <w:p w14:paraId="395CC5C3" w14:textId="1F90511C" w:rsidR="007F3391" w:rsidRPr="00612591" w:rsidRDefault="007F3391" w:rsidP="007F3391">
            <w:pPr>
              <w:pStyle w:val="Listeavsnitt"/>
              <w:ind w:left="0"/>
              <w:rPr>
                <w:color w:val="012169"/>
              </w:rPr>
            </w:pPr>
            <w:r w:rsidRPr="00612591">
              <w:rPr>
                <w:color w:val="012169"/>
              </w:rPr>
              <w:t>Koronasituasjonen har tvunget oss til å</w:t>
            </w:r>
            <w:r w:rsidR="00276B59">
              <w:rPr>
                <w:color w:val="012169"/>
              </w:rPr>
              <w:t xml:space="preserve"> finne nye måter å samarbeide på.  H</w:t>
            </w:r>
            <w:r w:rsidRPr="00612591">
              <w:rPr>
                <w:color w:val="012169"/>
              </w:rPr>
              <w:t>ar vi gjort oss noen erfaringer som kan ha overføringsverdi til andre områder</w:t>
            </w:r>
            <w:r>
              <w:rPr>
                <w:color w:val="012169"/>
              </w:rPr>
              <w:t>, eller som vi bør ta videre</w:t>
            </w:r>
            <w:r w:rsidRPr="00612591">
              <w:rPr>
                <w:color w:val="012169"/>
              </w:rPr>
              <w:t>?</w:t>
            </w:r>
          </w:p>
          <w:p w14:paraId="38558502" w14:textId="760D848C" w:rsidR="007F3391" w:rsidRPr="00612591" w:rsidRDefault="007F3391" w:rsidP="007F3391">
            <w:pPr>
              <w:pStyle w:val="Listeavsnitt"/>
              <w:ind w:left="0"/>
              <w:rPr>
                <w:color w:val="012169"/>
              </w:rPr>
            </w:pPr>
          </w:p>
          <w:p w14:paraId="7FA2E6E4" w14:textId="18FE042B" w:rsidR="007F3391" w:rsidRPr="00612591" w:rsidRDefault="007F3391" w:rsidP="007F3391">
            <w:pPr>
              <w:pStyle w:val="Listeavsnitt"/>
              <w:ind w:left="0"/>
              <w:rPr>
                <w:color w:val="012169"/>
              </w:rPr>
            </w:pPr>
            <w:r w:rsidRPr="00612591">
              <w:rPr>
                <w:color w:val="012169"/>
              </w:rPr>
              <w:t>Saken var opp i ledernettverket den 21.04, med følgende kommentarer:</w:t>
            </w:r>
          </w:p>
          <w:p w14:paraId="63F2AA54" w14:textId="178433AF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Digitale møter fungerer bra når man har en klar agenda</w:t>
            </w:r>
          </w:p>
          <w:p w14:paraId="45BF8D9A" w14:textId="23E3C894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Det er en større utfordring når man er i prosesser, da blir det en annen dynamikk</w:t>
            </w:r>
          </w:p>
          <w:p w14:paraId="26BDD3CD" w14:textId="370F2205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Digitale møter gjør at det er mulig med korte oppsummeringsmøter, og alle fagnettverkene har hatt stor nytt av å møtes opptil flere ganger i uken nå under Corona-krisen.</w:t>
            </w:r>
          </w:p>
          <w:p w14:paraId="5A98E1E5" w14:textId="440A43B1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Digitale møter gir et godt grunnlag for et enda bedre interkommunalt samarbeid.  Man kan møtes oftere.</w:t>
            </w:r>
          </w:p>
          <w:p w14:paraId="25A66FA3" w14:textId="15B99F6F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Det foregår digitale aktiviteter (møter, undervisning, underholdning) på flere plattformer.  Hvordan skal vi forholde oss til dette mangfoldet?</w:t>
            </w:r>
          </w:p>
          <w:p w14:paraId="0BF4528A" w14:textId="37B71796" w:rsidR="007F3391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Flere av kommunene har gjennomført politiske møter via Teams, og erfaringene er så langt gode.</w:t>
            </w:r>
          </w:p>
          <w:p w14:paraId="05C81CD3" w14:textId="16F10511" w:rsidR="007F3391" w:rsidRPr="00A31BDD" w:rsidRDefault="007F3391" w:rsidP="007F3391">
            <w:pPr>
              <w:pStyle w:val="Listeavsnitt"/>
              <w:numPr>
                <w:ilvl w:val="0"/>
                <w:numId w:val="14"/>
              </w:numPr>
              <w:rPr>
                <w:color w:val="012169"/>
                <w:sz w:val="24"/>
                <w:szCs w:val="24"/>
              </w:rPr>
            </w:pPr>
            <w:r w:rsidRPr="00A31BDD">
              <w:rPr>
                <w:color w:val="012169"/>
                <w:sz w:val="24"/>
                <w:szCs w:val="24"/>
              </w:rPr>
              <w:lastRenderedPageBreak/>
              <w:t xml:space="preserve"> </w:t>
            </w:r>
            <w:r w:rsidRPr="00B87F0C">
              <w:rPr>
                <w:color w:val="012169"/>
                <w:sz w:val="24"/>
                <w:szCs w:val="24"/>
              </w:rPr>
              <w:t>Konklusjon</w:t>
            </w:r>
            <w:r w:rsidRPr="00A31BDD">
              <w:rPr>
                <w:color w:val="012169"/>
                <w:sz w:val="24"/>
                <w:szCs w:val="24"/>
              </w:rPr>
              <w:t>: Personalnettverket tar temaet digital samhandling videre som sak, og ledergruppen kommer tilbake til tematikken på et senere møte.</w:t>
            </w:r>
          </w:p>
          <w:p w14:paraId="043671C4" w14:textId="77777777" w:rsidR="007F3391" w:rsidRDefault="007F3391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245FE422" w14:textId="4CAAECDD" w:rsidR="007F3391" w:rsidRDefault="00B87F0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b/>
                <w:color w:val="012169"/>
                <w:sz w:val="24"/>
                <w:szCs w:val="24"/>
              </w:rPr>
              <w:t>Konklusjon</w:t>
            </w:r>
            <w:r w:rsidR="007F3391">
              <w:rPr>
                <w:color w:val="012169"/>
                <w:sz w:val="24"/>
                <w:szCs w:val="24"/>
              </w:rPr>
              <w:t xml:space="preserve">: </w:t>
            </w:r>
          </w:p>
          <w:p w14:paraId="381F7F80" w14:textId="0A485745" w:rsidR="00D176BC" w:rsidRDefault="00B87F0C" w:rsidP="00D176BC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Representantskapet</w:t>
            </w:r>
            <w:r w:rsidR="00D176BC">
              <w:rPr>
                <w:color w:val="012169"/>
                <w:sz w:val="24"/>
                <w:szCs w:val="24"/>
              </w:rPr>
              <w:t xml:space="preserve"> pekt</w:t>
            </w:r>
            <w:r>
              <w:rPr>
                <w:color w:val="012169"/>
                <w:sz w:val="24"/>
                <w:szCs w:val="24"/>
              </w:rPr>
              <w:t>e</w:t>
            </w:r>
            <w:r w:rsidR="00D176BC">
              <w:rPr>
                <w:color w:val="012169"/>
                <w:sz w:val="24"/>
                <w:szCs w:val="24"/>
              </w:rPr>
              <w:t xml:space="preserve"> på de samme erfaringen</w:t>
            </w:r>
            <w:r>
              <w:rPr>
                <w:color w:val="012169"/>
                <w:sz w:val="24"/>
                <w:szCs w:val="24"/>
              </w:rPr>
              <w:t>e</w:t>
            </w:r>
            <w:r w:rsidR="00D176BC">
              <w:rPr>
                <w:color w:val="012169"/>
                <w:sz w:val="24"/>
                <w:szCs w:val="24"/>
              </w:rPr>
              <w:t xml:space="preserve"> som fremkommer fra ledernettverket.</w:t>
            </w:r>
          </w:p>
          <w:p w14:paraId="4271BEED" w14:textId="70C80CA4" w:rsidR="00D176BC" w:rsidRDefault="00170FC8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Det er ingen tvil om at digitale møter er et nyttig verktøy</w:t>
            </w:r>
            <w:r w:rsidR="00D176BC">
              <w:rPr>
                <w:color w:val="012169"/>
                <w:sz w:val="24"/>
                <w:szCs w:val="24"/>
              </w:rPr>
              <w:t>, men kan på ingen måte erstatte de fysiske møtene. De faste møtene i representantskapet, hvor man innleder med et bedriftsbesøk, blir fremhevet som viktige å fortsette med. Tilbakemeldingen fra næringslivet er i denne sammenhengen svært positiv.</w:t>
            </w:r>
          </w:p>
          <w:p w14:paraId="79EC1A55" w14:textId="4BB856B5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79E33BCA" w14:textId="22EE5330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Det er ønskelig med en blanding av korte møter på teams, hvor man kan oppsummere og orientere om konkrete saker. Erfaringen fra fellesmøtene med ordførere og rådmann i starten på koronakrisen, hvor man innledningsvis hadde koordineringsmøter annenhver dag, var svært god. </w:t>
            </w:r>
          </w:p>
          <w:p w14:paraId="2BFA0C37" w14:textId="77777777" w:rsidR="0054242B" w:rsidRDefault="0054242B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7FD88B58" w14:textId="630AD7EE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Arnt, Margrethe og Svein ser nærmere på hvordan vi kan lage en møteplan som tar hensyn til dette fremover.</w:t>
            </w:r>
          </w:p>
          <w:p w14:paraId="320AA825" w14:textId="4A9570AD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En møteplan gir mulighet for forutsigbarhet, og vil bli lagt inn i den enkeltes møtekalender i god tid.</w:t>
            </w:r>
          </w:p>
          <w:p w14:paraId="62107EC7" w14:textId="77777777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7D0347DE" w14:textId="77777777" w:rsidR="00D176BC" w:rsidRDefault="00D176BC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19D6918F" w14:textId="1CDEE94B" w:rsidR="00DD0005" w:rsidRPr="00207FE6" w:rsidRDefault="00DD0005" w:rsidP="007F3391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79AE474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28DC5098" w14:textId="77777777" w:rsidTr="00144FFA">
        <w:trPr>
          <w:trHeight w:val="250"/>
        </w:trPr>
        <w:tc>
          <w:tcPr>
            <w:tcW w:w="1701" w:type="dxa"/>
          </w:tcPr>
          <w:p w14:paraId="3D38A447" w14:textId="34A11F1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RS–09/20</w:t>
            </w:r>
          </w:p>
        </w:tc>
        <w:tc>
          <w:tcPr>
            <w:tcW w:w="5670" w:type="dxa"/>
          </w:tcPr>
          <w:p w14:paraId="5609305F" w14:textId="77777777" w:rsidR="007F3391" w:rsidRPr="001F05B7" w:rsidRDefault="007F3391" w:rsidP="007F3391">
            <w:pPr>
              <w:pStyle w:val="Listeavsnitt"/>
              <w:ind w:left="0"/>
              <w:rPr>
                <w:b/>
                <w:bCs/>
                <w:color w:val="012169"/>
                <w:sz w:val="24"/>
                <w:szCs w:val="24"/>
              </w:rPr>
            </w:pPr>
            <w:r w:rsidRPr="001F05B7">
              <w:rPr>
                <w:b/>
                <w:bCs/>
                <w:color w:val="012169"/>
                <w:sz w:val="24"/>
                <w:szCs w:val="24"/>
              </w:rPr>
              <w:t>Oppfølging skolebruksplan Agder</w:t>
            </w:r>
          </w:p>
          <w:p w14:paraId="6CEFEA06" w14:textId="6D388F8A" w:rsidR="007F3391" w:rsidRDefault="007F3391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>Hvor står saken?</w:t>
            </w:r>
          </w:p>
          <w:p w14:paraId="4F1C652D" w14:textId="77777777" w:rsidR="007F3391" w:rsidRDefault="007F3391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</w:p>
          <w:p w14:paraId="6F16914B" w14:textId="71B3897F" w:rsidR="007F3391" w:rsidRDefault="00B87F0C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  <w:r w:rsidRPr="00B87F0C">
              <w:rPr>
                <w:b/>
                <w:bCs/>
                <w:color w:val="012169"/>
                <w:sz w:val="24"/>
                <w:szCs w:val="24"/>
              </w:rPr>
              <w:t>Konklusjon</w:t>
            </w:r>
            <w:r w:rsidR="007F3391">
              <w:rPr>
                <w:bCs/>
                <w:color w:val="012169"/>
                <w:sz w:val="24"/>
                <w:szCs w:val="24"/>
              </w:rPr>
              <w:t xml:space="preserve">: </w:t>
            </w:r>
          </w:p>
          <w:p w14:paraId="3DB3D21E" w14:textId="6A11849C" w:rsidR="007F3391" w:rsidRDefault="0054242B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>Arne Thomassen understreket at d</w:t>
            </w:r>
            <w:r w:rsidR="00FC6B1D">
              <w:rPr>
                <w:bCs/>
                <w:color w:val="012169"/>
                <w:sz w:val="24"/>
                <w:szCs w:val="24"/>
              </w:rPr>
              <w:t xml:space="preserve">ette er en sak som opptar fylkeskommunen mye.  Det er en </w:t>
            </w:r>
            <w:r>
              <w:rPr>
                <w:bCs/>
                <w:color w:val="012169"/>
                <w:sz w:val="24"/>
                <w:szCs w:val="24"/>
              </w:rPr>
              <w:t>viktig</w:t>
            </w:r>
            <w:r w:rsidR="00FC6B1D">
              <w:rPr>
                <w:bCs/>
                <w:color w:val="012169"/>
                <w:sz w:val="24"/>
                <w:szCs w:val="24"/>
              </w:rPr>
              <w:t xml:space="preserve"> sak, og vi får en utfordring med </w:t>
            </w:r>
            <w:r>
              <w:rPr>
                <w:bCs/>
                <w:color w:val="012169"/>
                <w:sz w:val="24"/>
                <w:szCs w:val="24"/>
              </w:rPr>
              <w:t xml:space="preserve">at det kommer til å foreligge </w:t>
            </w:r>
            <w:r w:rsidR="00FC6B1D">
              <w:rPr>
                <w:bCs/>
                <w:color w:val="012169"/>
                <w:sz w:val="24"/>
                <w:szCs w:val="24"/>
              </w:rPr>
              <w:t xml:space="preserve">ulike </w:t>
            </w:r>
            <w:r w:rsidR="00276B59">
              <w:rPr>
                <w:bCs/>
                <w:color w:val="012169"/>
                <w:sz w:val="24"/>
                <w:szCs w:val="24"/>
              </w:rPr>
              <w:t>forslag</w:t>
            </w:r>
            <w:r>
              <w:rPr>
                <w:bCs/>
                <w:color w:val="012169"/>
                <w:sz w:val="24"/>
                <w:szCs w:val="24"/>
              </w:rPr>
              <w:t xml:space="preserve"> til prioriteringer</w:t>
            </w:r>
            <w:r w:rsidR="00FC6B1D">
              <w:rPr>
                <w:bCs/>
                <w:color w:val="012169"/>
                <w:sz w:val="24"/>
                <w:szCs w:val="24"/>
              </w:rPr>
              <w:t>.</w:t>
            </w:r>
            <w:r w:rsidR="00EC75C6">
              <w:rPr>
                <w:bCs/>
                <w:color w:val="012169"/>
                <w:sz w:val="24"/>
                <w:szCs w:val="24"/>
              </w:rPr>
              <w:t xml:space="preserve"> </w:t>
            </w:r>
            <w:r w:rsidR="00000D18">
              <w:rPr>
                <w:bCs/>
                <w:color w:val="012169"/>
                <w:sz w:val="24"/>
                <w:szCs w:val="24"/>
              </w:rPr>
              <w:t>Fremdriften kan se ut til å bli noe forsinket mht fremleggelse i fylkestinget.</w:t>
            </w:r>
          </w:p>
          <w:p w14:paraId="5CCE5982" w14:textId="77777777" w:rsidR="0054242B" w:rsidRDefault="0054242B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</w:p>
          <w:p w14:paraId="1A82AE5E" w14:textId="13C40EE1" w:rsidR="0054242B" w:rsidRDefault="0054242B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 xml:space="preserve">Fra representantskapet ble det understreket at det var sterkt ønskelig å bli involvert så tidlig som mulig i prosessen.  Representantskapet ser det som lite </w:t>
            </w:r>
            <w:r>
              <w:rPr>
                <w:bCs/>
                <w:color w:val="012169"/>
                <w:sz w:val="24"/>
                <w:szCs w:val="24"/>
              </w:rPr>
              <w:lastRenderedPageBreak/>
              <w:t>hensiktsmessig å få oversendt et høringsnotat, hvor man i ut</w:t>
            </w:r>
            <w:r w:rsidR="00000D18">
              <w:rPr>
                <w:bCs/>
                <w:color w:val="012169"/>
                <w:sz w:val="24"/>
                <w:szCs w:val="24"/>
              </w:rPr>
              <w:t xml:space="preserve">gangspunktet ikke har hatt noen informasjon </w:t>
            </w:r>
            <w:r>
              <w:rPr>
                <w:bCs/>
                <w:color w:val="012169"/>
                <w:sz w:val="24"/>
                <w:szCs w:val="24"/>
              </w:rPr>
              <w:t xml:space="preserve">om </w:t>
            </w:r>
            <w:r w:rsidR="00000D18">
              <w:rPr>
                <w:bCs/>
                <w:color w:val="012169"/>
                <w:sz w:val="24"/>
                <w:szCs w:val="24"/>
              </w:rPr>
              <w:t>hvilke kunnskapsgrunnlag konklusjonene bygges på</w:t>
            </w:r>
            <w:r>
              <w:rPr>
                <w:bCs/>
                <w:color w:val="012169"/>
                <w:sz w:val="24"/>
                <w:szCs w:val="24"/>
              </w:rPr>
              <w:t>.  For å gi en god faglig og politisk tilbakemelding er det en forutsetning at det har vært en god dialog undervegs.</w:t>
            </w:r>
          </w:p>
          <w:p w14:paraId="0930E2BD" w14:textId="77777777" w:rsidR="0054242B" w:rsidRDefault="0054242B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</w:p>
          <w:p w14:paraId="3B13B4D0" w14:textId="2B5CA78F" w:rsidR="00A5079A" w:rsidRDefault="00000D18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Oppsummering</w:t>
            </w:r>
            <w:r w:rsidR="0054242B">
              <w:rPr>
                <w:bCs/>
                <w:color w:val="012169"/>
                <w:sz w:val="24"/>
                <w:szCs w:val="24"/>
              </w:rPr>
              <w:t xml:space="preserve">: Representantskapet i Lister ser det som ønskelig at </w:t>
            </w:r>
            <w:r>
              <w:rPr>
                <w:bCs/>
                <w:color w:val="012169"/>
                <w:sz w:val="24"/>
                <w:szCs w:val="24"/>
              </w:rPr>
              <w:t xml:space="preserve">Agder fylkeskommune </w:t>
            </w:r>
            <w:r w:rsidR="00FB3E4A">
              <w:rPr>
                <w:bCs/>
                <w:color w:val="012169"/>
                <w:sz w:val="24"/>
                <w:szCs w:val="24"/>
              </w:rPr>
              <w:t xml:space="preserve">legger til rette </w:t>
            </w:r>
            <w:r w:rsidR="0054242B">
              <w:rPr>
                <w:bCs/>
                <w:color w:val="012169"/>
                <w:sz w:val="24"/>
                <w:szCs w:val="24"/>
              </w:rPr>
              <w:t xml:space="preserve">for </w:t>
            </w:r>
            <w:r w:rsidR="00276B59">
              <w:rPr>
                <w:bCs/>
                <w:color w:val="012169"/>
                <w:sz w:val="24"/>
                <w:szCs w:val="24"/>
              </w:rPr>
              <w:t xml:space="preserve">at de kan ha </w:t>
            </w:r>
            <w:r w:rsidR="0054242B">
              <w:rPr>
                <w:bCs/>
                <w:color w:val="012169"/>
                <w:sz w:val="24"/>
                <w:szCs w:val="24"/>
              </w:rPr>
              <w:t xml:space="preserve">en god dialog med rektoratet i de </w:t>
            </w:r>
            <w:r>
              <w:rPr>
                <w:bCs/>
                <w:color w:val="012169"/>
                <w:sz w:val="24"/>
                <w:szCs w:val="24"/>
              </w:rPr>
              <w:t xml:space="preserve">videregående skolene i regionen, og vil på nytt anmode om et </w:t>
            </w:r>
            <w:r w:rsidR="00FB3E4A">
              <w:rPr>
                <w:bCs/>
                <w:color w:val="012169"/>
                <w:sz w:val="24"/>
                <w:szCs w:val="24"/>
              </w:rPr>
              <w:t xml:space="preserve">snarlig </w:t>
            </w:r>
            <w:r>
              <w:rPr>
                <w:bCs/>
                <w:color w:val="012169"/>
                <w:sz w:val="24"/>
                <w:szCs w:val="24"/>
              </w:rPr>
              <w:t>orienteringsmøte.</w:t>
            </w:r>
          </w:p>
          <w:p w14:paraId="4102FD67" w14:textId="23887831" w:rsidR="00A5079A" w:rsidRPr="00207FE6" w:rsidRDefault="00A5079A" w:rsidP="007F3391">
            <w:pPr>
              <w:pStyle w:val="Listeavsnitt"/>
              <w:ind w:left="0"/>
              <w:rPr>
                <w:bCs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AC02871" w14:textId="7E2C0C71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3DF177C3" w14:textId="77777777" w:rsidTr="00144FFA">
        <w:trPr>
          <w:trHeight w:val="250"/>
        </w:trPr>
        <w:tc>
          <w:tcPr>
            <w:tcW w:w="1701" w:type="dxa"/>
          </w:tcPr>
          <w:p w14:paraId="23E1AB70" w14:textId="4C951616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RS–10/20</w:t>
            </w:r>
          </w:p>
        </w:tc>
        <w:tc>
          <w:tcPr>
            <w:tcW w:w="5670" w:type="dxa"/>
          </w:tcPr>
          <w:p w14:paraId="1E554A10" w14:textId="77777777" w:rsidR="007F339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</w:rPr>
            </w:pPr>
            <w:r w:rsidRPr="00DD3281">
              <w:rPr>
                <w:rFonts w:ascii="Calibri" w:hAnsi="Calibri" w:cs="Calibri"/>
                <w:b/>
                <w:color w:val="012169"/>
                <w:sz w:val="24"/>
              </w:rPr>
              <w:t>Nasjonal transportplan (NTP) for perioden 2022–2033.</w:t>
            </w:r>
          </w:p>
          <w:p w14:paraId="095CD37C" w14:textId="77777777" w:rsidR="007F3391" w:rsidRPr="00A31BDD" w:rsidRDefault="007F3391" w:rsidP="007F3391">
            <w:pPr>
              <w:rPr>
                <w:color w:val="012169"/>
              </w:rPr>
            </w:pPr>
            <w:r w:rsidRPr="00A31BDD">
              <w:rPr>
                <w:color w:val="012169"/>
              </w:rPr>
              <w:t xml:space="preserve">Fylkeskommunene ble i november 2019 anmodet om å prioritere tiltak i Nasjonal transportplan (NTP) for perioden 2022–2033. Første seksårsperiode skal beskrive konkrete prosjekt, mens siste halvdel skal presentere løsninger med særlig vekt på transportkorridorene. Agder fylkeskommune har i NTP-prosessen lagt stor vekt på å orientere og involvere aktuelle aktører i regionen. </w:t>
            </w:r>
          </w:p>
          <w:p w14:paraId="6B747B37" w14:textId="77777777" w:rsidR="007F3391" w:rsidRPr="00A31BDD" w:rsidRDefault="007F3391" w:rsidP="007F3391">
            <w:pPr>
              <w:rPr>
                <w:color w:val="012169"/>
              </w:rPr>
            </w:pPr>
          </w:p>
          <w:p w14:paraId="4A6339A6" w14:textId="005E4F25" w:rsidR="007F3391" w:rsidRPr="00A31BDD" w:rsidRDefault="007F3391" w:rsidP="007F3391">
            <w:pPr>
              <w:rPr>
                <w:color w:val="012169"/>
              </w:rPr>
            </w:pPr>
            <w:r w:rsidRPr="00A31BDD">
              <w:rPr>
                <w:color w:val="012169"/>
              </w:rPr>
              <w:t>I februar 2020 ble det avholdt NTP innspillskonferanse for kommuner, regionråd, næringslivet, aktuelle transportetater og andre interessenter. Relevante innspill fra konferansen er inkludert i saken.</w:t>
            </w:r>
          </w:p>
          <w:p w14:paraId="06F06108" w14:textId="370DF6CF" w:rsidR="007F3391" w:rsidRPr="00A31BDD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2DC224FD" w14:textId="18FB0B9C" w:rsidR="007F3391" w:rsidRDefault="007F3391" w:rsidP="007F3391">
            <w:r w:rsidRPr="00A31BD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Se vedlegg: </w:t>
            </w:r>
            <w:hyperlink r:id="rId12" w:history="1">
              <w:r>
                <w:rPr>
                  <w:rStyle w:val="Hyperkobling"/>
                </w:rPr>
                <w:t>https://sru.agderfk.no//api/utvalg/200038/moter/200136/behandlinger/11/0</w:t>
              </w:r>
            </w:hyperlink>
          </w:p>
          <w:p w14:paraId="004EB10A" w14:textId="77777777" w:rsidR="007F3391" w:rsidRPr="00A31BDD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E583C8B" w14:textId="58ACBB05" w:rsidR="007F3391" w:rsidRPr="00A31BDD" w:rsidRDefault="00B87F0C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  <w:r w:rsidR="007F3391" w:rsidRPr="00A31BD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: </w:t>
            </w:r>
          </w:p>
          <w:p w14:paraId="024F4B72" w14:textId="080797DB" w:rsidR="007F3391" w:rsidRDefault="00FB3E4A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Representantskapet er positive </w:t>
            </w:r>
            <w:r w:rsidR="00B87F0C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til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at det ser ut til at Rv </w:t>
            </w:r>
            <w:r w:rsidR="00097E02" w:rsidRPr="00097E02">
              <w:rPr>
                <w:rFonts w:ascii="Calibri" w:hAnsi="Calibri" w:cs="Calibri"/>
                <w:color w:val="012169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2</w:t>
            </w:r>
            <w:r w:rsidR="00097E02" w:rsidRPr="00097E02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ligger inne i forslaget.  Det ble imidlertid sagt fra fylkesordføreren at det er noe mer usikkert om Farsund Lufthavn kommer med.</w:t>
            </w:r>
          </w:p>
          <w:p w14:paraId="6667B652" w14:textId="5BE6CEC5" w:rsidR="00FB3E4A" w:rsidRDefault="00FB3E4A" w:rsidP="00FB3E4A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2546235" w14:textId="38CCDA4F" w:rsidR="00FC6B1D" w:rsidRDefault="00FB3E4A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Videre </w:t>
            </w:r>
            <w:r w:rsidR="00276B59">
              <w:rPr>
                <w:rFonts w:ascii="Calibri" w:hAnsi="Calibri" w:cs="Calibri"/>
                <w:color w:val="012169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det er v</w:t>
            </w:r>
            <w:r w:rsidR="00FC6B1D">
              <w:rPr>
                <w:rFonts w:ascii="Calibri" w:hAnsi="Calibri" w:cs="Calibri"/>
                <w:color w:val="012169"/>
                <w:sz w:val="24"/>
                <w:szCs w:val="24"/>
              </w:rPr>
              <w:t>iktig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å bygge opp S</w:t>
            </w:r>
            <w:r w:rsidR="00FC6B1D">
              <w:rPr>
                <w:rFonts w:ascii="Calibri" w:hAnsi="Calibri" w:cs="Calibri"/>
                <w:color w:val="012169"/>
                <w:sz w:val="24"/>
                <w:szCs w:val="24"/>
              </w:rPr>
              <w:t>ørlandsbanen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til å bli et konkurransedyktig kommunikasjonstilbud</w:t>
            </w:r>
            <w:r w:rsidR="00FC6B1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Banen er 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>sentral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for pendlere både i østlig og vestlig retning</w:t>
            </w:r>
          </w:p>
          <w:p w14:paraId="0568601C" w14:textId="77777777" w:rsidR="005E01CB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38D1DD4" w14:textId="502A24B2" w:rsidR="00FC6B1D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Når det gjelder samfunnssikkerhet og kommunikasjon er vi nå inne i et brytningstid, hvor </w:t>
            </w:r>
            <w:r w:rsidR="00FC6B1D">
              <w:rPr>
                <w:rFonts w:ascii="Calibri" w:hAnsi="Calibri" w:cs="Calibri"/>
                <w:color w:val="012169"/>
                <w:sz w:val="24"/>
                <w:szCs w:val="24"/>
              </w:rPr>
              <w:t>digital kommunikasjon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kanskje burde inn i NTP med større tyngde</w:t>
            </w:r>
            <w:r w:rsidR="00FC6B1D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</w:t>
            </w:r>
          </w:p>
          <w:p w14:paraId="66632C5C" w14:textId="001336AE" w:rsidR="00FC6B1D" w:rsidRDefault="00FC6B1D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7C256090" w14:textId="5C25BF15" w:rsidR="00276B59" w:rsidRDefault="00276B59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F206133" w14:textId="77777777" w:rsidR="00276B59" w:rsidRDefault="00276B59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237AA581" w14:textId="4C143594" w:rsidR="007F3391" w:rsidRPr="00DD328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55ED497D" w14:textId="6F31985D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5C0E5129" w14:textId="20AA9F1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5E555BA3" w14:textId="5323BC92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32C1A15" w14:textId="43428C3C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73F95480" w14:textId="77777777" w:rsidTr="00144FFA">
        <w:trPr>
          <w:trHeight w:val="250"/>
        </w:trPr>
        <w:tc>
          <w:tcPr>
            <w:tcW w:w="1701" w:type="dxa"/>
          </w:tcPr>
          <w:p w14:paraId="4F2846F3" w14:textId="704AE7EA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RS -  11/20</w:t>
            </w:r>
          </w:p>
        </w:tc>
        <w:tc>
          <w:tcPr>
            <w:tcW w:w="5670" w:type="dxa"/>
          </w:tcPr>
          <w:p w14:paraId="3BB6A537" w14:textId="66AEE74B" w:rsidR="007F339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Valg </w:t>
            </w:r>
            <w:r w:rsidRPr="00382E25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 xml:space="preserve">til </w:t>
            </w: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interkommunale styrer og råd.</w:t>
            </w:r>
          </w:p>
          <w:p w14:paraId="78EBF11D" w14:textId="6512564B" w:rsidR="007F3391" w:rsidRPr="00382E25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Hvordan sikre en god kjønnsbalanse?</w:t>
            </w:r>
          </w:p>
          <w:p w14:paraId="0AF899B6" w14:textId="53CA2188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Fra flere hold er det kommet reaksjoner på at valg til interkommunale styrer/råd har for dårlig kjønnsbalanse.  Sist ute er styret til Lister Friluftsråd, her er ingen kvinner representert.  </w:t>
            </w:r>
          </w:p>
          <w:p w14:paraId="0C752F08" w14:textId="77777777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19143301" w14:textId="724E1D89" w:rsidR="007F3391" w:rsidRDefault="00B87F0C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  <w:r w:rsidR="007F3391">
              <w:rPr>
                <w:rFonts w:ascii="Calibri" w:hAnsi="Calibri" w:cs="Calibri"/>
                <w:color w:val="012169"/>
                <w:sz w:val="24"/>
                <w:szCs w:val="24"/>
              </w:rPr>
              <w:t>:</w:t>
            </w:r>
          </w:p>
          <w:p w14:paraId="6D44DC32" w14:textId="40E09308" w:rsidR="005E01CB" w:rsidRDefault="002A5EB7" w:rsidP="005E01CB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Dette er en problemstilling vi må ta på alvor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, og det er bra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at denne saken 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nå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kommer opp.  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Når kommunene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melder inn sine representanter bør det 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automatisk 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meldes inn en </w:t>
            </w:r>
            <w:r w:rsidR="00B87F0C">
              <w:rPr>
                <w:rFonts w:ascii="Calibri" w:hAnsi="Calibri" w:cs="Calibri"/>
                <w:color w:val="012169"/>
                <w:sz w:val="24"/>
                <w:szCs w:val="24"/>
              </w:rPr>
              <w:t>person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av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hvert kjønn.  </w:t>
            </w:r>
          </w:p>
          <w:p w14:paraId="14285015" w14:textId="1600C0E7" w:rsidR="002A5EB7" w:rsidRDefault="002A5EB7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Forde</w:t>
            </w:r>
            <w:r w:rsidR="00B87F0C">
              <w:rPr>
                <w:rFonts w:ascii="Calibri" w:hAnsi="Calibri" w:cs="Calibri"/>
                <w:color w:val="012169"/>
                <w:sz w:val="24"/>
                <w:szCs w:val="24"/>
              </w:rPr>
              <w:t>ling av verv skjer ofte etter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lokale avtaler/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føringer etter valget, og da kan det fort bli vanskelig dersom 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>likestillingsaspektet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ikke er klarlagt i utgangspunktet.</w:t>
            </w:r>
          </w:p>
          <w:p w14:paraId="0D056587" w14:textId="77777777" w:rsidR="005E01CB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2AF0B46" w14:textId="35F50854" w:rsidR="005E01CB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Det ble også sagt at fordi </w:t>
            </w:r>
            <w:r w:rsidR="002A5EB7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vi er små kommuner,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så kan det være en utfordring å </w:t>
            </w:r>
            <w:r w:rsidR="002A5EB7">
              <w:rPr>
                <w:rFonts w:ascii="Calibri" w:hAnsi="Calibri" w:cs="Calibri"/>
                <w:color w:val="012169"/>
                <w:sz w:val="24"/>
                <w:szCs w:val="24"/>
              </w:rPr>
              <w:t>finne folk som er interessert.  Dette er ikke alltid like lett å få t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il en god fordeling.</w:t>
            </w:r>
          </w:p>
          <w:p w14:paraId="16095585" w14:textId="545B03D6" w:rsidR="002A5EB7" w:rsidRDefault="002A5EB7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 </w:t>
            </w:r>
          </w:p>
          <w:p w14:paraId="65437C69" w14:textId="6129717F" w:rsidR="002A5EB7" w:rsidRDefault="002A5EB7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Vi får ikke godkjent et styre i Brønnøysun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>d dersom kabalen ikke tar slike hensyn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.</w:t>
            </w:r>
          </w:p>
          <w:p w14:paraId="583D6571" w14:textId="77777777" w:rsidR="001E3FB1" w:rsidRDefault="001E3FB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3B41974" w14:textId="25B3A96A" w:rsidR="002A5EB7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Svein sjekker ut med fylkesmannen </w:t>
            </w:r>
            <w:r w:rsidR="00B87F0C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og KS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for å se om det foreligger noen føringer på dette.</w:t>
            </w:r>
          </w:p>
          <w:p w14:paraId="09AC6E85" w14:textId="77777777" w:rsidR="00B87F0C" w:rsidRDefault="00B87F0C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62155F23" w14:textId="7877094B" w:rsidR="005E01CB" w:rsidRDefault="005E01CB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Saken tas opp på neste møte i representantskapet.</w:t>
            </w:r>
          </w:p>
          <w:p w14:paraId="5736C7FF" w14:textId="0DF3EE9B" w:rsidR="002F7567" w:rsidRDefault="002F7567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BA354CE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6D5D67AE" w14:textId="77777777" w:rsidTr="00144FFA">
        <w:trPr>
          <w:trHeight w:val="250"/>
        </w:trPr>
        <w:tc>
          <w:tcPr>
            <w:tcW w:w="1701" w:type="dxa"/>
          </w:tcPr>
          <w:p w14:paraId="7A88E54A" w14:textId="06667B14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– 12/20</w:t>
            </w:r>
          </w:p>
        </w:tc>
        <w:tc>
          <w:tcPr>
            <w:tcW w:w="5670" w:type="dxa"/>
          </w:tcPr>
          <w:p w14:paraId="17EFBA69" w14:textId="77777777" w:rsidR="007F339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Felles Friluftsråd for Lister og Lindesnes?</w:t>
            </w:r>
          </w:p>
          <w:p w14:paraId="26CC35A8" w14:textId="29202432" w:rsidR="007F3391" w:rsidRPr="003527B4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Se</w:t>
            </w:r>
            <w:r w:rsidRPr="003527B4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saksutredning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(mail fra Arnt)</w:t>
            </w:r>
          </w:p>
          <w:p w14:paraId="617CF050" w14:textId="77777777" w:rsidR="007F339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1B3B1B9E" w14:textId="127DF266" w:rsidR="007F3391" w:rsidRDefault="00B87F0C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Konklusjon</w:t>
            </w:r>
            <w:r w:rsidR="007F3391"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:</w:t>
            </w:r>
          </w:p>
          <w:p w14:paraId="49A54F8C" w14:textId="77777777" w:rsidR="005E01CB" w:rsidRDefault="005E01CB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</w:p>
          <w:p w14:paraId="21102E31" w14:textId="6F974992" w:rsidR="005E01CB" w:rsidRDefault="001E3FB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Kommunene 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>drøfter saken først internt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.  Saken tas 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så </w:t>
            </w:r>
            <w:r w:rsidR="005E01CB">
              <w:rPr>
                <w:rFonts w:ascii="Calibri" w:hAnsi="Calibri" w:cs="Calibri"/>
                <w:color w:val="012169"/>
                <w:sz w:val="24"/>
                <w:szCs w:val="24"/>
              </w:rPr>
              <w:t>opp i representantskapet for årsmøtet i Lister Friluftsråd.</w:t>
            </w:r>
          </w:p>
          <w:p w14:paraId="6030F695" w14:textId="68EC80BF" w:rsidR="001E3FB1" w:rsidRDefault="001E3FB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046AF74" w14:textId="67FDBF7A" w:rsidR="001E3FB1" w:rsidRDefault="0006557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Saken presenteres</w:t>
            </w:r>
            <w:r w:rsidR="002F7567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også for</w:t>
            </w:r>
            <w:r w:rsidR="001E3FB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rådmannsutvalget.</w:t>
            </w:r>
          </w:p>
          <w:p w14:paraId="6D34CAC0" w14:textId="77777777" w:rsidR="001E3FB1" w:rsidRDefault="001E3FB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44E07801" w14:textId="77777777" w:rsidR="001E3FB1" w:rsidRDefault="001E3FB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2F596EF2" w14:textId="77777777" w:rsidR="00065576" w:rsidRDefault="0006557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31CB6F2C" w14:textId="77777777" w:rsidR="00065576" w:rsidRDefault="0006557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70D1520C" w14:textId="4F70B48D" w:rsidR="00065576" w:rsidRPr="001E3FB1" w:rsidRDefault="00065576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9459477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697E2CA1" w14:textId="77777777" w:rsidTr="00144FFA">
        <w:trPr>
          <w:trHeight w:val="250"/>
        </w:trPr>
        <w:tc>
          <w:tcPr>
            <w:tcW w:w="1701" w:type="dxa"/>
          </w:tcPr>
          <w:p w14:paraId="2FD68C57" w14:textId="15DEE97E" w:rsidR="007F3391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RS - 13/20</w:t>
            </w:r>
          </w:p>
        </w:tc>
        <w:tc>
          <w:tcPr>
            <w:tcW w:w="5670" w:type="dxa"/>
          </w:tcPr>
          <w:p w14:paraId="3AEEBDB8" w14:textId="77777777" w:rsidR="007F3391" w:rsidRDefault="007F3391" w:rsidP="007F3391">
            <w:pPr>
              <w:rPr>
                <w:rFonts w:ascii="Calibri" w:hAnsi="Calibri" w:cs="Calibri"/>
                <w:b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  <w:szCs w:val="24"/>
              </w:rPr>
              <w:t>Lister 2030</w:t>
            </w:r>
          </w:p>
          <w:p w14:paraId="4AA07A0D" w14:textId="6547D6F9" w:rsidR="007F3391" w:rsidRPr="003527B4" w:rsidRDefault="007F3391" w:rsidP="007F3391">
            <w:pPr>
              <w:spacing w:line="252" w:lineRule="auto"/>
              <w:rPr>
                <w:rFonts w:ascii="Arial" w:hAnsi="Arial"/>
                <w:b/>
                <w:color w:val="012169"/>
                <w:sz w:val="22"/>
              </w:rPr>
            </w:pPr>
            <w:r w:rsidRPr="003527B4">
              <w:rPr>
                <w:rFonts w:ascii="Arial" w:hAnsi="Arial"/>
                <w:b/>
                <w:color w:val="012169"/>
                <w:sz w:val="22"/>
              </w:rPr>
              <w:t>Oppfølging av sak energi og klimaplan Lister</w:t>
            </w:r>
          </w:p>
          <w:p w14:paraId="09773318" w14:textId="77777777" w:rsidR="007F3391" w:rsidRPr="003527B4" w:rsidRDefault="007F3391" w:rsidP="007F3391">
            <w:pPr>
              <w:spacing w:line="252" w:lineRule="auto"/>
              <w:rPr>
                <w:rFonts w:ascii="Arial" w:hAnsi="Arial"/>
                <w:color w:val="012169"/>
                <w:sz w:val="22"/>
              </w:rPr>
            </w:pPr>
          </w:p>
          <w:p w14:paraId="3CEFE88D" w14:textId="77777777" w:rsidR="007F3391" w:rsidRPr="003527B4" w:rsidRDefault="007F3391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 w:rsidRPr="003527B4">
              <w:rPr>
                <w:rFonts w:ascii="Calibri" w:hAnsi="Calibri" w:cs="Calibri"/>
                <w:color w:val="012169"/>
                <w:sz w:val="24"/>
              </w:rPr>
              <w:t>Prosjektledelsen hadde til siste møte 10. mars bedt styringsgruppen om et vedtak vedrørende spørsmålet om Energi- og klimaplan Lister 2009 skal videreføres, rulleres, eller om deler av tematikken skal ivaretas av Regionplan Lister 2030. Det ble på dette møtet bestemt at ordfører- og rådmannsutvalget skulle fatte vedtak om det på sitt møte 24. mars. På grunn av korona-situasjonen ble ikke saken tatt opp på dette møtet likevel.</w:t>
            </w:r>
          </w:p>
          <w:p w14:paraId="5AB931FA" w14:textId="77777777" w:rsidR="007F3391" w:rsidRPr="003527B4" w:rsidRDefault="007F3391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</w:p>
          <w:p w14:paraId="7A06B55D" w14:textId="41844E57" w:rsidR="007F3391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>Man konkluderte med å oversende s</w:t>
            </w:r>
            <w:r w:rsidR="007F3391" w:rsidRPr="003527B4">
              <w:rPr>
                <w:rFonts w:ascii="Calibri" w:hAnsi="Calibri" w:cs="Calibri"/>
                <w:color w:val="012169"/>
                <w:sz w:val="24"/>
              </w:rPr>
              <w:t xml:space="preserve">aken for avgjørelse </w:t>
            </w:r>
            <w:r>
              <w:rPr>
                <w:rFonts w:ascii="Calibri" w:hAnsi="Calibri" w:cs="Calibri"/>
                <w:color w:val="012169"/>
                <w:sz w:val="24"/>
              </w:rPr>
              <w:t>i</w:t>
            </w:r>
            <w:r w:rsidR="007F3391" w:rsidRPr="003527B4">
              <w:rPr>
                <w:rFonts w:ascii="Calibri" w:hAnsi="Calibri" w:cs="Calibri"/>
                <w:color w:val="012169"/>
                <w:sz w:val="24"/>
              </w:rPr>
              <w:t xml:space="preserve"> ordførerutvalget 28. april. Svein Vangen og Manuel Birnbrich samarbeider når det gjelder å fremstille saken til møtet.</w:t>
            </w:r>
          </w:p>
          <w:p w14:paraId="1C516C36" w14:textId="6868F983" w:rsidR="007F3391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>Se utsendt notat.</w:t>
            </w:r>
          </w:p>
          <w:p w14:paraId="1E3913A6" w14:textId="77777777" w:rsidR="00065576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</w:p>
          <w:p w14:paraId="467900E9" w14:textId="3B40C303" w:rsidR="00065576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>Det ble skissert følgende mulige løsninger:</w:t>
            </w:r>
          </w:p>
          <w:p w14:paraId="22090FBF" w14:textId="77777777" w:rsidR="00065576" w:rsidRPr="00065576" w:rsidRDefault="00065576" w:rsidP="00065576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t>Med Klimaveikart Agder foreligger det et dokument som inneholder en rekke helt konkrete tiltak for reduksjon av klimagassutslipp som alle kommuner på Lister kan sette i gang umiddelbart, helt uavhengig av arbeidet med Regionplan Lister 2030.</w:t>
            </w:r>
          </w:p>
          <w:p w14:paraId="50ADDA64" w14:textId="77777777" w:rsidR="00065576" w:rsidRPr="00065576" w:rsidRDefault="00065576" w:rsidP="00065576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t>En kunne skrive inn en setning i Regionplan Lister 2030 om at alle kommuner på Lister slutter seg til Klimaveikart Agder og setter i gang de tiltakene de mener egner seg best i egen kommune.</w:t>
            </w:r>
          </w:p>
          <w:p w14:paraId="38A01D86" w14:textId="77777777" w:rsidR="00065576" w:rsidRPr="00065576" w:rsidRDefault="00065576" w:rsidP="00065576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t xml:space="preserve">Alternativt kan en lage en egen prosess der kommunene i Lister prioriterer utvalgte tiltak fra Klimaveikartet som tas inn i handlingsprogrammet for Regionplan Lister 2030. </w:t>
            </w:r>
          </w:p>
          <w:p w14:paraId="7199666F" w14:textId="77777777" w:rsidR="00065576" w:rsidRPr="00065576" w:rsidRDefault="00065576" w:rsidP="00065576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t>Det er mulig at en i Regionplan Lister 2030 kan fastsette konkrete, tallfesta mål for lavere klimagassutslipp (sånn som Regionplan Agder 2030 har).</w:t>
            </w:r>
          </w:p>
          <w:p w14:paraId="24FB987A" w14:textId="4C5BC2EB" w:rsidR="00065576" w:rsidRDefault="00065576" w:rsidP="00065576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lastRenderedPageBreak/>
              <w:t>Som et alternativ til å ta inn mest mulig om energi og klima i pågående planprosess med Regionplan Lister 2030 kan en foreslå utarbeidelsen av en ny energi- og klimaplan for Lister som et konkret tiltak i handlingsprogrammet.</w:t>
            </w:r>
          </w:p>
          <w:p w14:paraId="3E8624E7" w14:textId="7E8B4703" w:rsidR="00065576" w:rsidRPr="00065576" w:rsidRDefault="00065576" w:rsidP="003B44B4">
            <w:pPr>
              <w:pStyle w:val="Listeavsnitt"/>
              <w:numPr>
                <w:ilvl w:val="0"/>
                <w:numId w:val="16"/>
              </w:numPr>
              <w:spacing w:after="100" w:line="252" w:lineRule="auto"/>
              <w:ind w:left="425" w:hanging="425"/>
              <w:rPr>
                <w:color w:val="012169"/>
                <w:sz w:val="24"/>
                <w:szCs w:val="24"/>
              </w:rPr>
            </w:pPr>
            <w:r w:rsidRPr="00065576">
              <w:rPr>
                <w:color w:val="012169"/>
                <w:sz w:val="24"/>
                <w:szCs w:val="24"/>
              </w:rPr>
              <w:t>Styringsgruppen / ordførerutvalget bør diskutere om det er ønskelig å ta inn noen retningslinjer for utbygging av fornybar energi (spesielt vind- og vannkraft) i Regionplan Lister 2030, særlig med tanke på prosessen som har vært med den nasjonale rammen for vindkraft</w:t>
            </w:r>
          </w:p>
          <w:p w14:paraId="541562C2" w14:textId="73C1514C" w:rsidR="007F3391" w:rsidRDefault="00B87F0C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b/>
                <w:color w:val="012169"/>
                <w:sz w:val="24"/>
              </w:rPr>
              <w:t>Konklusjon</w:t>
            </w:r>
            <w:r w:rsidR="007F3391">
              <w:rPr>
                <w:rFonts w:ascii="Calibri" w:hAnsi="Calibri" w:cs="Calibri"/>
                <w:color w:val="012169"/>
                <w:sz w:val="24"/>
              </w:rPr>
              <w:t>:</w:t>
            </w:r>
          </w:p>
          <w:p w14:paraId="609C51C8" w14:textId="2F7DDE16" w:rsidR="00065576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 xml:space="preserve">Representantskapet ser på klima- og energi som et viktig tema for Lister i tiden fremover, og ser det som ønskelig å innarbeide en ny </w:t>
            </w:r>
            <w:r w:rsidR="002F7567">
              <w:rPr>
                <w:rFonts w:ascii="Calibri" w:hAnsi="Calibri" w:cs="Calibri"/>
                <w:color w:val="012169"/>
                <w:sz w:val="24"/>
              </w:rPr>
              <w:t>klima- og energiplan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 for Lister som et konkret tiltak i handlingsprogrammet for Lister 2030.  </w:t>
            </w:r>
          </w:p>
          <w:p w14:paraId="1FD5B77E" w14:textId="533AC1BE" w:rsidR="00236DAE" w:rsidRDefault="00065576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  <w:r>
              <w:rPr>
                <w:rFonts w:ascii="Calibri" w:hAnsi="Calibri" w:cs="Calibri"/>
                <w:color w:val="012169"/>
                <w:sz w:val="24"/>
              </w:rPr>
              <w:t>For at planarbeidet ikke skal trekke</w:t>
            </w:r>
            <w:r w:rsidR="002F7567">
              <w:rPr>
                <w:rFonts w:ascii="Calibri" w:hAnsi="Calibri" w:cs="Calibri"/>
                <w:color w:val="012169"/>
                <w:sz w:val="24"/>
              </w:rPr>
              <w:t xml:space="preserve"> alt for langt </w:t>
            </w:r>
            <w:r>
              <w:rPr>
                <w:rFonts w:ascii="Calibri" w:hAnsi="Calibri" w:cs="Calibri"/>
                <w:color w:val="012169"/>
                <w:sz w:val="24"/>
              </w:rPr>
              <w:t xml:space="preserve">ut i tid, ser man det også som ønskelig om det kan la seg gjøre å få til </w:t>
            </w:r>
            <w:r w:rsidR="00236DAE">
              <w:rPr>
                <w:rFonts w:ascii="Calibri" w:hAnsi="Calibri" w:cs="Calibri"/>
                <w:color w:val="012169"/>
                <w:sz w:val="24"/>
              </w:rPr>
              <w:t xml:space="preserve">en ekstern delfinansiering av planarbeidet. </w:t>
            </w:r>
          </w:p>
          <w:p w14:paraId="76950D69" w14:textId="77777777" w:rsidR="00236DAE" w:rsidRDefault="00236DAE" w:rsidP="007F3391">
            <w:pPr>
              <w:spacing w:line="252" w:lineRule="auto"/>
              <w:rPr>
                <w:rFonts w:ascii="Calibri" w:hAnsi="Calibri" w:cs="Calibri"/>
                <w:color w:val="012169"/>
                <w:sz w:val="24"/>
              </w:rPr>
            </w:pPr>
          </w:p>
          <w:p w14:paraId="54D2BBD9" w14:textId="1DAC1194" w:rsidR="007F3391" w:rsidRPr="00EB33DB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37D504B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7F3391" w:rsidRPr="00207FE6" w14:paraId="5D0FFF77" w14:textId="77777777" w:rsidTr="00144FFA">
        <w:trPr>
          <w:trHeight w:val="250"/>
        </w:trPr>
        <w:tc>
          <w:tcPr>
            <w:tcW w:w="1701" w:type="dxa"/>
          </w:tcPr>
          <w:p w14:paraId="085BB279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207FE6">
              <w:rPr>
                <w:rFonts w:ascii="Calibri" w:hAnsi="Calibri" w:cs="Calibri"/>
                <w:color w:val="012169"/>
                <w:sz w:val="24"/>
                <w:szCs w:val="24"/>
              </w:rPr>
              <w:t>Eventuelt</w:t>
            </w:r>
          </w:p>
          <w:p w14:paraId="0C145B63" w14:textId="67C84068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D42427" w14:textId="77777777" w:rsidR="00C245A8" w:rsidRDefault="00C245A8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Møtekalender</w:t>
            </w:r>
          </w:p>
          <w:p w14:paraId="3777295A" w14:textId="3A2EB014" w:rsidR="00C245A8" w:rsidRDefault="00236DAE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Svein l</w:t>
            </w:r>
            <w:r w:rsidR="00C245A8">
              <w:rPr>
                <w:rFonts w:ascii="Calibri" w:hAnsi="Calibri" w:cs="Calibri"/>
                <w:color w:val="012169"/>
                <w:sz w:val="24"/>
                <w:szCs w:val="24"/>
              </w:rPr>
              <w:t>ager et utkast sammen med Arnt og Margrethe.</w:t>
            </w:r>
          </w:p>
          <w:p w14:paraId="77D23961" w14:textId="77777777" w:rsidR="00C245A8" w:rsidRDefault="00C245A8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  <w:p w14:paraId="0402AF26" w14:textId="79EDCF00" w:rsidR="007F3391" w:rsidRPr="004940C1" w:rsidRDefault="00C245A8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7605F189" w14:textId="77777777" w:rsidR="007F3391" w:rsidRPr="00207FE6" w:rsidRDefault="007F3391" w:rsidP="007F3391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</w:tbl>
    <w:p w14:paraId="1DCF797A" w14:textId="77777777" w:rsidR="007B28E8" w:rsidRPr="00207FE6" w:rsidRDefault="007B28E8">
      <w:pPr>
        <w:rPr>
          <w:rFonts w:ascii="Calibri" w:hAnsi="Calibri" w:cs="Calibri"/>
          <w:sz w:val="24"/>
          <w:szCs w:val="24"/>
        </w:rPr>
      </w:pPr>
    </w:p>
    <w:p w14:paraId="3B740F4B" w14:textId="77777777" w:rsidR="007E07F4" w:rsidRPr="00207FE6" w:rsidRDefault="007E07F4">
      <w:pPr>
        <w:rPr>
          <w:rFonts w:ascii="Calibri" w:hAnsi="Calibri" w:cs="Calibri"/>
          <w:sz w:val="24"/>
          <w:szCs w:val="24"/>
        </w:rPr>
      </w:pPr>
    </w:p>
    <w:p w14:paraId="6E7B7F25" w14:textId="77777777" w:rsidR="007E07F4" w:rsidRPr="00207FE6" w:rsidRDefault="007E07F4">
      <w:pPr>
        <w:rPr>
          <w:rFonts w:ascii="Calibri" w:hAnsi="Calibri" w:cs="Calibri"/>
          <w:sz w:val="24"/>
          <w:szCs w:val="24"/>
        </w:rPr>
      </w:pPr>
    </w:p>
    <w:p w14:paraId="12C9928C" w14:textId="77777777" w:rsidR="007E07F4" w:rsidRPr="00207FE6" w:rsidRDefault="007E07F4">
      <w:pPr>
        <w:rPr>
          <w:rFonts w:ascii="Calibri" w:hAnsi="Calibri" w:cs="Calibri"/>
          <w:sz w:val="24"/>
          <w:szCs w:val="24"/>
        </w:rPr>
      </w:pPr>
    </w:p>
    <w:p w14:paraId="5A07D21C" w14:textId="6DCE043D" w:rsidR="007E07F4" w:rsidRPr="00207FE6" w:rsidRDefault="00B87F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Lyngdal 28.04.20</w:t>
      </w:r>
    </w:p>
    <w:p w14:paraId="7914606C" w14:textId="5C4FE293" w:rsidR="007E07F4" w:rsidRPr="00207FE6" w:rsidRDefault="00B87F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Svein Vangen</w:t>
      </w:r>
    </w:p>
    <w:sectPr w:rsidR="007E07F4" w:rsidRPr="00207FE6" w:rsidSect="00BA303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02B1" w14:textId="77777777" w:rsidR="003E66BB" w:rsidRDefault="003E66BB" w:rsidP="0011026E">
      <w:r>
        <w:separator/>
      </w:r>
    </w:p>
  </w:endnote>
  <w:endnote w:type="continuationSeparator" w:id="0">
    <w:p w14:paraId="6259A6AE" w14:textId="77777777" w:rsidR="003E66BB" w:rsidRDefault="003E66BB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C6D7" w14:textId="77777777" w:rsidR="003E66BB" w:rsidRDefault="003E66BB" w:rsidP="0011026E">
    <w:pPr>
      <w:pStyle w:val="Bunntekst"/>
      <w:rPr>
        <w:b/>
        <w:color w:val="012169"/>
      </w:rPr>
    </w:pPr>
  </w:p>
  <w:p w14:paraId="1E36EF3D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3C84B56D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57E9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68CD446F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42236" wp14:editId="3D214DC8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FA9BB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25C73868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66CBBEB4" w14:textId="71F93024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315FDFD3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461A72BA" w14:textId="77777777" w:rsidR="003E66BB" w:rsidRDefault="003E66BB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>
      <w:rPr>
        <w:rFonts w:cstheme="minorHAnsi"/>
        <w:color w:val="012169"/>
        <w:sz w:val="16"/>
        <w:szCs w:val="20"/>
      </w:rPr>
      <w:t xml:space="preserve">      </w:t>
    </w:r>
    <w:r w:rsidRPr="002B3C55">
      <w:rPr>
        <w:rFonts w:cstheme="minorHAnsi"/>
        <w:color w:val="012169"/>
        <w:sz w:val="16"/>
        <w:szCs w:val="20"/>
      </w:rPr>
      <w:t>Svein Vangen</w:t>
    </w:r>
    <w:r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7FB01193" w14:textId="7FB8D86D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>
      <w:rPr>
        <w:rFonts w:cstheme="minorHAnsi"/>
        <w:color w:val="012169"/>
        <w:sz w:val="16"/>
        <w:szCs w:val="20"/>
      </w:rPr>
      <w:t xml:space="preserve">                                   </w:t>
    </w:r>
    <w:r w:rsidRPr="00417411">
      <w:rPr>
        <w:rFonts w:cstheme="minorHAnsi"/>
        <w:color w:val="012169"/>
        <w:sz w:val="16"/>
        <w:szCs w:val="20"/>
      </w:rPr>
      <w:t xml:space="preserve">941 40 560       </w:t>
    </w:r>
    <w:r>
      <w:rPr>
        <w:rFonts w:cstheme="minorHAnsi"/>
        <w:color w:val="012169"/>
        <w:sz w:val="16"/>
        <w:szCs w:val="20"/>
      </w:rPr>
      <w:t xml:space="preserve">                                                  </w:t>
    </w:r>
    <w:hyperlink r:id="rId2" w:history="1">
      <w:r w:rsidRPr="00FC0DC4">
        <w:rPr>
          <w:rStyle w:val="Hyperkobling"/>
          <w:rFonts w:cstheme="minorHAnsi"/>
          <w:sz w:val="16"/>
          <w:szCs w:val="20"/>
        </w:rPr>
        <w:t>svein.vangen@lister.no</w:t>
      </w:r>
    </w:hyperlink>
    <w:r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9EFE" w14:textId="77777777" w:rsidR="003E66BB" w:rsidRDefault="003E66BB" w:rsidP="0011026E">
      <w:r>
        <w:separator/>
      </w:r>
    </w:p>
  </w:footnote>
  <w:footnote w:type="continuationSeparator" w:id="0">
    <w:p w14:paraId="3CF0D9C3" w14:textId="77777777" w:rsidR="003E66BB" w:rsidRDefault="003E66BB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827B" w14:textId="77777777" w:rsidR="006F21C2" w:rsidRDefault="006F21C2" w:rsidP="006F21C2">
    <w:pPr>
      <w:pStyle w:val="Topptekst"/>
      <w:jc w:val="right"/>
    </w:pPr>
  </w:p>
  <w:p w14:paraId="02DEE18D" w14:textId="1220912F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54437FC" wp14:editId="75246A87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24AB" w14:textId="77777777" w:rsidR="006F21C2" w:rsidRDefault="006F21C2" w:rsidP="006F21C2">
    <w:pPr>
      <w:pStyle w:val="Topptekst"/>
      <w:jc w:val="right"/>
    </w:pPr>
  </w:p>
  <w:p w14:paraId="52316E1C" w14:textId="1117AECA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D621478" wp14:editId="16B82BA5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048"/>
    <w:multiLevelType w:val="hybridMultilevel"/>
    <w:tmpl w:val="FF84F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4C1C"/>
    <w:multiLevelType w:val="hybridMultilevel"/>
    <w:tmpl w:val="35F8F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622A"/>
    <w:multiLevelType w:val="hybridMultilevel"/>
    <w:tmpl w:val="4FEED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814"/>
    <w:multiLevelType w:val="hybridMultilevel"/>
    <w:tmpl w:val="4DBC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276F"/>
    <w:multiLevelType w:val="hybridMultilevel"/>
    <w:tmpl w:val="32BA7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E23"/>
    <w:multiLevelType w:val="hybridMultilevel"/>
    <w:tmpl w:val="2842C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6105F"/>
    <w:multiLevelType w:val="hybridMultilevel"/>
    <w:tmpl w:val="A53E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4A5F"/>
    <w:multiLevelType w:val="hybridMultilevel"/>
    <w:tmpl w:val="BB2C0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2252"/>
    <w:multiLevelType w:val="hybridMultilevel"/>
    <w:tmpl w:val="9EB4D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333C0"/>
    <w:multiLevelType w:val="hybridMultilevel"/>
    <w:tmpl w:val="6EEE3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B4762"/>
    <w:multiLevelType w:val="hybridMultilevel"/>
    <w:tmpl w:val="6E646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D7BDC"/>
    <w:multiLevelType w:val="hybridMultilevel"/>
    <w:tmpl w:val="0DBAE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3B8"/>
    <w:multiLevelType w:val="multilevel"/>
    <w:tmpl w:val="EDD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F54B0"/>
    <w:multiLevelType w:val="hybridMultilevel"/>
    <w:tmpl w:val="348C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0D18"/>
    <w:rsid w:val="000069B6"/>
    <w:rsid w:val="00012A34"/>
    <w:rsid w:val="00017B84"/>
    <w:rsid w:val="00020C84"/>
    <w:rsid w:val="00026C8B"/>
    <w:rsid w:val="00040385"/>
    <w:rsid w:val="00041E2D"/>
    <w:rsid w:val="000432F1"/>
    <w:rsid w:val="00043E21"/>
    <w:rsid w:val="00065576"/>
    <w:rsid w:val="000879C5"/>
    <w:rsid w:val="000973AD"/>
    <w:rsid w:val="00097E02"/>
    <w:rsid w:val="000B171F"/>
    <w:rsid w:val="000C06ED"/>
    <w:rsid w:val="000D33AE"/>
    <w:rsid w:val="000D43EC"/>
    <w:rsid w:val="000F2A90"/>
    <w:rsid w:val="00105F44"/>
    <w:rsid w:val="0011026E"/>
    <w:rsid w:val="00117054"/>
    <w:rsid w:val="0012336B"/>
    <w:rsid w:val="0012353F"/>
    <w:rsid w:val="0013146B"/>
    <w:rsid w:val="001418E2"/>
    <w:rsid w:val="001428A5"/>
    <w:rsid w:val="00144FFA"/>
    <w:rsid w:val="00166D99"/>
    <w:rsid w:val="00170FC8"/>
    <w:rsid w:val="00172C25"/>
    <w:rsid w:val="00185AED"/>
    <w:rsid w:val="001A103C"/>
    <w:rsid w:val="001A4ED4"/>
    <w:rsid w:val="001A7051"/>
    <w:rsid w:val="001C31DC"/>
    <w:rsid w:val="001D3D62"/>
    <w:rsid w:val="001D4845"/>
    <w:rsid w:val="001E3FB1"/>
    <w:rsid w:val="001E6D42"/>
    <w:rsid w:val="001F05B7"/>
    <w:rsid w:val="00207FE6"/>
    <w:rsid w:val="00221D84"/>
    <w:rsid w:val="00236DAE"/>
    <w:rsid w:val="0024237C"/>
    <w:rsid w:val="00254034"/>
    <w:rsid w:val="00262993"/>
    <w:rsid w:val="00266FB6"/>
    <w:rsid w:val="00270A20"/>
    <w:rsid w:val="00275318"/>
    <w:rsid w:val="00276B59"/>
    <w:rsid w:val="00282BF1"/>
    <w:rsid w:val="00293FA1"/>
    <w:rsid w:val="002A5EB7"/>
    <w:rsid w:val="002B06D1"/>
    <w:rsid w:val="002B3C55"/>
    <w:rsid w:val="002C2462"/>
    <w:rsid w:val="002D0872"/>
    <w:rsid w:val="002D0CDF"/>
    <w:rsid w:val="002D10FA"/>
    <w:rsid w:val="002D7506"/>
    <w:rsid w:val="002E65DA"/>
    <w:rsid w:val="002F63AF"/>
    <w:rsid w:val="002F6CFC"/>
    <w:rsid w:val="002F7567"/>
    <w:rsid w:val="00303AAC"/>
    <w:rsid w:val="00305D6B"/>
    <w:rsid w:val="003151E0"/>
    <w:rsid w:val="00324A41"/>
    <w:rsid w:val="003527B4"/>
    <w:rsid w:val="00365793"/>
    <w:rsid w:val="00380746"/>
    <w:rsid w:val="00382E25"/>
    <w:rsid w:val="00386427"/>
    <w:rsid w:val="00393D92"/>
    <w:rsid w:val="003A26B8"/>
    <w:rsid w:val="003A49EB"/>
    <w:rsid w:val="003B2856"/>
    <w:rsid w:val="003D7A78"/>
    <w:rsid w:val="003E3BB9"/>
    <w:rsid w:val="003E66BB"/>
    <w:rsid w:val="003F356E"/>
    <w:rsid w:val="0040467F"/>
    <w:rsid w:val="0041403C"/>
    <w:rsid w:val="00417411"/>
    <w:rsid w:val="00423F25"/>
    <w:rsid w:val="004267C5"/>
    <w:rsid w:val="0045499A"/>
    <w:rsid w:val="00456E62"/>
    <w:rsid w:val="00493029"/>
    <w:rsid w:val="004940C1"/>
    <w:rsid w:val="004A324D"/>
    <w:rsid w:val="004C1F07"/>
    <w:rsid w:val="004F5765"/>
    <w:rsid w:val="00524069"/>
    <w:rsid w:val="0054242B"/>
    <w:rsid w:val="005756FD"/>
    <w:rsid w:val="00580734"/>
    <w:rsid w:val="00585AA4"/>
    <w:rsid w:val="005B0D7E"/>
    <w:rsid w:val="005D083E"/>
    <w:rsid w:val="005D32BE"/>
    <w:rsid w:val="005D4E30"/>
    <w:rsid w:val="005D6D37"/>
    <w:rsid w:val="005E01CB"/>
    <w:rsid w:val="006006B6"/>
    <w:rsid w:val="00600EF4"/>
    <w:rsid w:val="0060591B"/>
    <w:rsid w:val="00610044"/>
    <w:rsid w:val="00612591"/>
    <w:rsid w:val="006130EA"/>
    <w:rsid w:val="006300E7"/>
    <w:rsid w:val="00665CF8"/>
    <w:rsid w:val="006B4AE8"/>
    <w:rsid w:val="006C5D9C"/>
    <w:rsid w:val="006D00C6"/>
    <w:rsid w:val="006E2B62"/>
    <w:rsid w:val="006F21C2"/>
    <w:rsid w:val="006F6346"/>
    <w:rsid w:val="00721B28"/>
    <w:rsid w:val="00746C49"/>
    <w:rsid w:val="007704DA"/>
    <w:rsid w:val="00794144"/>
    <w:rsid w:val="007B28E8"/>
    <w:rsid w:val="007D13FD"/>
    <w:rsid w:val="007E02F9"/>
    <w:rsid w:val="007E07F4"/>
    <w:rsid w:val="007F3391"/>
    <w:rsid w:val="0081746E"/>
    <w:rsid w:val="00831AD4"/>
    <w:rsid w:val="00842A5B"/>
    <w:rsid w:val="00852215"/>
    <w:rsid w:val="008560C4"/>
    <w:rsid w:val="008830EB"/>
    <w:rsid w:val="008A55E0"/>
    <w:rsid w:val="008C2431"/>
    <w:rsid w:val="008C7E95"/>
    <w:rsid w:val="008E496A"/>
    <w:rsid w:val="008F77D9"/>
    <w:rsid w:val="00901AF6"/>
    <w:rsid w:val="00921A37"/>
    <w:rsid w:val="009228C1"/>
    <w:rsid w:val="00931673"/>
    <w:rsid w:val="00950782"/>
    <w:rsid w:val="00951052"/>
    <w:rsid w:val="00964263"/>
    <w:rsid w:val="00985844"/>
    <w:rsid w:val="00992C4E"/>
    <w:rsid w:val="009A5892"/>
    <w:rsid w:val="009B1A90"/>
    <w:rsid w:val="009E08F9"/>
    <w:rsid w:val="00A05396"/>
    <w:rsid w:val="00A30AD3"/>
    <w:rsid w:val="00A31BDD"/>
    <w:rsid w:val="00A41899"/>
    <w:rsid w:val="00A44246"/>
    <w:rsid w:val="00A5079A"/>
    <w:rsid w:val="00A51CC4"/>
    <w:rsid w:val="00A547B2"/>
    <w:rsid w:val="00A559B6"/>
    <w:rsid w:val="00A64F8B"/>
    <w:rsid w:val="00A9402B"/>
    <w:rsid w:val="00AA42CB"/>
    <w:rsid w:val="00AB5F91"/>
    <w:rsid w:val="00AB673C"/>
    <w:rsid w:val="00AC1C7C"/>
    <w:rsid w:val="00AE36CA"/>
    <w:rsid w:val="00AF07CB"/>
    <w:rsid w:val="00B013AD"/>
    <w:rsid w:val="00B019B2"/>
    <w:rsid w:val="00B07229"/>
    <w:rsid w:val="00B81965"/>
    <w:rsid w:val="00B87F0C"/>
    <w:rsid w:val="00B9331C"/>
    <w:rsid w:val="00BA3031"/>
    <w:rsid w:val="00BC7E31"/>
    <w:rsid w:val="00C109B0"/>
    <w:rsid w:val="00C113CC"/>
    <w:rsid w:val="00C169EB"/>
    <w:rsid w:val="00C245A8"/>
    <w:rsid w:val="00C320CE"/>
    <w:rsid w:val="00C65DF7"/>
    <w:rsid w:val="00C92A20"/>
    <w:rsid w:val="00C931DB"/>
    <w:rsid w:val="00CB3E1C"/>
    <w:rsid w:val="00CB3F47"/>
    <w:rsid w:val="00CB603E"/>
    <w:rsid w:val="00CB70D0"/>
    <w:rsid w:val="00CB799F"/>
    <w:rsid w:val="00CD0720"/>
    <w:rsid w:val="00CE76A2"/>
    <w:rsid w:val="00D12265"/>
    <w:rsid w:val="00D176BC"/>
    <w:rsid w:val="00D22CEB"/>
    <w:rsid w:val="00D26B9B"/>
    <w:rsid w:val="00D2785D"/>
    <w:rsid w:val="00D41F12"/>
    <w:rsid w:val="00D52686"/>
    <w:rsid w:val="00D5364E"/>
    <w:rsid w:val="00D72B5B"/>
    <w:rsid w:val="00DC4654"/>
    <w:rsid w:val="00DD0005"/>
    <w:rsid w:val="00DD31FE"/>
    <w:rsid w:val="00DD3281"/>
    <w:rsid w:val="00E04186"/>
    <w:rsid w:val="00E1750E"/>
    <w:rsid w:val="00E202DD"/>
    <w:rsid w:val="00E2158A"/>
    <w:rsid w:val="00E27966"/>
    <w:rsid w:val="00E56F44"/>
    <w:rsid w:val="00E609FD"/>
    <w:rsid w:val="00E77F1F"/>
    <w:rsid w:val="00EB33DB"/>
    <w:rsid w:val="00EB41FC"/>
    <w:rsid w:val="00EC3053"/>
    <w:rsid w:val="00EC75C6"/>
    <w:rsid w:val="00EC7DA0"/>
    <w:rsid w:val="00ED4089"/>
    <w:rsid w:val="00EF212A"/>
    <w:rsid w:val="00EF35CC"/>
    <w:rsid w:val="00EF5C2C"/>
    <w:rsid w:val="00F03336"/>
    <w:rsid w:val="00F04902"/>
    <w:rsid w:val="00F16172"/>
    <w:rsid w:val="00F52601"/>
    <w:rsid w:val="00F5325B"/>
    <w:rsid w:val="00F608FC"/>
    <w:rsid w:val="00F61F4D"/>
    <w:rsid w:val="00F64436"/>
    <w:rsid w:val="00F91FBF"/>
    <w:rsid w:val="00FA6222"/>
    <w:rsid w:val="00FB32F5"/>
    <w:rsid w:val="00FB3E4A"/>
    <w:rsid w:val="00FC6B1D"/>
    <w:rsid w:val="00FE56FF"/>
    <w:rsid w:val="00FF14A0"/>
    <w:rsid w:val="00FF702F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597FFF59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ru.agderfk.no/api/utvalg/200038/moter/200136/behandlinger/11/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ru.agderfk.no/api/utvalg/200038/moter/200136/behandlinger/4/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DE01-26A0-4322-A322-B33170950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9B209-31F8-4C3F-BF02-545799CEA1CD}">
  <ds:schemaRefs>
    <ds:schemaRef ds:uri="199538df-b761-4eef-a3bb-0879e8fbb3f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f52ebf5-eef5-416d-b17a-efd5a5b998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8BC45-9097-4CCB-8D1B-A469C0F0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296</TotalTime>
  <Pages>8</Pages>
  <Words>1855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8</cp:revision>
  <cp:lastPrinted>2020-04-28T11:38:00Z</cp:lastPrinted>
  <dcterms:created xsi:type="dcterms:W3CDTF">2020-04-28T06:14:00Z</dcterms:created>
  <dcterms:modified xsi:type="dcterms:W3CDTF">2020-05-07T12:31:00Z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