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795B6" w14:textId="37752D53" w:rsidR="006C5D9C" w:rsidRPr="00973F6D" w:rsidRDefault="00505783" w:rsidP="006C5D9C">
      <w:pPr>
        <w:pStyle w:val="Overskrift1"/>
        <w:rPr>
          <w:color w:val="012169"/>
        </w:rPr>
      </w:pPr>
      <w:r>
        <w:rPr>
          <w:color w:val="012169"/>
        </w:rPr>
        <w:t>REFERAT</w:t>
      </w:r>
      <w:r w:rsidR="006C5D9C" w:rsidRPr="00973F6D">
        <w:rPr>
          <w:color w:val="012169"/>
        </w:rPr>
        <w:t xml:space="preserve"> ORDFØRERUTVALG</w:t>
      </w:r>
    </w:p>
    <w:p w14:paraId="19975963" w14:textId="77777777" w:rsidR="006C5D9C" w:rsidRPr="00424CA5" w:rsidRDefault="006C5D9C" w:rsidP="006C5D9C"/>
    <w:p w14:paraId="5E4CDE97" w14:textId="77777777" w:rsidR="006C5D9C" w:rsidRDefault="006C5D9C" w:rsidP="006C5D9C">
      <w:pPr>
        <w:rPr>
          <w:sz w:val="24"/>
        </w:rPr>
      </w:pPr>
    </w:p>
    <w:p w14:paraId="46042677" w14:textId="77777777" w:rsidR="006C5D9C" w:rsidRDefault="006C5D9C" w:rsidP="006C5D9C">
      <w:pPr>
        <w:rPr>
          <w:sz w:val="24"/>
        </w:rPr>
      </w:pPr>
    </w:p>
    <w:tbl>
      <w:tblPr>
        <w:tblW w:w="8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811"/>
        <w:gridCol w:w="1522"/>
      </w:tblGrid>
      <w:tr w:rsidR="006C5D9C" w:rsidRPr="00973F6D" w14:paraId="107B656F" w14:textId="77777777" w:rsidTr="6EC51584">
        <w:tc>
          <w:tcPr>
            <w:tcW w:w="1560" w:type="dxa"/>
          </w:tcPr>
          <w:p w14:paraId="28447461" w14:textId="77777777" w:rsidR="006C5D9C" w:rsidRPr="009444F5" w:rsidRDefault="006C5D9C" w:rsidP="0091079E">
            <w:pPr>
              <w:pStyle w:val="Overskrift2"/>
              <w:rPr>
                <w:color w:val="012169"/>
                <w:szCs w:val="24"/>
              </w:rPr>
            </w:pPr>
            <w:r w:rsidRPr="009444F5">
              <w:rPr>
                <w:color w:val="012169"/>
                <w:szCs w:val="24"/>
              </w:rPr>
              <w:t>Møtested</w:t>
            </w:r>
          </w:p>
        </w:tc>
        <w:tc>
          <w:tcPr>
            <w:tcW w:w="5811" w:type="dxa"/>
          </w:tcPr>
          <w:p w14:paraId="65317C36" w14:textId="7265B1DA" w:rsidR="006C5D9C" w:rsidRPr="009444F5" w:rsidRDefault="00F45578" w:rsidP="00A51CC4">
            <w:pPr>
              <w:rPr>
                <w:b/>
                <w:bCs/>
                <w:color w:val="012169"/>
                <w:sz w:val="24"/>
                <w:szCs w:val="24"/>
              </w:rPr>
            </w:pPr>
            <w:r>
              <w:rPr>
                <w:b/>
                <w:bCs/>
                <w:color w:val="012169"/>
                <w:sz w:val="24"/>
                <w:szCs w:val="24"/>
              </w:rPr>
              <w:t>Kvinesdal rådhus</w:t>
            </w:r>
          </w:p>
        </w:tc>
        <w:tc>
          <w:tcPr>
            <w:tcW w:w="1522" w:type="dxa"/>
          </w:tcPr>
          <w:p w14:paraId="36770EB1" w14:textId="77777777" w:rsidR="006C5D9C" w:rsidRPr="00973F6D" w:rsidRDefault="006C5D9C" w:rsidP="0091079E">
            <w:pPr>
              <w:rPr>
                <w:color w:val="012169"/>
                <w:sz w:val="24"/>
                <w:szCs w:val="24"/>
              </w:rPr>
            </w:pPr>
            <w:r w:rsidRPr="00973F6D">
              <w:rPr>
                <w:color w:val="012169"/>
                <w:sz w:val="24"/>
                <w:szCs w:val="24"/>
              </w:rPr>
              <w:t>Ansvar for oppfølgning</w:t>
            </w:r>
          </w:p>
        </w:tc>
      </w:tr>
      <w:tr w:rsidR="006C5D9C" w:rsidRPr="00973F6D" w14:paraId="2CF6443A" w14:textId="77777777" w:rsidTr="6EC51584">
        <w:tc>
          <w:tcPr>
            <w:tcW w:w="1560" w:type="dxa"/>
          </w:tcPr>
          <w:p w14:paraId="68EF1196" w14:textId="77777777" w:rsidR="006C5D9C" w:rsidRPr="009444F5" w:rsidRDefault="006C5D9C" w:rsidP="0091079E">
            <w:pPr>
              <w:rPr>
                <w:color w:val="012169"/>
                <w:sz w:val="24"/>
                <w:szCs w:val="24"/>
              </w:rPr>
            </w:pPr>
            <w:r w:rsidRPr="009444F5">
              <w:rPr>
                <w:color w:val="012169"/>
                <w:sz w:val="24"/>
                <w:szCs w:val="24"/>
              </w:rPr>
              <w:t>Møtetidspunkt</w:t>
            </w:r>
          </w:p>
        </w:tc>
        <w:tc>
          <w:tcPr>
            <w:tcW w:w="5811" w:type="dxa"/>
          </w:tcPr>
          <w:p w14:paraId="125A391E" w14:textId="6E4A6B8E" w:rsidR="6EC51584" w:rsidRDefault="6EC51584" w:rsidP="6EC51584">
            <w:pPr>
              <w:rPr>
                <w:color w:val="012169"/>
                <w:sz w:val="24"/>
                <w:szCs w:val="24"/>
              </w:rPr>
            </w:pPr>
            <w:r w:rsidRPr="6EC51584">
              <w:rPr>
                <w:color w:val="012169"/>
                <w:sz w:val="24"/>
                <w:szCs w:val="24"/>
              </w:rPr>
              <w:t>Dato:       14.10.19</w:t>
            </w:r>
          </w:p>
          <w:p w14:paraId="5FEEE19A" w14:textId="3366B11C" w:rsidR="00F91FBF" w:rsidRPr="009444F5" w:rsidRDefault="00F45578" w:rsidP="0091079E">
            <w:pPr>
              <w:rPr>
                <w:color w:val="012169"/>
                <w:sz w:val="24"/>
                <w:szCs w:val="24"/>
              </w:rPr>
            </w:pPr>
            <w:r>
              <w:rPr>
                <w:color w:val="012169"/>
                <w:sz w:val="24"/>
                <w:szCs w:val="24"/>
              </w:rPr>
              <w:t>Klokken: 0900 - 14</w:t>
            </w:r>
            <w:r w:rsidR="003A26B8">
              <w:rPr>
                <w:color w:val="012169"/>
                <w:sz w:val="24"/>
                <w:szCs w:val="24"/>
              </w:rPr>
              <w:t>00</w:t>
            </w:r>
          </w:p>
          <w:p w14:paraId="29CE7C33" w14:textId="77777777" w:rsidR="006C5D9C" w:rsidRPr="009444F5" w:rsidRDefault="006C5D9C" w:rsidP="0091079E">
            <w:pPr>
              <w:rPr>
                <w:color w:val="012169"/>
                <w:sz w:val="24"/>
                <w:szCs w:val="24"/>
              </w:rPr>
            </w:pPr>
          </w:p>
          <w:p w14:paraId="717F6F51" w14:textId="77777777" w:rsidR="006C5D9C" w:rsidRPr="009444F5" w:rsidRDefault="006C5D9C" w:rsidP="0091079E">
            <w:pPr>
              <w:rPr>
                <w:color w:val="012169"/>
                <w:sz w:val="24"/>
                <w:szCs w:val="24"/>
              </w:rPr>
            </w:pPr>
          </w:p>
        </w:tc>
        <w:tc>
          <w:tcPr>
            <w:tcW w:w="1522" w:type="dxa"/>
          </w:tcPr>
          <w:p w14:paraId="40DE5882" w14:textId="77777777" w:rsidR="006C5D9C" w:rsidRPr="00973F6D" w:rsidRDefault="006C5D9C" w:rsidP="00F91FBF">
            <w:pPr>
              <w:ind w:left="1416"/>
              <w:rPr>
                <w:color w:val="012169"/>
                <w:sz w:val="24"/>
                <w:szCs w:val="24"/>
              </w:rPr>
            </w:pPr>
          </w:p>
        </w:tc>
      </w:tr>
      <w:tr w:rsidR="006C5D9C" w:rsidRPr="00973F6D" w14:paraId="36A5A75D" w14:textId="77777777" w:rsidTr="6EC51584">
        <w:tc>
          <w:tcPr>
            <w:tcW w:w="1560" w:type="dxa"/>
          </w:tcPr>
          <w:p w14:paraId="7EA4261B" w14:textId="77777777" w:rsidR="006C5D9C" w:rsidRPr="009444F5" w:rsidRDefault="006C5D9C" w:rsidP="0091079E">
            <w:pPr>
              <w:rPr>
                <w:color w:val="012169"/>
                <w:sz w:val="24"/>
                <w:szCs w:val="24"/>
              </w:rPr>
            </w:pPr>
            <w:r w:rsidRPr="009444F5">
              <w:rPr>
                <w:color w:val="012169"/>
                <w:sz w:val="24"/>
                <w:szCs w:val="24"/>
              </w:rPr>
              <w:t>Tilstede</w:t>
            </w:r>
          </w:p>
        </w:tc>
        <w:tc>
          <w:tcPr>
            <w:tcW w:w="5811" w:type="dxa"/>
          </w:tcPr>
          <w:p w14:paraId="7A56CD1F" w14:textId="77777777" w:rsidR="006C5D9C" w:rsidRPr="009444F5" w:rsidRDefault="006C5D9C" w:rsidP="0091079E">
            <w:pPr>
              <w:rPr>
                <w:color w:val="012169"/>
                <w:sz w:val="24"/>
                <w:szCs w:val="24"/>
              </w:rPr>
            </w:pPr>
            <w:r w:rsidRPr="009444F5">
              <w:rPr>
                <w:color w:val="012169"/>
                <w:sz w:val="24"/>
                <w:szCs w:val="24"/>
              </w:rPr>
              <w:t>Ordfører Tor Jørgen Tjørhom – Sirdal</w:t>
            </w:r>
          </w:p>
          <w:p w14:paraId="6F080D14" w14:textId="77777777" w:rsidR="006C5D9C" w:rsidRPr="009444F5" w:rsidRDefault="006C5D9C" w:rsidP="0091079E">
            <w:pPr>
              <w:rPr>
                <w:color w:val="012169"/>
                <w:sz w:val="24"/>
                <w:szCs w:val="24"/>
              </w:rPr>
            </w:pPr>
            <w:r w:rsidRPr="009444F5">
              <w:rPr>
                <w:color w:val="012169"/>
                <w:sz w:val="24"/>
                <w:szCs w:val="24"/>
              </w:rPr>
              <w:t xml:space="preserve">Ordfører Jan Sigbjørnsen – Flekkefjord </w:t>
            </w:r>
          </w:p>
          <w:p w14:paraId="22EAAAFC" w14:textId="77777777" w:rsidR="006C5D9C" w:rsidRPr="009444F5" w:rsidRDefault="006C5D9C" w:rsidP="0091079E">
            <w:pPr>
              <w:rPr>
                <w:color w:val="012169"/>
                <w:sz w:val="24"/>
                <w:szCs w:val="24"/>
              </w:rPr>
            </w:pPr>
            <w:r w:rsidRPr="009444F5">
              <w:rPr>
                <w:color w:val="012169"/>
                <w:sz w:val="24"/>
                <w:szCs w:val="24"/>
              </w:rPr>
              <w:t>Ordfører Arnt Abrahamsen – Farsund</w:t>
            </w:r>
          </w:p>
          <w:p w14:paraId="1FAE3C9F" w14:textId="77777777" w:rsidR="006C5D9C" w:rsidRPr="009444F5" w:rsidRDefault="006C5D9C" w:rsidP="0091079E">
            <w:pPr>
              <w:rPr>
                <w:color w:val="012169"/>
                <w:sz w:val="24"/>
                <w:szCs w:val="24"/>
              </w:rPr>
            </w:pPr>
            <w:r w:rsidRPr="009444F5">
              <w:rPr>
                <w:color w:val="012169"/>
                <w:sz w:val="24"/>
                <w:szCs w:val="24"/>
              </w:rPr>
              <w:t>Ordfører Jan Kristensen – Lyngdal</w:t>
            </w:r>
          </w:p>
          <w:p w14:paraId="7A5866A4" w14:textId="77777777" w:rsidR="006C5D9C" w:rsidRPr="009444F5" w:rsidRDefault="006C5D9C" w:rsidP="0091079E">
            <w:pPr>
              <w:rPr>
                <w:color w:val="012169"/>
                <w:sz w:val="24"/>
                <w:szCs w:val="24"/>
              </w:rPr>
            </w:pPr>
            <w:r w:rsidRPr="009444F5">
              <w:rPr>
                <w:color w:val="012169"/>
                <w:sz w:val="24"/>
                <w:szCs w:val="24"/>
              </w:rPr>
              <w:t>Ordfører Reidun Bakken – Audnedal kommune</w:t>
            </w:r>
          </w:p>
          <w:p w14:paraId="2C669B57" w14:textId="77777777" w:rsidR="006C5D9C" w:rsidRPr="009444F5" w:rsidRDefault="006C5D9C" w:rsidP="0091079E">
            <w:pPr>
              <w:rPr>
                <w:color w:val="012169"/>
                <w:sz w:val="24"/>
                <w:szCs w:val="24"/>
              </w:rPr>
            </w:pPr>
            <w:r w:rsidRPr="009444F5">
              <w:rPr>
                <w:color w:val="012169"/>
                <w:sz w:val="24"/>
                <w:szCs w:val="24"/>
              </w:rPr>
              <w:t>Ordfører Per Sverre Kvinlaug - Kvinesdal</w:t>
            </w:r>
          </w:p>
          <w:p w14:paraId="77621286" w14:textId="77777777" w:rsidR="006C5D9C" w:rsidRPr="009444F5" w:rsidRDefault="006C5D9C" w:rsidP="0091079E">
            <w:pPr>
              <w:rPr>
                <w:color w:val="012169"/>
                <w:sz w:val="24"/>
                <w:szCs w:val="24"/>
              </w:rPr>
            </w:pPr>
            <w:r w:rsidRPr="009444F5">
              <w:rPr>
                <w:color w:val="012169"/>
                <w:sz w:val="24"/>
                <w:szCs w:val="24"/>
              </w:rPr>
              <w:t>Ordfører Margrethe Handeland – Hægebostad</w:t>
            </w:r>
          </w:p>
          <w:p w14:paraId="6D0E1CF5" w14:textId="77777777" w:rsidR="006C5D9C" w:rsidRPr="009444F5" w:rsidRDefault="006C5D9C" w:rsidP="69B7B693">
            <w:pPr>
              <w:rPr>
                <w:color w:val="012169"/>
                <w:sz w:val="24"/>
                <w:szCs w:val="24"/>
              </w:rPr>
            </w:pPr>
          </w:p>
          <w:p w14:paraId="4BA32A9B" w14:textId="63EB1157" w:rsidR="69B7B693" w:rsidRDefault="69B7B693" w:rsidP="69B7B693">
            <w:pPr>
              <w:rPr>
                <w:color w:val="012169"/>
                <w:sz w:val="24"/>
                <w:szCs w:val="24"/>
              </w:rPr>
            </w:pPr>
          </w:p>
          <w:p w14:paraId="5179D173" w14:textId="77777777" w:rsidR="006C5D9C" w:rsidRPr="009444F5" w:rsidRDefault="006C5D9C" w:rsidP="0091079E">
            <w:pPr>
              <w:rPr>
                <w:color w:val="012169"/>
                <w:sz w:val="24"/>
                <w:szCs w:val="24"/>
              </w:rPr>
            </w:pPr>
            <w:r w:rsidRPr="009444F5">
              <w:rPr>
                <w:color w:val="012169"/>
                <w:sz w:val="24"/>
                <w:szCs w:val="24"/>
              </w:rPr>
              <w:t>Svein Vangen – daglig leder Listerrådet</w:t>
            </w:r>
          </w:p>
          <w:p w14:paraId="4964F8BA" w14:textId="77777777" w:rsidR="006C5D9C" w:rsidRPr="009444F5" w:rsidRDefault="006C5D9C" w:rsidP="0091079E">
            <w:pPr>
              <w:rPr>
                <w:color w:val="012169"/>
                <w:sz w:val="24"/>
                <w:szCs w:val="24"/>
              </w:rPr>
            </w:pPr>
          </w:p>
        </w:tc>
        <w:tc>
          <w:tcPr>
            <w:tcW w:w="1522" w:type="dxa"/>
          </w:tcPr>
          <w:p w14:paraId="41A6CA24" w14:textId="77777777" w:rsidR="006C5D9C" w:rsidRPr="00973F6D" w:rsidRDefault="006C5D9C" w:rsidP="0091079E">
            <w:pPr>
              <w:rPr>
                <w:color w:val="012169"/>
                <w:sz w:val="24"/>
                <w:szCs w:val="24"/>
              </w:rPr>
            </w:pPr>
          </w:p>
        </w:tc>
      </w:tr>
      <w:tr w:rsidR="006C5D9C" w:rsidRPr="00973F6D" w14:paraId="3633954A" w14:textId="77777777" w:rsidTr="6EC51584">
        <w:tc>
          <w:tcPr>
            <w:tcW w:w="1560" w:type="dxa"/>
          </w:tcPr>
          <w:p w14:paraId="0C125DED" w14:textId="77777777" w:rsidR="006C5D9C" w:rsidRPr="009444F5" w:rsidRDefault="006C5D9C" w:rsidP="0091079E">
            <w:pPr>
              <w:rPr>
                <w:color w:val="012169"/>
                <w:sz w:val="24"/>
                <w:szCs w:val="24"/>
              </w:rPr>
            </w:pPr>
            <w:r w:rsidRPr="009444F5">
              <w:rPr>
                <w:color w:val="012169"/>
                <w:sz w:val="24"/>
                <w:szCs w:val="24"/>
              </w:rPr>
              <w:t>Forfall</w:t>
            </w:r>
          </w:p>
        </w:tc>
        <w:tc>
          <w:tcPr>
            <w:tcW w:w="5811" w:type="dxa"/>
          </w:tcPr>
          <w:p w14:paraId="47C69013" w14:textId="77777777" w:rsidR="006C5D9C" w:rsidRDefault="006C5D9C" w:rsidP="0091079E">
            <w:pPr>
              <w:rPr>
                <w:color w:val="012169"/>
                <w:sz w:val="24"/>
                <w:szCs w:val="24"/>
              </w:rPr>
            </w:pPr>
          </w:p>
          <w:p w14:paraId="37A9F6FC" w14:textId="6E9AE816" w:rsidR="00F61F4D" w:rsidRPr="009444F5" w:rsidRDefault="00F61F4D" w:rsidP="0091079E">
            <w:pPr>
              <w:rPr>
                <w:color w:val="012169"/>
                <w:sz w:val="24"/>
                <w:szCs w:val="24"/>
              </w:rPr>
            </w:pPr>
          </w:p>
        </w:tc>
        <w:tc>
          <w:tcPr>
            <w:tcW w:w="1522" w:type="dxa"/>
          </w:tcPr>
          <w:p w14:paraId="0E74E9A2" w14:textId="77777777" w:rsidR="006C5D9C" w:rsidRPr="00973F6D" w:rsidRDefault="006C5D9C" w:rsidP="0091079E">
            <w:pPr>
              <w:rPr>
                <w:color w:val="012169"/>
                <w:sz w:val="24"/>
                <w:szCs w:val="24"/>
              </w:rPr>
            </w:pPr>
          </w:p>
        </w:tc>
      </w:tr>
      <w:tr w:rsidR="00D1475E" w:rsidRPr="00973F6D" w14:paraId="77234065" w14:textId="77777777" w:rsidTr="6EC51584">
        <w:tc>
          <w:tcPr>
            <w:tcW w:w="1560" w:type="dxa"/>
          </w:tcPr>
          <w:p w14:paraId="33BA7C27" w14:textId="52DF7745" w:rsidR="00D1475E" w:rsidRDefault="00D1475E" w:rsidP="0091079E">
            <w:pPr>
              <w:rPr>
                <w:color w:val="012169"/>
                <w:sz w:val="24"/>
                <w:szCs w:val="24"/>
              </w:rPr>
            </w:pPr>
            <w:r w:rsidRPr="009444F5">
              <w:rPr>
                <w:color w:val="012169"/>
                <w:sz w:val="24"/>
                <w:szCs w:val="24"/>
              </w:rPr>
              <w:t>Bedriftsbesøk</w:t>
            </w:r>
          </w:p>
        </w:tc>
        <w:tc>
          <w:tcPr>
            <w:tcW w:w="5811" w:type="dxa"/>
          </w:tcPr>
          <w:p w14:paraId="2AB72029" w14:textId="77777777" w:rsidR="00D1475E" w:rsidRDefault="00D1475E" w:rsidP="00D1475E">
            <w:pPr>
              <w:rPr>
                <w:color w:val="012169"/>
                <w:sz w:val="24"/>
                <w:szCs w:val="24"/>
              </w:rPr>
            </w:pPr>
            <w:r>
              <w:rPr>
                <w:color w:val="012169"/>
                <w:sz w:val="24"/>
                <w:szCs w:val="24"/>
              </w:rPr>
              <w:t xml:space="preserve">Green Yard AS. </w:t>
            </w:r>
            <w:hyperlink r:id="rId10" w:history="1">
              <w:r w:rsidRPr="00C77525">
                <w:rPr>
                  <w:rStyle w:val="Hyperkobling"/>
                  <w:sz w:val="24"/>
                  <w:szCs w:val="24"/>
                </w:rPr>
                <w:t>https://greenyard.no/</w:t>
              </w:r>
            </w:hyperlink>
          </w:p>
          <w:p w14:paraId="4E598F99" w14:textId="7AECE812" w:rsidR="00D1475E" w:rsidRDefault="00D1475E" w:rsidP="00D1475E">
            <w:pPr>
              <w:rPr>
                <w:color w:val="012169"/>
                <w:sz w:val="24"/>
                <w:szCs w:val="24"/>
              </w:rPr>
            </w:pPr>
            <w:r>
              <w:rPr>
                <w:color w:val="012169"/>
                <w:sz w:val="24"/>
                <w:szCs w:val="24"/>
              </w:rPr>
              <w:t>Bedriften holder til på Angholmen i Fedafjorden. Daglig leder er Hans Jørgen Fedog.</w:t>
            </w:r>
          </w:p>
          <w:p w14:paraId="5CE6BE17" w14:textId="3BF08C0F" w:rsidR="00D1475E" w:rsidRDefault="00D1475E" w:rsidP="00D1475E">
            <w:pPr>
              <w:rPr>
                <w:color w:val="012169"/>
                <w:sz w:val="24"/>
                <w:szCs w:val="24"/>
              </w:rPr>
            </w:pPr>
          </w:p>
          <w:p w14:paraId="1639E69B" w14:textId="6278AA30" w:rsidR="001E0A7C" w:rsidRDefault="001E0A7C" w:rsidP="00D1475E">
            <w:pPr>
              <w:rPr>
                <w:color w:val="012169"/>
                <w:sz w:val="24"/>
                <w:szCs w:val="24"/>
              </w:rPr>
            </w:pPr>
            <w:r>
              <w:rPr>
                <w:color w:val="012169"/>
                <w:sz w:val="24"/>
                <w:szCs w:val="24"/>
              </w:rPr>
              <w:t>Orientering og omvisning fra 0830 – 1030.</w:t>
            </w:r>
          </w:p>
          <w:p w14:paraId="4A25DE6F" w14:textId="77777777" w:rsidR="001E0A7C" w:rsidRDefault="001E0A7C" w:rsidP="00D1475E">
            <w:pPr>
              <w:rPr>
                <w:color w:val="012169"/>
                <w:sz w:val="24"/>
                <w:szCs w:val="24"/>
              </w:rPr>
            </w:pPr>
          </w:p>
          <w:p w14:paraId="1439AB8A" w14:textId="77777777" w:rsidR="00D1475E" w:rsidRDefault="00D1475E" w:rsidP="0091079E">
            <w:pPr>
              <w:rPr>
                <w:color w:val="012169"/>
                <w:sz w:val="24"/>
                <w:szCs w:val="24"/>
              </w:rPr>
            </w:pPr>
          </w:p>
        </w:tc>
        <w:tc>
          <w:tcPr>
            <w:tcW w:w="1522" w:type="dxa"/>
          </w:tcPr>
          <w:p w14:paraId="03769448" w14:textId="77777777" w:rsidR="00D1475E" w:rsidRDefault="00D1475E" w:rsidP="0091079E">
            <w:pPr>
              <w:rPr>
                <w:color w:val="012169"/>
                <w:sz w:val="24"/>
                <w:szCs w:val="24"/>
              </w:rPr>
            </w:pPr>
          </w:p>
        </w:tc>
      </w:tr>
      <w:tr w:rsidR="00D1475E" w:rsidRPr="00973F6D" w14:paraId="0D90B925" w14:textId="77777777" w:rsidTr="6EC51584">
        <w:trPr>
          <w:trHeight w:val="565"/>
        </w:trPr>
        <w:tc>
          <w:tcPr>
            <w:tcW w:w="1560" w:type="dxa"/>
          </w:tcPr>
          <w:p w14:paraId="1BFF8A33" w14:textId="47131EEA" w:rsidR="00D1475E" w:rsidRPr="009444F5" w:rsidRDefault="00D1475E" w:rsidP="00D1475E">
            <w:pPr>
              <w:rPr>
                <w:color w:val="012169"/>
                <w:sz w:val="24"/>
                <w:szCs w:val="24"/>
              </w:rPr>
            </w:pPr>
            <w:r>
              <w:rPr>
                <w:color w:val="012169"/>
                <w:sz w:val="24"/>
                <w:szCs w:val="24"/>
              </w:rPr>
              <w:t>Orientering</w:t>
            </w:r>
          </w:p>
        </w:tc>
        <w:tc>
          <w:tcPr>
            <w:tcW w:w="5811" w:type="dxa"/>
          </w:tcPr>
          <w:p w14:paraId="55035620" w14:textId="77777777" w:rsidR="00D1475E" w:rsidRDefault="00D1475E" w:rsidP="00D1475E">
            <w:pPr>
              <w:rPr>
                <w:color w:val="012169"/>
                <w:sz w:val="24"/>
                <w:szCs w:val="24"/>
              </w:rPr>
            </w:pPr>
            <w:r>
              <w:rPr>
                <w:color w:val="012169"/>
                <w:sz w:val="24"/>
                <w:szCs w:val="24"/>
              </w:rPr>
              <w:t>Referat rådmannsutvalg</w:t>
            </w:r>
          </w:p>
          <w:p w14:paraId="15D6FD50" w14:textId="77777777" w:rsidR="00D1475E" w:rsidRDefault="00D05BAF" w:rsidP="00D1475E">
            <w:pPr>
              <w:rPr>
                <w:color w:val="012169"/>
                <w:sz w:val="24"/>
                <w:szCs w:val="24"/>
              </w:rPr>
            </w:pPr>
            <w:r>
              <w:rPr>
                <w:color w:val="012169"/>
                <w:sz w:val="24"/>
                <w:szCs w:val="24"/>
              </w:rPr>
              <w:t>Ettersendes</w:t>
            </w:r>
          </w:p>
          <w:p w14:paraId="14C37EF9" w14:textId="41091E2A" w:rsidR="001E0A7C" w:rsidRPr="009444F5" w:rsidRDefault="001E0A7C" w:rsidP="00D1475E">
            <w:pPr>
              <w:rPr>
                <w:color w:val="012169"/>
                <w:sz w:val="24"/>
                <w:szCs w:val="24"/>
              </w:rPr>
            </w:pPr>
          </w:p>
        </w:tc>
        <w:tc>
          <w:tcPr>
            <w:tcW w:w="1522" w:type="dxa"/>
          </w:tcPr>
          <w:p w14:paraId="2AEAD240" w14:textId="77777777" w:rsidR="00D1475E" w:rsidRPr="00973F6D" w:rsidRDefault="00D1475E" w:rsidP="00D1475E">
            <w:pPr>
              <w:rPr>
                <w:color w:val="012169"/>
                <w:sz w:val="24"/>
                <w:szCs w:val="24"/>
              </w:rPr>
            </w:pPr>
          </w:p>
        </w:tc>
      </w:tr>
      <w:tr w:rsidR="00D1475E" w:rsidRPr="00973F6D" w14:paraId="5BFD41BB" w14:textId="77777777" w:rsidTr="6EC51584">
        <w:trPr>
          <w:trHeight w:val="250"/>
        </w:trPr>
        <w:tc>
          <w:tcPr>
            <w:tcW w:w="1560" w:type="dxa"/>
          </w:tcPr>
          <w:p w14:paraId="041B7665" w14:textId="536D22CA" w:rsidR="00D1475E" w:rsidRPr="009444F5" w:rsidRDefault="00D1475E" w:rsidP="00D1475E">
            <w:pPr>
              <w:rPr>
                <w:color w:val="012169"/>
                <w:sz w:val="24"/>
                <w:szCs w:val="24"/>
              </w:rPr>
            </w:pPr>
            <w:r w:rsidRPr="6EC51584">
              <w:rPr>
                <w:color w:val="012169"/>
                <w:sz w:val="24"/>
                <w:szCs w:val="24"/>
              </w:rPr>
              <w:t>Sak 30/19</w:t>
            </w:r>
          </w:p>
        </w:tc>
        <w:tc>
          <w:tcPr>
            <w:tcW w:w="5811" w:type="dxa"/>
          </w:tcPr>
          <w:p w14:paraId="51A08431" w14:textId="14F1E2C9" w:rsidR="00D1475E" w:rsidRPr="00281208" w:rsidRDefault="00D1475E" w:rsidP="00D1475E">
            <w:pPr>
              <w:rPr>
                <w:b/>
                <w:bCs/>
                <w:color w:val="012169"/>
                <w:sz w:val="24"/>
                <w:szCs w:val="24"/>
              </w:rPr>
            </w:pPr>
            <w:r w:rsidRPr="00281208">
              <w:rPr>
                <w:b/>
                <w:bCs/>
                <w:color w:val="012169"/>
                <w:sz w:val="24"/>
                <w:szCs w:val="24"/>
              </w:rPr>
              <w:t>Fokusmøte 21.10.19</w:t>
            </w:r>
          </w:p>
          <w:p w14:paraId="0C162340" w14:textId="77777777" w:rsidR="00D1475E" w:rsidRDefault="00D1475E" w:rsidP="00D1475E">
            <w:pPr>
              <w:rPr>
                <w:bCs/>
                <w:color w:val="012169"/>
                <w:sz w:val="24"/>
                <w:szCs w:val="24"/>
              </w:rPr>
            </w:pPr>
            <w:r w:rsidRPr="00F45578">
              <w:rPr>
                <w:bCs/>
                <w:color w:val="012169"/>
                <w:sz w:val="24"/>
                <w:szCs w:val="24"/>
              </w:rPr>
              <w:t>Program og innhold</w:t>
            </w:r>
          </w:p>
          <w:p w14:paraId="40E89C9F" w14:textId="77777777" w:rsidR="00D1475E" w:rsidRDefault="00D05BAF" w:rsidP="00D1475E">
            <w:pPr>
              <w:rPr>
                <w:color w:val="012169"/>
                <w:sz w:val="24"/>
                <w:szCs w:val="24"/>
              </w:rPr>
            </w:pPr>
            <w:r>
              <w:rPr>
                <w:color w:val="012169"/>
                <w:sz w:val="24"/>
                <w:szCs w:val="24"/>
              </w:rPr>
              <w:t>Ettersendes</w:t>
            </w:r>
          </w:p>
          <w:p w14:paraId="2C99ABC7" w14:textId="73C0A78C" w:rsidR="001E0A7C" w:rsidRPr="009444F5" w:rsidRDefault="001E0A7C" w:rsidP="00D1475E">
            <w:pPr>
              <w:rPr>
                <w:color w:val="012169"/>
                <w:sz w:val="24"/>
                <w:szCs w:val="24"/>
              </w:rPr>
            </w:pPr>
          </w:p>
        </w:tc>
        <w:tc>
          <w:tcPr>
            <w:tcW w:w="1522" w:type="dxa"/>
          </w:tcPr>
          <w:p w14:paraId="58CD6DE1" w14:textId="16627B7D" w:rsidR="00D1475E" w:rsidRPr="00973F6D" w:rsidRDefault="00D1475E" w:rsidP="00D1475E">
            <w:pPr>
              <w:rPr>
                <w:color w:val="012169"/>
                <w:sz w:val="24"/>
                <w:szCs w:val="24"/>
              </w:rPr>
            </w:pPr>
            <w:r>
              <w:rPr>
                <w:color w:val="012169"/>
                <w:sz w:val="24"/>
                <w:szCs w:val="24"/>
              </w:rPr>
              <w:t>Svein</w:t>
            </w:r>
          </w:p>
        </w:tc>
      </w:tr>
      <w:tr w:rsidR="00D1475E" w:rsidRPr="00973F6D" w14:paraId="2C17EA39" w14:textId="77777777" w:rsidTr="6EC51584">
        <w:trPr>
          <w:trHeight w:val="250"/>
        </w:trPr>
        <w:tc>
          <w:tcPr>
            <w:tcW w:w="1560" w:type="dxa"/>
          </w:tcPr>
          <w:p w14:paraId="326EA475" w14:textId="49FCF73A" w:rsidR="00D1475E" w:rsidRDefault="00D1475E" w:rsidP="00D1475E">
            <w:pPr>
              <w:rPr>
                <w:color w:val="012169"/>
                <w:sz w:val="24"/>
                <w:szCs w:val="24"/>
              </w:rPr>
            </w:pPr>
            <w:r w:rsidRPr="6EC51584">
              <w:rPr>
                <w:color w:val="012169"/>
                <w:sz w:val="24"/>
                <w:szCs w:val="24"/>
              </w:rPr>
              <w:t>Sak 31.19</w:t>
            </w:r>
          </w:p>
        </w:tc>
        <w:tc>
          <w:tcPr>
            <w:tcW w:w="5811" w:type="dxa"/>
          </w:tcPr>
          <w:p w14:paraId="357E56D6" w14:textId="77777777" w:rsidR="00D1475E" w:rsidRPr="00D05BAF" w:rsidRDefault="00D1475E" w:rsidP="00D1475E">
            <w:pPr>
              <w:rPr>
                <w:b/>
                <w:color w:val="012169"/>
                <w:sz w:val="24"/>
                <w:szCs w:val="24"/>
              </w:rPr>
            </w:pPr>
            <w:r w:rsidRPr="00D05BAF">
              <w:rPr>
                <w:b/>
                <w:color w:val="012169"/>
                <w:sz w:val="24"/>
                <w:szCs w:val="24"/>
              </w:rPr>
              <w:t>Konsesjonskraft</w:t>
            </w:r>
          </w:p>
          <w:p w14:paraId="7EEBC928" w14:textId="77777777" w:rsidR="00D1475E" w:rsidRDefault="00D1475E" w:rsidP="00D1475E">
            <w:pPr>
              <w:rPr>
                <w:color w:val="012169"/>
                <w:sz w:val="24"/>
                <w:szCs w:val="24"/>
              </w:rPr>
            </w:pPr>
            <w:r>
              <w:rPr>
                <w:color w:val="012169"/>
                <w:sz w:val="24"/>
                <w:szCs w:val="24"/>
              </w:rPr>
              <w:t>Status</w:t>
            </w:r>
          </w:p>
          <w:p w14:paraId="0C7CED09" w14:textId="77777777" w:rsidR="00D05BAF" w:rsidRDefault="00D05BAF" w:rsidP="00D1475E">
            <w:pPr>
              <w:rPr>
                <w:b/>
                <w:bCs/>
                <w:color w:val="012169"/>
                <w:sz w:val="24"/>
                <w:szCs w:val="24"/>
              </w:rPr>
            </w:pPr>
          </w:p>
          <w:p w14:paraId="2A8B2801" w14:textId="77777777" w:rsidR="004F7DEE" w:rsidRDefault="004F7DEE" w:rsidP="00D1475E">
            <w:pPr>
              <w:rPr>
                <w:b/>
                <w:bCs/>
                <w:color w:val="012169"/>
                <w:sz w:val="24"/>
                <w:szCs w:val="24"/>
              </w:rPr>
            </w:pPr>
            <w:r>
              <w:rPr>
                <w:b/>
                <w:bCs/>
                <w:color w:val="012169"/>
                <w:sz w:val="24"/>
                <w:szCs w:val="24"/>
              </w:rPr>
              <w:t>Oppsummering:</w:t>
            </w:r>
          </w:p>
          <w:p w14:paraId="7D34DAF2" w14:textId="1B0024FC" w:rsidR="004F7DEE" w:rsidRPr="004F7DEE" w:rsidRDefault="004F7DEE" w:rsidP="00D1475E">
            <w:pPr>
              <w:rPr>
                <w:bCs/>
                <w:color w:val="012169"/>
                <w:sz w:val="24"/>
                <w:szCs w:val="24"/>
              </w:rPr>
            </w:pPr>
            <w:r>
              <w:rPr>
                <w:bCs/>
                <w:color w:val="012169"/>
                <w:sz w:val="24"/>
                <w:szCs w:val="24"/>
              </w:rPr>
              <w:t>Viser til kronikk i D</w:t>
            </w:r>
            <w:r w:rsidRPr="004F7DEE">
              <w:rPr>
                <w:bCs/>
                <w:color w:val="012169"/>
                <w:sz w:val="24"/>
                <w:szCs w:val="24"/>
              </w:rPr>
              <w:t>agbladet 14.10.19.</w:t>
            </w:r>
          </w:p>
          <w:p w14:paraId="37C8D2F4" w14:textId="0E4F3253" w:rsidR="004F7DEE" w:rsidRDefault="004F7DEE" w:rsidP="00D1475E">
            <w:pPr>
              <w:rPr>
                <w:bCs/>
                <w:color w:val="012169"/>
                <w:sz w:val="24"/>
                <w:szCs w:val="24"/>
              </w:rPr>
            </w:pPr>
            <w:r w:rsidRPr="004F7DEE">
              <w:rPr>
                <w:bCs/>
                <w:color w:val="012169"/>
                <w:sz w:val="24"/>
                <w:szCs w:val="24"/>
              </w:rPr>
              <w:t>Oppfordrer ti</w:t>
            </w:r>
            <w:r>
              <w:rPr>
                <w:bCs/>
                <w:color w:val="012169"/>
                <w:sz w:val="24"/>
                <w:szCs w:val="24"/>
              </w:rPr>
              <w:t>l</w:t>
            </w:r>
            <w:r w:rsidRPr="004F7DEE">
              <w:rPr>
                <w:bCs/>
                <w:color w:val="012169"/>
                <w:sz w:val="24"/>
                <w:szCs w:val="24"/>
              </w:rPr>
              <w:t xml:space="preserve"> å gi høring enkeltvis, og samlet for Lister.</w:t>
            </w:r>
          </w:p>
          <w:p w14:paraId="0F4A6442" w14:textId="77777777" w:rsidR="004F7DEE" w:rsidRDefault="004F7DEE" w:rsidP="00D1475E">
            <w:pPr>
              <w:rPr>
                <w:bCs/>
                <w:color w:val="012169"/>
                <w:sz w:val="24"/>
                <w:szCs w:val="24"/>
              </w:rPr>
            </w:pPr>
          </w:p>
          <w:p w14:paraId="58B4779A" w14:textId="77777777" w:rsidR="004F7DEE" w:rsidRDefault="004F7DEE" w:rsidP="00D1475E">
            <w:pPr>
              <w:rPr>
                <w:b/>
                <w:bCs/>
                <w:color w:val="012169"/>
                <w:sz w:val="24"/>
                <w:szCs w:val="24"/>
              </w:rPr>
            </w:pPr>
          </w:p>
          <w:p w14:paraId="786827E0" w14:textId="77777777" w:rsidR="004F7DEE" w:rsidRDefault="004F7DEE" w:rsidP="00D1475E">
            <w:pPr>
              <w:rPr>
                <w:b/>
                <w:bCs/>
                <w:color w:val="012169"/>
                <w:sz w:val="24"/>
                <w:szCs w:val="24"/>
              </w:rPr>
            </w:pPr>
          </w:p>
          <w:p w14:paraId="6C47C9F5" w14:textId="77777777" w:rsidR="004F7DEE" w:rsidRDefault="004F7DEE" w:rsidP="00D1475E">
            <w:pPr>
              <w:rPr>
                <w:b/>
                <w:bCs/>
                <w:color w:val="012169"/>
                <w:sz w:val="24"/>
                <w:szCs w:val="24"/>
              </w:rPr>
            </w:pPr>
          </w:p>
          <w:p w14:paraId="59A7E03D" w14:textId="4ECEBD7A" w:rsidR="004F7DEE" w:rsidRPr="00F61F4D" w:rsidRDefault="004F7DEE" w:rsidP="00D1475E">
            <w:pPr>
              <w:rPr>
                <w:b/>
                <w:bCs/>
                <w:color w:val="012169"/>
                <w:sz w:val="24"/>
                <w:szCs w:val="24"/>
              </w:rPr>
            </w:pPr>
          </w:p>
        </w:tc>
        <w:tc>
          <w:tcPr>
            <w:tcW w:w="1522" w:type="dxa"/>
          </w:tcPr>
          <w:p w14:paraId="185265CB" w14:textId="0D91C663" w:rsidR="00D1475E" w:rsidRDefault="00D1475E" w:rsidP="00D1475E">
            <w:pPr>
              <w:rPr>
                <w:color w:val="012169"/>
                <w:sz w:val="24"/>
                <w:szCs w:val="24"/>
              </w:rPr>
            </w:pPr>
            <w:r>
              <w:rPr>
                <w:color w:val="012169"/>
                <w:sz w:val="24"/>
                <w:szCs w:val="24"/>
              </w:rPr>
              <w:lastRenderedPageBreak/>
              <w:t>Per Sverre</w:t>
            </w:r>
          </w:p>
        </w:tc>
      </w:tr>
      <w:tr w:rsidR="00D1475E" w:rsidRPr="00973F6D" w14:paraId="7247BBDC" w14:textId="77777777" w:rsidTr="6EC51584">
        <w:trPr>
          <w:trHeight w:val="250"/>
        </w:trPr>
        <w:tc>
          <w:tcPr>
            <w:tcW w:w="1560" w:type="dxa"/>
          </w:tcPr>
          <w:p w14:paraId="6DD3EEF4" w14:textId="0AB78E26" w:rsidR="00D1475E" w:rsidRPr="6EC51584" w:rsidRDefault="00281208" w:rsidP="00D1475E">
            <w:pPr>
              <w:rPr>
                <w:color w:val="012169"/>
                <w:sz w:val="24"/>
                <w:szCs w:val="24"/>
              </w:rPr>
            </w:pPr>
            <w:r>
              <w:rPr>
                <w:color w:val="012169"/>
                <w:sz w:val="24"/>
                <w:szCs w:val="24"/>
              </w:rPr>
              <w:t>Sak 32</w:t>
            </w:r>
            <w:r w:rsidRPr="6EC51584">
              <w:rPr>
                <w:color w:val="012169"/>
                <w:sz w:val="24"/>
                <w:szCs w:val="24"/>
              </w:rPr>
              <w:t>.19</w:t>
            </w:r>
          </w:p>
        </w:tc>
        <w:tc>
          <w:tcPr>
            <w:tcW w:w="5811" w:type="dxa"/>
          </w:tcPr>
          <w:p w14:paraId="647AFFA8" w14:textId="77777777" w:rsidR="00D1475E" w:rsidRPr="00D05BAF" w:rsidRDefault="00D1475E" w:rsidP="00D1475E">
            <w:pPr>
              <w:rPr>
                <w:b/>
                <w:bCs/>
                <w:color w:val="012169"/>
                <w:sz w:val="24"/>
                <w:szCs w:val="24"/>
              </w:rPr>
            </w:pPr>
            <w:r w:rsidRPr="00D05BAF">
              <w:rPr>
                <w:b/>
                <w:bCs/>
                <w:color w:val="012169"/>
                <w:sz w:val="24"/>
                <w:szCs w:val="24"/>
              </w:rPr>
              <w:t>Tingretten</w:t>
            </w:r>
          </w:p>
          <w:p w14:paraId="71103129" w14:textId="77777777" w:rsidR="00D1475E" w:rsidRDefault="00D1475E" w:rsidP="00D1475E">
            <w:pPr>
              <w:rPr>
                <w:bCs/>
                <w:color w:val="012169"/>
                <w:sz w:val="24"/>
                <w:szCs w:val="24"/>
              </w:rPr>
            </w:pPr>
            <w:r>
              <w:rPr>
                <w:bCs/>
                <w:color w:val="012169"/>
                <w:sz w:val="24"/>
                <w:szCs w:val="24"/>
              </w:rPr>
              <w:t>Status</w:t>
            </w:r>
          </w:p>
          <w:p w14:paraId="5760B6F7" w14:textId="3457F7E6" w:rsidR="00D05BAF" w:rsidRDefault="00D05BAF" w:rsidP="00D1475E">
            <w:pPr>
              <w:rPr>
                <w:b/>
                <w:bCs/>
                <w:color w:val="012169"/>
                <w:sz w:val="24"/>
                <w:szCs w:val="24"/>
              </w:rPr>
            </w:pPr>
          </w:p>
          <w:p w14:paraId="2DCE080D" w14:textId="3C10A8CC" w:rsidR="004F7DEE" w:rsidRDefault="004F7DEE" w:rsidP="00D1475E">
            <w:pPr>
              <w:rPr>
                <w:b/>
                <w:bCs/>
                <w:color w:val="012169"/>
                <w:sz w:val="24"/>
                <w:szCs w:val="24"/>
              </w:rPr>
            </w:pPr>
            <w:r>
              <w:rPr>
                <w:b/>
                <w:bCs/>
                <w:color w:val="012169"/>
                <w:sz w:val="24"/>
                <w:szCs w:val="24"/>
              </w:rPr>
              <w:t xml:space="preserve">Konklusjon: </w:t>
            </w:r>
            <w:r>
              <w:rPr>
                <w:bCs/>
                <w:color w:val="012169"/>
                <w:sz w:val="24"/>
                <w:szCs w:val="24"/>
              </w:rPr>
              <w:t>Det jobbes med en modell som kan være aktuell for Lister.</w:t>
            </w:r>
          </w:p>
          <w:p w14:paraId="7682F83B" w14:textId="191BB7A3" w:rsidR="004F7DEE" w:rsidRPr="6EC51584" w:rsidRDefault="004F7DEE" w:rsidP="00D1475E">
            <w:pPr>
              <w:rPr>
                <w:b/>
                <w:bCs/>
                <w:color w:val="012169"/>
                <w:sz w:val="24"/>
                <w:szCs w:val="24"/>
              </w:rPr>
            </w:pPr>
          </w:p>
        </w:tc>
        <w:tc>
          <w:tcPr>
            <w:tcW w:w="1522" w:type="dxa"/>
          </w:tcPr>
          <w:p w14:paraId="1979D75D" w14:textId="754FF79D" w:rsidR="00D1475E" w:rsidRDefault="00D1475E" w:rsidP="00D1475E">
            <w:pPr>
              <w:rPr>
                <w:color w:val="012169"/>
                <w:sz w:val="24"/>
                <w:szCs w:val="24"/>
              </w:rPr>
            </w:pPr>
            <w:r>
              <w:rPr>
                <w:color w:val="012169"/>
                <w:sz w:val="24"/>
                <w:szCs w:val="24"/>
              </w:rPr>
              <w:t>Arnt</w:t>
            </w:r>
          </w:p>
        </w:tc>
      </w:tr>
      <w:tr w:rsidR="00D1475E" w:rsidRPr="00973F6D" w14:paraId="00FB1B7E" w14:textId="77777777" w:rsidTr="6EC51584">
        <w:trPr>
          <w:trHeight w:val="250"/>
        </w:trPr>
        <w:tc>
          <w:tcPr>
            <w:tcW w:w="1560" w:type="dxa"/>
          </w:tcPr>
          <w:p w14:paraId="1E2E2F62" w14:textId="64BE43E0" w:rsidR="00D1475E" w:rsidRDefault="00281208" w:rsidP="00D1475E">
            <w:pPr>
              <w:rPr>
                <w:color w:val="012169"/>
                <w:sz w:val="24"/>
                <w:szCs w:val="24"/>
              </w:rPr>
            </w:pPr>
            <w:r>
              <w:rPr>
                <w:color w:val="012169"/>
                <w:sz w:val="24"/>
                <w:szCs w:val="24"/>
              </w:rPr>
              <w:t>Sak 33</w:t>
            </w:r>
            <w:r w:rsidRPr="6EC51584">
              <w:rPr>
                <w:color w:val="012169"/>
                <w:sz w:val="24"/>
                <w:szCs w:val="24"/>
              </w:rPr>
              <w:t>.19</w:t>
            </w:r>
          </w:p>
        </w:tc>
        <w:tc>
          <w:tcPr>
            <w:tcW w:w="5811" w:type="dxa"/>
          </w:tcPr>
          <w:p w14:paraId="4341F051" w14:textId="0499DB9B" w:rsidR="00D1475E" w:rsidRPr="00281208" w:rsidRDefault="00D1475E" w:rsidP="00D1475E">
            <w:pPr>
              <w:rPr>
                <w:b/>
                <w:color w:val="012169"/>
                <w:sz w:val="24"/>
                <w:szCs w:val="24"/>
              </w:rPr>
            </w:pPr>
            <w:r w:rsidRPr="00281208">
              <w:rPr>
                <w:b/>
                <w:color w:val="012169"/>
                <w:sz w:val="24"/>
                <w:szCs w:val="24"/>
              </w:rPr>
              <w:t>Karriere Lister</w:t>
            </w:r>
          </w:p>
          <w:p w14:paraId="100AAA8E" w14:textId="77777777" w:rsidR="00D1475E" w:rsidRDefault="00D1475E" w:rsidP="00D1475E">
            <w:pPr>
              <w:rPr>
                <w:bCs/>
                <w:color w:val="012169"/>
                <w:sz w:val="24"/>
                <w:szCs w:val="24"/>
              </w:rPr>
            </w:pPr>
            <w:r>
              <w:rPr>
                <w:bCs/>
                <w:color w:val="012169"/>
                <w:sz w:val="24"/>
                <w:szCs w:val="24"/>
              </w:rPr>
              <w:t>Status</w:t>
            </w:r>
          </w:p>
          <w:p w14:paraId="518D6956" w14:textId="77777777" w:rsidR="00D05BAF" w:rsidRDefault="00D05BAF" w:rsidP="00D1475E">
            <w:pPr>
              <w:rPr>
                <w:bCs/>
                <w:color w:val="012169"/>
                <w:sz w:val="24"/>
                <w:szCs w:val="24"/>
              </w:rPr>
            </w:pPr>
          </w:p>
          <w:p w14:paraId="3DFBCAFD" w14:textId="77777777" w:rsidR="00D05BAF" w:rsidRDefault="0058394B" w:rsidP="00D1475E">
            <w:pPr>
              <w:rPr>
                <w:bCs/>
                <w:color w:val="012169"/>
                <w:sz w:val="24"/>
                <w:szCs w:val="24"/>
              </w:rPr>
            </w:pPr>
            <w:r w:rsidRPr="0058394B">
              <w:rPr>
                <w:b/>
                <w:bCs/>
                <w:color w:val="012169"/>
                <w:sz w:val="24"/>
                <w:szCs w:val="24"/>
              </w:rPr>
              <w:t>Konklusjon</w:t>
            </w:r>
            <w:r>
              <w:rPr>
                <w:b/>
                <w:bCs/>
                <w:color w:val="012169"/>
                <w:sz w:val="24"/>
                <w:szCs w:val="24"/>
              </w:rPr>
              <w:t xml:space="preserve">: </w:t>
            </w:r>
          </w:p>
          <w:p w14:paraId="28B54DF0" w14:textId="32515839" w:rsidR="0058394B" w:rsidRDefault="0058394B" w:rsidP="0058394B">
            <w:pPr>
              <w:rPr>
                <w:bCs/>
                <w:color w:val="012169"/>
                <w:sz w:val="24"/>
                <w:szCs w:val="24"/>
              </w:rPr>
            </w:pPr>
            <w:r>
              <w:rPr>
                <w:bCs/>
                <w:color w:val="012169"/>
                <w:sz w:val="24"/>
                <w:szCs w:val="24"/>
              </w:rPr>
              <w:t>Ordførerutvalget kan ikke aksepterer at Lister Karriere flyttes til Mandal/region Kristiansand.</w:t>
            </w:r>
          </w:p>
          <w:p w14:paraId="6CDC806A" w14:textId="16C1ED32" w:rsidR="0058394B" w:rsidRPr="0058394B" w:rsidRDefault="0058394B" w:rsidP="0058394B">
            <w:pPr>
              <w:rPr>
                <w:b/>
                <w:bCs/>
                <w:color w:val="012169"/>
                <w:sz w:val="24"/>
                <w:szCs w:val="24"/>
              </w:rPr>
            </w:pPr>
          </w:p>
        </w:tc>
        <w:tc>
          <w:tcPr>
            <w:tcW w:w="1522" w:type="dxa"/>
          </w:tcPr>
          <w:p w14:paraId="62375D17" w14:textId="36E2CDB1" w:rsidR="00D1475E" w:rsidRDefault="00D1475E" w:rsidP="00D1475E">
            <w:pPr>
              <w:rPr>
                <w:color w:val="012169"/>
                <w:sz w:val="24"/>
                <w:szCs w:val="24"/>
              </w:rPr>
            </w:pPr>
            <w:r>
              <w:rPr>
                <w:color w:val="012169"/>
                <w:sz w:val="24"/>
                <w:szCs w:val="24"/>
              </w:rPr>
              <w:t>Arnt</w:t>
            </w:r>
          </w:p>
        </w:tc>
      </w:tr>
      <w:tr w:rsidR="00D1475E" w:rsidRPr="00973F6D" w14:paraId="5F1D4301" w14:textId="77777777" w:rsidTr="6EC51584">
        <w:trPr>
          <w:trHeight w:val="250"/>
        </w:trPr>
        <w:tc>
          <w:tcPr>
            <w:tcW w:w="1560" w:type="dxa"/>
          </w:tcPr>
          <w:p w14:paraId="3D729EEC" w14:textId="1329D971" w:rsidR="00D1475E" w:rsidRDefault="00281208" w:rsidP="00D1475E">
            <w:pPr>
              <w:rPr>
                <w:color w:val="012169"/>
                <w:sz w:val="24"/>
                <w:szCs w:val="24"/>
              </w:rPr>
            </w:pPr>
            <w:r>
              <w:rPr>
                <w:color w:val="012169"/>
                <w:sz w:val="24"/>
                <w:szCs w:val="24"/>
              </w:rPr>
              <w:t>Sak 34</w:t>
            </w:r>
            <w:r w:rsidRPr="6EC51584">
              <w:rPr>
                <w:color w:val="012169"/>
                <w:sz w:val="24"/>
                <w:szCs w:val="24"/>
              </w:rPr>
              <w:t>.19</w:t>
            </w:r>
          </w:p>
        </w:tc>
        <w:tc>
          <w:tcPr>
            <w:tcW w:w="5811" w:type="dxa"/>
          </w:tcPr>
          <w:p w14:paraId="7842B330" w14:textId="45737487" w:rsidR="00D1475E" w:rsidRPr="00281208" w:rsidRDefault="00D1475E" w:rsidP="00D1475E">
            <w:pPr>
              <w:rPr>
                <w:b/>
                <w:color w:val="012169"/>
                <w:sz w:val="24"/>
                <w:szCs w:val="24"/>
              </w:rPr>
            </w:pPr>
            <w:r w:rsidRPr="00281208">
              <w:rPr>
                <w:b/>
                <w:color w:val="012169"/>
                <w:sz w:val="24"/>
                <w:szCs w:val="24"/>
              </w:rPr>
              <w:t xml:space="preserve">Veteranplan </w:t>
            </w:r>
          </w:p>
          <w:p w14:paraId="7CCCCB33" w14:textId="579C6BAC" w:rsidR="00D1475E" w:rsidRDefault="00D1475E" w:rsidP="00D1475E">
            <w:pPr>
              <w:pStyle w:val="Listeavsnitt"/>
              <w:ind w:left="0"/>
              <w:rPr>
                <w:rFonts w:cstheme="minorHAnsi"/>
                <w:color w:val="012169"/>
                <w:sz w:val="24"/>
                <w:szCs w:val="24"/>
              </w:rPr>
            </w:pPr>
            <w:r>
              <w:rPr>
                <w:rFonts w:cstheme="minorHAnsi"/>
                <w:color w:val="012169"/>
                <w:sz w:val="24"/>
                <w:szCs w:val="24"/>
              </w:rPr>
              <w:t xml:space="preserve">Kultursjefen i Sirdal og kultursjefen i Lyngdal jobber med å lage et forslag til utkast til plan. </w:t>
            </w:r>
          </w:p>
          <w:p w14:paraId="7DAB935D" w14:textId="23E74B71" w:rsidR="00D1475E" w:rsidRDefault="00D1475E" w:rsidP="00D1475E">
            <w:pPr>
              <w:rPr>
                <w:color w:val="012169"/>
                <w:sz w:val="24"/>
                <w:szCs w:val="24"/>
              </w:rPr>
            </w:pPr>
            <w:r>
              <w:rPr>
                <w:color w:val="012169"/>
                <w:sz w:val="24"/>
                <w:szCs w:val="24"/>
              </w:rPr>
              <w:t>Det er ønskelig at en representant fra ordførerutvalget deltar i arbeidsgruppen.</w:t>
            </w:r>
          </w:p>
          <w:p w14:paraId="4833ACCD" w14:textId="77777777" w:rsidR="00D1475E" w:rsidRDefault="00D1475E" w:rsidP="00D1475E">
            <w:pPr>
              <w:rPr>
                <w:color w:val="012169"/>
                <w:sz w:val="24"/>
                <w:szCs w:val="24"/>
              </w:rPr>
            </w:pPr>
          </w:p>
          <w:p w14:paraId="751F8CF2" w14:textId="3091CB39" w:rsidR="00D1475E" w:rsidRDefault="00D1475E" w:rsidP="00D1475E">
            <w:pPr>
              <w:rPr>
                <w:color w:val="012169"/>
                <w:sz w:val="24"/>
                <w:szCs w:val="24"/>
              </w:rPr>
            </w:pPr>
            <w:r>
              <w:rPr>
                <w:color w:val="012169"/>
                <w:sz w:val="24"/>
                <w:szCs w:val="24"/>
              </w:rPr>
              <w:t xml:space="preserve">Konklusjon: </w:t>
            </w:r>
            <w:r w:rsidR="0058394B">
              <w:rPr>
                <w:color w:val="012169"/>
                <w:sz w:val="24"/>
                <w:szCs w:val="24"/>
              </w:rPr>
              <w:t>Jan Kristensen</w:t>
            </w:r>
            <w:r w:rsidR="001E0A7C">
              <w:rPr>
                <w:color w:val="012169"/>
                <w:sz w:val="24"/>
                <w:szCs w:val="24"/>
              </w:rPr>
              <w:t xml:space="preserve"> velges som representant fra ordførerne i Lister.</w:t>
            </w:r>
          </w:p>
          <w:p w14:paraId="621147AB" w14:textId="77777777" w:rsidR="00D1475E" w:rsidRDefault="00D1475E" w:rsidP="00D1475E">
            <w:pPr>
              <w:rPr>
                <w:color w:val="012169"/>
                <w:sz w:val="24"/>
                <w:szCs w:val="24"/>
              </w:rPr>
            </w:pPr>
          </w:p>
          <w:p w14:paraId="3933A2B5" w14:textId="77777777" w:rsidR="00E6184B" w:rsidRDefault="00E6184B" w:rsidP="00D1475E">
            <w:pPr>
              <w:rPr>
                <w:color w:val="012169"/>
                <w:sz w:val="24"/>
                <w:szCs w:val="24"/>
              </w:rPr>
            </w:pPr>
            <w:r>
              <w:rPr>
                <w:color w:val="012169"/>
                <w:sz w:val="24"/>
                <w:szCs w:val="24"/>
              </w:rPr>
              <w:t xml:space="preserve">Arbeidsgruppen vil da ha følgende sammensetning: </w:t>
            </w:r>
          </w:p>
          <w:p w14:paraId="63D24E3B" w14:textId="77777777" w:rsidR="00E6184B" w:rsidRDefault="00E6184B" w:rsidP="00E6184B">
            <w:pPr>
              <w:ind w:left="708"/>
              <w:rPr>
                <w:color w:val="1F497D"/>
              </w:rPr>
            </w:pPr>
            <w:r>
              <w:rPr>
                <w:color w:val="1F497D"/>
              </w:rPr>
              <w:t>Jan Seland, kultur</w:t>
            </w:r>
          </w:p>
          <w:p w14:paraId="16101510" w14:textId="77777777" w:rsidR="00E6184B" w:rsidRDefault="00E6184B" w:rsidP="00E6184B">
            <w:pPr>
              <w:ind w:left="708"/>
              <w:rPr>
                <w:color w:val="1F497D"/>
              </w:rPr>
            </w:pPr>
            <w:r>
              <w:rPr>
                <w:color w:val="1F497D"/>
              </w:rPr>
              <w:t>Alf Sveinung Haughom, kultur</w:t>
            </w:r>
          </w:p>
          <w:p w14:paraId="0204C24F" w14:textId="77777777" w:rsidR="00E6184B" w:rsidRDefault="00E6184B" w:rsidP="00E6184B">
            <w:pPr>
              <w:ind w:left="708"/>
              <w:rPr>
                <w:color w:val="1F497D"/>
              </w:rPr>
            </w:pPr>
            <w:r>
              <w:rPr>
                <w:color w:val="1F497D"/>
              </w:rPr>
              <w:t>Anne Berit Åtland Hansen, helse</w:t>
            </w:r>
          </w:p>
          <w:p w14:paraId="0B9F0CB8" w14:textId="77777777" w:rsidR="00E6184B" w:rsidRDefault="00E6184B" w:rsidP="00E6184B">
            <w:pPr>
              <w:ind w:left="708"/>
              <w:rPr>
                <w:color w:val="1F497D"/>
              </w:rPr>
            </w:pPr>
            <w:r>
              <w:rPr>
                <w:color w:val="1F497D"/>
              </w:rPr>
              <w:t>Jan Kristensen, ordfører</w:t>
            </w:r>
          </w:p>
          <w:p w14:paraId="6FB7B547" w14:textId="77777777" w:rsidR="00E6184B" w:rsidRDefault="00E6184B" w:rsidP="00E6184B">
            <w:pPr>
              <w:ind w:left="708"/>
              <w:rPr>
                <w:color w:val="1F497D"/>
              </w:rPr>
            </w:pPr>
            <w:r>
              <w:rPr>
                <w:color w:val="1F497D"/>
              </w:rPr>
              <w:t>Stig Eie, veteran</w:t>
            </w:r>
          </w:p>
          <w:p w14:paraId="7147963A" w14:textId="3566861C" w:rsidR="00E6184B" w:rsidRDefault="00E6184B" w:rsidP="00D1475E">
            <w:pPr>
              <w:rPr>
                <w:color w:val="012169"/>
                <w:sz w:val="24"/>
                <w:szCs w:val="24"/>
              </w:rPr>
            </w:pPr>
          </w:p>
        </w:tc>
        <w:tc>
          <w:tcPr>
            <w:tcW w:w="1522" w:type="dxa"/>
          </w:tcPr>
          <w:p w14:paraId="625B2EBF" w14:textId="1EBD5190" w:rsidR="00D1475E" w:rsidRDefault="00C92AFF" w:rsidP="00D1475E">
            <w:pPr>
              <w:rPr>
                <w:color w:val="012169"/>
                <w:sz w:val="24"/>
                <w:szCs w:val="24"/>
              </w:rPr>
            </w:pPr>
            <w:r>
              <w:rPr>
                <w:color w:val="012169"/>
                <w:sz w:val="24"/>
                <w:szCs w:val="24"/>
              </w:rPr>
              <w:t>Svein</w:t>
            </w:r>
          </w:p>
        </w:tc>
      </w:tr>
      <w:tr w:rsidR="00D1475E" w:rsidRPr="00973F6D" w14:paraId="3650DB8C" w14:textId="77777777" w:rsidTr="6EC51584">
        <w:trPr>
          <w:trHeight w:val="250"/>
        </w:trPr>
        <w:tc>
          <w:tcPr>
            <w:tcW w:w="1560" w:type="dxa"/>
          </w:tcPr>
          <w:p w14:paraId="13C8AC50" w14:textId="17EA4B08" w:rsidR="00D1475E" w:rsidRDefault="00281208" w:rsidP="00D1475E">
            <w:pPr>
              <w:rPr>
                <w:color w:val="012169"/>
                <w:sz w:val="24"/>
                <w:szCs w:val="24"/>
              </w:rPr>
            </w:pPr>
            <w:r>
              <w:rPr>
                <w:color w:val="012169"/>
                <w:sz w:val="24"/>
                <w:szCs w:val="24"/>
              </w:rPr>
              <w:t>Sak 35</w:t>
            </w:r>
            <w:r w:rsidRPr="6EC51584">
              <w:rPr>
                <w:color w:val="012169"/>
                <w:sz w:val="24"/>
                <w:szCs w:val="24"/>
              </w:rPr>
              <w:t>.19</w:t>
            </w:r>
          </w:p>
        </w:tc>
        <w:tc>
          <w:tcPr>
            <w:tcW w:w="5811" w:type="dxa"/>
          </w:tcPr>
          <w:p w14:paraId="79707E21" w14:textId="33EE0183" w:rsidR="00D1475E" w:rsidRDefault="00D1475E" w:rsidP="00D1475E">
            <w:pPr>
              <w:rPr>
                <w:color w:val="012169"/>
                <w:sz w:val="24"/>
                <w:szCs w:val="24"/>
              </w:rPr>
            </w:pPr>
            <w:r w:rsidRPr="00281208">
              <w:rPr>
                <w:b/>
                <w:color w:val="012169"/>
                <w:sz w:val="24"/>
                <w:szCs w:val="24"/>
              </w:rPr>
              <w:t>Politiråd</w:t>
            </w:r>
            <w:r>
              <w:rPr>
                <w:color w:val="012169"/>
                <w:sz w:val="24"/>
                <w:szCs w:val="24"/>
              </w:rPr>
              <w:t>, det legges opp til politiråd på siste ordførerutvalg den 18 november fra kl 1200-1430</w:t>
            </w:r>
          </w:p>
          <w:p w14:paraId="4CBCBD28" w14:textId="4B71FD4E" w:rsidR="001E0A7C" w:rsidRDefault="001E0A7C" w:rsidP="00D1475E">
            <w:pPr>
              <w:rPr>
                <w:color w:val="012169"/>
                <w:sz w:val="24"/>
                <w:szCs w:val="24"/>
              </w:rPr>
            </w:pPr>
          </w:p>
          <w:p w14:paraId="7DE372C6" w14:textId="77777777" w:rsidR="00D05BAF" w:rsidRDefault="001E0A7C" w:rsidP="00D1475E">
            <w:pPr>
              <w:rPr>
                <w:color w:val="012169"/>
                <w:sz w:val="24"/>
                <w:szCs w:val="24"/>
              </w:rPr>
            </w:pPr>
            <w:r>
              <w:rPr>
                <w:color w:val="012169"/>
                <w:sz w:val="24"/>
                <w:szCs w:val="24"/>
              </w:rPr>
              <w:t>Konklusjon: Møtet legges til Hægebostad kommunehus.</w:t>
            </w:r>
          </w:p>
          <w:p w14:paraId="14873A07" w14:textId="18AE9DAB" w:rsidR="001E0A7C" w:rsidRDefault="001E0A7C" w:rsidP="00D1475E">
            <w:pPr>
              <w:rPr>
                <w:color w:val="012169"/>
                <w:sz w:val="24"/>
                <w:szCs w:val="24"/>
              </w:rPr>
            </w:pPr>
          </w:p>
        </w:tc>
        <w:tc>
          <w:tcPr>
            <w:tcW w:w="1522" w:type="dxa"/>
          </w:tcPr>
          <w:p w14:paraId="22C9E487" w14:textId="7C99111D" w:rsidR="00D1475E" w:rsidRDefault="00C92AFF" w:rsidP="00D1475E">
            <w:pPr>
              <w:rPr>
                <w:color w:val="012169"/>
                <w:sz w:val="24"/>
                <w:szCs w:val="24"/>
              </w:rPr>
            </w:pPr>
            <w:r>
              <w:rPr>
                <w:color w:val="012169"/>
                <w:sz w:val="24"/>
                <w:szCs w:val="24"/>
              </w:rPr>
              <w:t>Svein</w:t>
            </w:r>
          </w:p>
        </w:tc>
      </w:tr>
      <w:tr w:rsidR="00D1475E" w:rsidRPr="00973F6D" w14:paraId="7AF72445" w14:textId="77777777" w:rsidTr="6EC51584">
        <w:trPr>
          <w:trHeight w:val="250"/>
        </w:trPr>
        <w:tc>
          <w:tcPr>
            <w:tcW w:w="1560" w:type="dxa"/>
          </w:tcPr>
          <w:p w14:paraId="0EDF1DA4" w14:textId="0A424692" w:rsidR="00D1475E" w:rsidRDefault="00281208" w:rsidP="00D1475E">
            <w:pPr>
              <w:rPr>
                <w:color w:val="012169"/>
                <w:sz w:val="24"/>
                <w:szCs w:val="24"/>
              </w:rPr>
            </w:pPr>
            <w:r>
              <w:rPr>
                <w:color w:val="012169"/>
                <w:sz w:val="24"/>
                <w:szCs w:val="24"/>
              </w:rPr>
              <w:t>Sak 36</w:t>
            </w:r>
            <w:r w:rsidRPr="6EC51584">
              <w:rPr>
                <w:color w:val="012169"/>
                <w:sz w:val="24"/>
                <w:szCs w:val="24"/>
              </w:rPr>
              <w:t>.19</w:t>
            </w:r>
          </w:p>
        </w:tc>
        <w:tc>
          <w:tcPr>
            <w:tcW w:w="5811" w:type="dxa"/>
          </w:tcPr>
          <w:p w14:paraId="7626C138" w14:textId="77777777" w:rsidR="00D1475E" w:rsidRPr="00281208" w:rsidRDefault="00D1475E" w:rsidP="00D1475E">
            <w:pPr>
              <w:rPr>
                <w:b/>
                <w:color w:val="012169"/>
                <w:sz w:val="24"/>
                <w:szCs w:val="24"/>
              </w:rPr>
            </w:pPr>
            <w:r w:rsidRPr="00281208">
              <w:rPr>
                <w:b/>
                <w:color w:val="012169"/>
                <w:sz w:val="24"/>
                <w:szCs w:val="24"/>
              </w:rPr>
              <w:t>Planprogram Lister 2030</w:t>
            </w:r>
          </w:p>
          <w:p w14:paraId="7F79E89A" w14:textId="391B5C04" w:rsidR="00D1475E" w:rsidRDefault="00D1475E" w:rsidP="00D1475E">
            <w:pPr>
              <w:rPr>
                <w:color w:val="012169"/>
                <w:sz w:val="24"/>
                <w:szCs w:val="24"/>
              </w:rPr>
            </w:pPr>
            <w:r>
              <w:rPr>
                <w:color w:val="012169"/>
                <w:sz w:val="24"/>
                <w:szCs w:val="24"/>
              </w:rPr>
              <w:t>Status høring</w:t>
            </w:r>
          </w:p>
          <w:p w14:paraId="3BF9361A" w14:textId="66AD075C" w:rsidR="001E0A7C" w:rsidRDefault="001E0A7C" w:rsidP="00D1475E">
            <w:pPr>
              <w:rPr>
                <w:color w:val="012169"/>
                <w:sz w:val="24"/>
                <w:szCs w:val="24"/>
              </w:rPr>
            </w:pPr>
          </w:p>
          <w:p w14:paraId="30678B6C" w14:textId="77777777" w:rsidR="00D05BAF" w:rsidRDefault="00D05BAF" w:rsidP="00D1475E">
            <w:pPr>
              <w:rPr>
                <w:color w:val="012169"/>
                <w:sz w:val="24"/>
                <w:szCs w:val="24"/>
              </w:rPr>
            </w:pPr>
          </w:p>
          <w:p w14:paraId="593909D5" w14:textId="77777777" w:rsidR="00413F13" w:rsidRDefault="00413F13" w:rsidP="00D1475E">
            <w:pPr>
              <w:rPr>
                <w:color w:val="012169"/>
                <w:sz w:val="24"/>
                <w:szCs w:val="24"/>
              </w:rPr>
            </w:pPr>
          </w:p>
          <w:p w14:paraId="495EE6EF" w14:textId="77777777" w:rsidR="00413F13" w:rsidRDefault="00413F13" w:rsidP="00D1475E">
            <w:pPr>
              <w:rPr>
                <w:color w:val="012169"/>
                <w:sz w:val="24"/>
                <w:szCs w:val="24"/>
              </w:rPr>
            </w:pPr>
          </w:p>
          <w:p w14:paraId="2080CE68" w14:textId="75012E6C" w:rsidR="00413F13" w:rsidRDefault="00413F13" w:rsidP="00D1475E">
            <w:pPr>
              <w:rPr>
                <w:color w:val="012169"/>
                <w:sz w:val="24"/>
                <w:szCs w:val="24"/>
              </w:rPr>
            </w:pPr>
          </w:p>
        </w:tc>
        <w:tc>
          <w:tcPr>
            <w:tcW w:w="1522" w:type="dxa"/>
          </w:tcPr>
          <w:p w14:paraId="087B3D9B" w14:textId="3EC03A22" w:rsidR="00D1475E" w:rsidRDefault="00D05BAF" w:rsidP="00D1475E">
            <w:pPr>
              <w:rPr>
                <w:color w:val="012169"/>
                <w:sz w:val="24"/>
                <w:szCs w:val="24"/>
              </w:rPr>
            </w:pPr>
            <w:r>
              <w:rPr>
                <w:color w:val="012169"/>
                <w:sz w:val="24"/>
                <w:szCs w:val="24"/>
              </w:rPr>
              <w:t>Svein</w:t>
            </w:r>
          </w:p>
        </w:tc>
      </w:tr>
      <w:tr w:rsidR="00D1475E" w:rsidRPr="00973F6D" w14:paraId="6D4B4753" w14:textId="77777777" w:rsidTr="6EC51584">
        <w:trPr>
          <w:trHeight w:val="250"/>
        </w:trPr>
        <w:tc>
          <w:tcPr>
            <w:tcW w:w="1560" w:type="dxa"/>
          </w:tcPr>
          <w:p w14:paraId="78D16A9A" w14:textId="2EAEA222" w:rsidR="00D1475E" w:rsidRDefault="00281208" w:rsidP="00D1475E">
            <w:pPr>
              <w:rPr>
                <w:color w:val="012169"/>
                <w:sz w:val="24"/>
                <w:szCs w:val="24"/>
              </w:rPr>
            </w:pPr>
            <w:r>
              <w:rPr>
                <w:color w:val="012169"/>
                <w:sz w:val="24"/>
                <w:szCs w:val="24"/>
              </w:rPr>
              <w:lastRenderedPageBreak/>
              <w:t>Sak 37</w:t>
            </w:r>
            <w:r w:rsidRPr="6EC51584">
              <w:rPr>
                <w:color w:val="012169"/>
                <w:sz w:val="24"/>
                <w:szCs w:val="24"/>
              </w:rPr>
              <w:t>.19</w:t>
            </w:r>
          </w:p>
        </w:tc>
        <w:tc>
          <w:tcPr>
            <w:tcW w:w="5811" w:type="dxa"/>
          </w:tcPr>
          <w:p w14:paraId="64A58AF8" w14:textId="77777777" w:rsidR="00FE47A6" w:rsidRPr="00FE47A6" w:rsidRDefault="00FE47A6" w:rsidP="00FE47A6">
            <w:pPr>
              <w:spacing w:after="260" w:line="260" w:lineRule="atLeast"/>
              <w:rPr>
                <w:rFonts w:ascii="Calibri" w:hAnsi="Calibri" w:cs="Calibri"/>
                <w:b/>
                <w:color w:val="012169"/>
                <w:sz w:val="24"/>
                <w:szCs w:val="24"/>
              </w:rPr>
            </w:pPr>
            <w:r w:rsidRPr="00FE47A6">
              <w:rPr>
                <w:rFonts w:ascii="Calibri" w:hAnsi="Calibri" w:cs="Calibri"/>
                <w:b/>
                <w:color w:val="012169"/>
                <w:sz w:val="24"/>
                <w:szCs w:val="24"/>
              </w:rPr>
              <w:t>Informasjonsarbeid</w:t>
            </w:r>
          </w:p>
          <w:p w14:paraId="036892B4" w14:textId="5FDE0CFF" w:rsidR="00FE47A6" w:rsidRDefault="00FE47A6" w:rsidP="00FE47A6">
            <w:pPr>
              <w:spacing w:after="260" w:line="260" w:lineRule="atLeast"/>
              <w:rPr>
                <w:rFonts w:ascii="Calibri" w:hAnsi="Calibri" w:cs="Calibri"/>
                <w:color w:val="012169"/>
                <w:sz w:val="24"/>
                <w:szCs w:val="24"/>
              </w:rPr>
            </w:pPr>
            <w:r>
              <w:rPr>
                <w:rFonts w:ascii="Calibri" w:hAnsi="Calibri" w:cs="Calibri"/>
                <w:color w:val="012169"/>
                <w:sz w:val="24"/>
                <w:szCs w:val="24"/>
              </w:rPr>
              <w:t xml:space="preserve">Et viktig mål med kommunikasjonsstrategien for Listersamarbeidet er å nå ut med en bedre informasjon til våre folkevalgte i regionen. </w:t>
            </w:r>
          </w:p>
          <w:p w14:paraId="5DD0AD59" w14:textId="77777777" w:rsidR="00FE47A6" w:rsidRDefault="00FE47A6" w:rsidP="00FE47A6">
            <w:pPr>
              <w:spacing w:after="260" w:line="260" w:lineRule="atLeast"/>
              <w:rPr>
                <w:rFonts w:ascii="Calibri" w:hAnsi="Calibri" w:cs="Calibri"/>
                <w:color w:val="012169"/>
                <w:sz w:val="24"/>
                <w:szCs w:val="24"/>
              </w:rPr>
            </w:pPr>
            <w:r>
              <w:rPr>
                <w:rFonts w:ascii="Calibri" w:hAnsi="Calibri" w:cs="Calibri"/>
                <w:color w:val="012169"/>
                <w:sz w:val="24"/>
                <w:szCs w:val="24"/>
              </w:rPr>
              <w:t xml:space="preserve">På den bakgrunnen vil vi med jevne mellomrom nå sende ut nyhetsbrev (mailchimp) til alle medlemmer og varamedlemmer i kommunestyrene.  Nyhetsbrevet vil være kortfattet og sakene vil være lenket til Listersamarbeidets hjemmeside. </w:t>
            </w:r>
          </w:p>
          <w:p w14:paraId="299724BF" w14:textId="77777777" w:rsidR="00FE47A6" w:rsidRDefault="00FE47A6" w:rsidP="00FE47A6">
            <w:pPr>
              <w:spacing w:after="260" w:line="260" w:lineRule="atLeast"/>
              <w:rPr>
                <w:rFonts w:cstheme="minorHAnsi"/>
                <w:color w:val="012169"/>
                <w:sz w:val="24"/>
                <w:szCs w:val="24"/>
              </w:rPr>
            </w:pPr>
            <w:r>
              <w:rPr>
                <w:rFonts w:cstheme="minorHAnsi"/>
                <w:color w:val="012169"/>
                <w:sz w:val="24"/>
                <w:szCs w:val="24"/>
              </w:rPr>
              <w:t xml:space="preserve">For at dette skal gjøres på enklest mulig måte vil nyhetsbrevet bli oversendt politisk sekretariat i hver kommune med anmodning om at det videresendes til «mailgruppe kommunestyrerepresentanter 2023» og mailgruppe «vara kommunestyrerepresentanter 2023». Alternativt at det sendes direkte til disse mailgruppene fra Listerrådet. Vi avklarer hva som er mest hensiktsmessig.   </w:t>
            </w:r>
          </w:p>
          <w:p w14:paraId="26697F11" w14:textId="77777777" w:rsidR="00FE47A6" w:rsidRDefault="00FE47A6" w:rsidP="00FE47A6">
            <w:pPr>
              <w:spacing w:after="260" w:line="260" w:lineRule="atLeast"/>
              <w:rPr>
                <w:rFonts w:cstheme="minorHAnsi"/>
                <w:color w:val="012169"/>
                <w:sz w:val="24"/>
                <w:szCs w:val="24"/>
              </w:rPr>
            </w:pPr>
            <w:r>
              <w:rPr>
                <w:rFonts w:cstheme="minorHAnsi"/>
                <w:color w:val="012169"/>
                <w:sz w:val="24"/>
                <w:szCs w:val="24"/>
              </w:rPr>
              <w:t>Nyhetsbrevet vil også bli sendt rådmannsgruppen og ledergruppen for fagnettverkene.</w:t>
            </w:r>
          </w:p>
          <w:p w14:paraId="67F228FC" w14:textId="0BA9F311" w:rsidR="00FE47A6" w:rsidRDefault="00FE47A6" w:rsidP="00FE47A6">
            <w:pPr>
              <w:spacing w:after="260" w:line="260" w:lineRule="atLeast"/>
              <w:rPr>
                <w:rFonts w:cstheme="minorHAnsi"/>
                <w:color w:val="012169"/>
                <w:sz w:val="24"/>
                <w:szCs w:val="24"/>
              </w:rPr>
            </w:pPr>
            <w:r>
              <w:rPr>
                <w:rFonts w:cstheme="minorHAnsi"/>
                <w:color w:val="012169"/>
                <w:sz w:val="24"/>
                <w:szCs w:val="24"/>
              </w:rPr>
              <w:t xml:space="preserve">Saker som man ønsker å ha ut på hjemmesiden sendes til daglig leder som så sørger for at det blir lagt ut.  (Kamilla vil bistå frem til jul). </w:t>
            </w:r>
          </w:p>
          <w:p w14:paraId="02421415" w14:textId="328421FF" w:rsidR="00FE47A6" w:rsidRPr="007D3374" w:rsidRDefault="001E0A7C" w:rsidP="00FE47A6">
            <w:pPr>
              <w:spacing w:after="260" w:line="260" w:lineRule="atLeast"/>
              <w:rPr>
                <w:rFonts w:cstheme="minorHAnsi"/>
                <w:b/>
                <w:color w:val="012169"/>
                <w:sz w:val="24"/>
                <w:szCs w:val="24"/>
              </w:rPr>
            </w:pPr>
            <w:r>
              <w:rPr>
                <w:rFonts w:cstheme="minorHAnsi"/>
                <w:b/>
                <w:color w:val="012169"/>
                <w:sz w:val="24"/>
                <w:szCs w:val="24"/>
              </w:rPr>
              <w:t>Konklusjon</w:t>
            </w:r>
            <w:r w:rsidR="00FE47A6">
              <w:rPr>
                <w:rFonts w:cstheme="minorHAnsi"/>
                <w:color w:val="012169"/>
                <w:sz w:val="24"/>
                <w:szCs w:val="24"/>
              </w:rPr>
              <w:t>: Ordførerutvalget slutter seg til anbefalt fremgangsmåte.</w:t>
            </w:r>
          </w:p>
          <w:p w14:paraId="14F39028" w14:textId="71084003" w:rsidR="00D1475E" w:rsidRDefault="00D1475E" w:rsidP="00FE47A6">
            <w:pPr>
              <w:rPr>
                <w:color w:val="012169"/>
                <w:sz w:val="24"/>
                <w:szCs w:val="24"/>
              </w:rPr>
            </w:pPr>
          </w:p>
        </w:tc>
        <w:tc>
          <w:tcPr>
            <w:tcW w:w="1522" w:type="dxa"/>
          </w:tcPr>
          <w:p w14:paraId="5EEE0BE5" w14:textId="5DC8D56D" w:rsidR="00D1475E" w:rsidRDefault="00D05BAF" w:rsidP="00D1475E">
            <w:pPr>
              <w:rPr>
                <w:color w:val="012169"/>
                <w:sz w:val="24"/>
                <w:szCs w:val="24"/>
              </w:rPr>
            </w:pPr>
            <w:r>
              <w:rPr>
                <w:color w:val="012169"/>
                <w:sz w:val="24"/>
                <w:szCs w:val="24"/>
              </w:rPr>
              <w:t>Svein</w:t>
            </w:r>
          </w:p>
        </w:tc>
      </w:tr>
      <w:tr w:rsidR="00D1475E" w:rsidRPr="00973F6D" w14:paraId="6B932CAC" w14:textId="77777777" w:rsidTr="6EC51584">
        <w:trPr>
          <w:trHeight w:val="250"/>
        </w:trPr>
        <w:tc>
          <w:tcPr>
            <w:tcW w:w="1560" w:type="dxa"/>
          </w:tcPr>
          <w:p w14:paraId="53EFECB7" w14:textId="7838C57D" w:rsidR="00D1475E" w:rsidRDefault="00281208" w:rsidP="00D1475E">
            <w:pPr>
              <w:rPr>
                <w:color w:val="012169"/>
                <w:sz w:val="24"/>
                <w:szCs w:val="24"/>
              </w:rPr>
            </w:pPr>
            <w:r>
              <w:rPr>
                <w:color w:val="012169"/>
                <w:sz w:val="24"/>
                <w:szCs w:val="24"/>
              </w:rPr>
              <w:t>Sak 38</w:t>
            </w:r>
            <w:r w:rsidRPr="6EC51584">
              <w:rPr>
                <w:color w:val="012169"/>
                <w:sz w:val="24"/>
                <w:szCs w:val="24"/>
              </w:rPr>
              <w:t>.19</w:t>
            </w:r>
          </w:p>
        </w:tc>
        <w:tc>
          <w:tcPr>
            <w:tcW w:w="5811" w:type="dxa"/>
          </w:tcPr>
          <w:p w14:paraId="6058B29F" w14:textId="77777777" w:rsidR="00D1475E" w:rsidRPr="00FE47A6" w:rsidRDefault="00FE47A6" w:rsidP="00FE47A6">
            <w:pPr>
              <w:rPr>
                <w:b/>
                <w:color w:val="012169"/>
                <w:sz w:val="24"/>
                <w:szCs w:val="24"/>
              </w:rPr>
            </w:pPr>
            <w:r w:rsidRPr="00FE47A6">
              <w:rPr>
                <w:b/>
                <w:color w:val="012169"/>
                <w:sz w:val="24"/>
                <w:szCs w:val="24"/>
              </w:rPr>
              <w:t>Politikeropplæring</w:t>
            </w:r>
          </w:p>
          <w:p w14:paraId="6B73C6B8" w14:textId="77777777" w:rsidR="00FE47A6" w:rsidRDefault="00FE47A6" w:rsidP="00D05BAF">
            <w:pPr>
              <w:rPr>
                <w:color w:val="012169"/>
                <w:sz w:val="24"/>
                <w:szCs w:val="24"/>
              </w:rPr>
            </w:pPr>
            <w:r>
              <w:rPr>
                <w:color w:val="012169"/>
                <w:sz w:val="24"/>
                <w:szCs w:val="24"/>
              </w:rPr>
              <w:t xml:space="preserve">Det interkommunale samarbeidet har </w:t>
            </w:r>
            <w:r w:rsidR="00D05BAF">
              <w:rPr>
                <w:color w:val="012169"/>
                <w:sz w:val="24"/>
                <w:szCs w:val="24"/>
              </w:rPr>
              <w:t xml:space="preserve">de siste årene hatt en sterk utvikling, både innen privat og offentlig sektor.  Noe har karakter av å være egne formaliserte samarbeid, mens andre har en mer uformell organisering.  </w:t>
            </w:r>
            <w:r w:rsidRPr="00FE47A6">
              <w:rPr>
                <w:color w:val="012169"/>
                <w:sz w:val="24"/>
                <w:szCs w:val="24"/>
              </w:rPr>
              <w:t>I tilknytning til kommende politikeropplæring ser jeg det som ønskelig å bidra med en orientering Lister interkommunale politiske råd og om Listersamarbeidet.</w:t>
            </w:r>
          </w:p>
          <w:p w14:paraId="1D1A9966" w14:textId="77777777" w:rsidR="00D05BAF" w:rsidRDefault="00D05BAF" w:rsidP="00D05BAF">
            <w:pPr>
              <w:rPr>
                <w:color w:val="012169"/>
                <w:sz w:val="24"/>
                <w:szCs w:val="24"/>
              </w:rPr>
            </w:pPr>
          </w:p>
          <w:p w14:paraId="6D7C5E4A" w14:textId="239E3927" w:rsidR="001E0A7C" w:rsidRPr="001E0A7C" w:rsidRDefault="001E0A7C" w:rsidP="001E0A7C">
            <w:pPr>
              <w:rPr>
                <w:rFonts w:ascii="Calibri" w:hAnsi="Calibri" w:cs="Calibri"/>
                <w:color w:val="1F4E79" w:themeColor="accent5" w:themeShade="80"/>
                <w:sz w:val="24"/>
                <w:szCs w:val="24"/>
              </w:rPr>
            </w:pPr>
            <w:r w:rsidRPr="001E0A7C">
              <w:rPr>
                <w:rFonts w:ascii="Calibri" w:hAnsi="Calibri" w:cs="Calibri"/>
                <w:b/>
                <w:color w:val="1F4E79" w:themeColor="accent5" w:themeShade="80"/>
                <w:sz w:val="24"/>
                <w:szCs w:val="24"/>
              </w:rPr>
              <w:t>Konklusjon</w:t>
            </w:r>
            <w:r w:rsidRPr="001E0A7C">
              <w:rPr>
                <w:rFonts w:ascii="Calibri" w:hAnsi="Calibri" w:cs="Calibri"/>
                <w:color w:val="1F4E79" w:themeColor="accent5" w:themeShade="80"/>
                <w:sz w:val="24"/>
                <w:szCs w:val="24"/>
              </w:rPr>
              <w:t xml:space="preserve">: </w:t>
            </w:r>
            <w:r w:rsidRPr="001E0A7C">
              <w:rPr>
                <w:rFonts w:ascii="Calibri" w:hAnsi="Calibri" w:cs="Calibri"/>
                <w:color w:val="1F4E79" w:themeColor="accent5" w:themeShade="80"/>
                <w:sz w:val="24"/>
                <w:szCs w:val="24"/>
              </w:rPr>
              <w:t>Ordførerutvalget slutter seg til konklusjon fra rådmannsutvalget.</w:t>
            </w:r>
          </w:p>
          <w:p w14:paraId="573A2688" w14:textId="77777777" w:rsidR="001E0A7C" w:rsidRPr="001E0A7C" w:rsidRDefault="001E0A7C" w:rsidP="001E0A7C">
            <w:pPr>
              <w:pStyle w:val="Listeavsnitt"/>
              <w:numPr>
                <w:ilvl w:val="0"/>
                <w:numId w:val="2"/>
              </w:numPr>
              <w:spacing w:after="200" w:line="276" w:lineRule="auto"/>
              <w:contextualSpacing/>
              <w:rPr>
                <w:color w:val="1F4E79" w:themeColor="accent5" w:themeShade="80"/>
                <w:sz w:val="24"/>
                <w:szCs w:val="24"/>
              </w:rPr>
            </w:pPr>
            <w:r w:rsidRPr="001E0A7C">
              <w:rPr>
                <w:color w:val="1F4E79" w:themeColor="accent5" w:themeShade="80"/>
                <w:sz w:val="24"/>
                <w:szCs w:val="24"/>
              </w:rPr>
              <w:t>Den enkelte kommune tar kontakt med Svein for nærmere avtale.</w:t>
            </w:r>
          </w:p>
          <w:p w14:paraId="15C2C7CE" w14:textId="6CE50DBD" w:rsidR="001E0A7C" w:rsidRPr="001E0A7C" w:rsidRDefault="001E0A7C" w:rsidP="001E0A7C">
            <w:pPr>
              <w:pStyle w:val="Listeavsnitt"/>
              <w:numPr>
                <w:ilvl w:val="0"/>
                <w:numId w:val="2"/>
              </w:numPr>
              <w:rPr>
                <w:color w:val="1F4E79" w:themeColor="accent5" w:themeShade="80"/>
                <w:sz w:val="24"/>
                <w:szCs w:val="24"/>
              </w:rPr>
            </w:pPr>
            <w:r w:rsidRPr="001E0A7C">
              <w:rPr>
                <w:color w:val="1F4E79" w:themeColor="accent5" w:themeShade="80"/>
                <w:sz w:val="24"/>
                <w:szCs w:val="24"/>
              </w:rPr>
              <w:lastRenderedPageBreak/>
              <w:t>I forbindelse med opplæring av kommunalt valgte styrerepresentanter, var det ønskelig å se om dette kunne arrangere som et interkommunalt kurs.</w:t>
            </w:r>
          </w:p>
          <w:p w14:paraId="22C4D3A1" w14:textId="77777777" w:rsidR="0058394B" w:rsidRDefault="0058394B" w:rsidP="00D05BAF">
            <w:pPr>
              <w:rPr>
                <w:color w:val="012169"/>
                <w:sz w:val="24"/>
                <w:szCs w:val="24"/>
              </w:rPr>
            </w:pPr>
          </w:p>
          <w:p w14:paraId="365918A6" w14:textId="2C1EA027" w:rsidR="001E0A7C" w:rsidRDefault="001E0A7C" w:rsidP="00D05BAF">
            <w:pPr>
              <w:rPr>
                <w:color w:val="012169"/>
                <w:sz w:val="24"/>
                <w:szCs w:val="24"/>
              </w:rPr>
            </w:pPr>
          </w:p>
        </w:tc>
        <w:tc>
          <w:tcPr>
            <w:tcW w:w="1522" w:type="dxa"/>
          </w:tcPr>
          <w:p w14:paraId="13136EED" w14:textId="1C23A4F4" w:rsidR="00D1475E" w:rsidRDefault="00D05BAF" w:rsidP="00D1475E">
            <w:pPr>
              <w:rPr>
                <w:color w:val="012169"/>
                <w:sz w:val="24"/>
                <w:szCs w:val="24"/>
              </w:rPr>
            </w:pPr>
            <w:r>
              <w:rPr>
                <w:color w:val="012169"/>
                <w:sz w:val="24"/>
                <w:szCs w:val="24"/>
              </w:rPr>
              <w:lastRenderedPageBreak/>
              <w:t>Svein</w:t>
            </w:r>
          </w:p>
        </w:tc>
      </w:tr>
      <w:tr w:rsidR="00FE47A6" w:rsidRPr="00973F6D" w14:paraId="1921F621" w14:textId="77777777" w:rsidTr="6EC51584">
        <w:trPr>
          <w:trHeight w:val="250"/>
        </w:trPr>
        <w:tc>
          <w:tcPr>
            <w:tcW w:w="1560" w:type="dxa"/>
          </w:tcPr>
          <w:p w14:paraId="530A67B2" w14:textId="1CD9E50E" w:rsidR="00FE47A6" w:rsidRDefault="00281208" w:rsidP="00D1475E">
            <w:pPr>
              <w:rPr>
                <w:color w:val="012169"/>
                <w:sz w:val="24"/>
                <w:szCs w:val="24"/>
              </w:rPr>
            </w:pPr>
            <w:r>
              <w:rPr>
                <w:color w:val="012169"/>
                <w:sz w:val="24"/>
                <w:szCs w:val="24"/>
              </w:rPr>
              <w:t>Sak 39</w:t>
            </w:r>
            <w:r w:rsidRPr="6EC51584">
              <w:rPr>
                <w:color w:val="012169"/>
                <w:sz w:val="24"/>
                <w:szCs w:val="24"/>
              </w:rPr>
              <w:t>.19</w:t>
            </w:r>
          </w:p>
        </w:tc>
        <w:tc>
          <w:tcPr>
            <w:tcW w:w="5811" w:type="dxa"/>
          </w:tcPr>
          <w:p w14:paraId="70754E47" w14:textId="77777777" w:rsidR="00FE47A6" w:rsidRPr="00281208" w:rsidRDefault="00FE47A6" w:rsidP="00FE47A6">
            <w:pPr>
              <w:rPr>
                <w:b/>
                <w:color w:val="012169"/>
                <w:sz w:val="24"/>
                <w:szCs w:val="24"/>
              </w:rPr>
            </w:pPr>
            <w:r w:rsidRPr="00281208">
              <w:rPr>
                <w:b/>
                <w:color w:val="012169"/>
                <w:sz w:val="24"/>
                <w:szCs w:val="24"/>
              </w:rPr>
              <w:t>Møteplan 2020</w:t>
            </w:r>
          </w:p>
          <w:p w14:paraId="69A67628" w14:textId="49DBB067" w:rsidR="00FE47A6" w:rsidRDefault="001E0A7C" w:rsidP="00D1475E">
            <w:pPr>
              <w:rPr>
                <w:color w:val="012169"/>
                <w:sz w:val="24"/>
                <w:szCs w:val="24"/>
              </w:rPr>
            </w:pPr>
            <w:r>
              <w:rPr>
                <w:color w:val="012169"/>
                <w:sz w:val="24"/>
                <w:szCs w:val="24"/>
              </w:rPr>
              <w:t>Møtekollisjoner kan ofte være grunne til at det enkelte ganger blir forfall fra noen kommuner til interkommunale møter. Det kan se ut til at flere kommuner har valgt torsdager som møtedager for både formannskap og kommunestyret.  Kommunestyrene er oftest på ettermiddagstid, men formannskapene er på dagtid.</w:t>
            </w:r>
          </w:p>
          <w:p w14:paraId="0C0B45C6" w14:textId="77777777" w:rsidR="001E0A7C" w:rsidRDefault="001E0A7C" w:rsidP="00D1475E">
            <w:pPr>
              <w:rPr>
                <w:color w:val="012169"/>
                <w:sz w:val="24"/>
                <w:szCs w:val="24"/>
              </w:rPr>
            </w:pPr>
          </w:p>
          <w:p w14:paraId="76138EC7" w14:textId="44724249" w:rsidR="0058394B" w:rsidRDefault="001E0A7C" w:rsidP="00D1475E">
            <w:pPr>
              <w:rPr>
                <w:color w:val="012169"/>
                <w:sz w:val="24"/>
                <w:szCs w:val="24"/>
              </w:rPr>
            </w:pPr>
            <w:r w:rsidRPr="001E0A7C">
              <w:rPr>
                <w:b/>
                <w:color w:val="012169"/>
                <w:sz w:val="24"/>
                <w:szCs w:val="24"/>
              </w:rPr>
              <w:t>Konklusjon</w:t>
            </w:r>
            <w:r>
              <w:rPr>
                <w:color w:val="012169"/>
                <w:sz w:val="24"/>
                <w:szCs w:val="24"/>
              </w:rPr>
              <w:t>.  Dersom det er mulig at alle Listerkommunene samordner møtetidspunktene for kommunestyrer og formannskap, vil dette frigjøre tid for interkommunale møter.</w:t>
            </w:r>
            <w:r w:rsidR="00413F13">
              <w:rPr>
                <w:color w:val="012169"/>
                <w:sz w:val="24"/>
                <w:szCs w:val="24"/>
              </w:rPr>
              <w:t xml:space="preserve">  Ordførerutvalget oppfordrer rådmennene til å se om dette kan være mulig.</w:t>
            </w:r>
            <w:bookmarkStart w:id="0" w:name="_GoBack"/>
            <w:bookmarkEnd w:id="0"/>
          </w:p>
          <w:p w14:paraId="5138F027" w14:textId="659A9358" w:rsidR="001E0A7C" w:rsidRDefault="001E0A7C" w:rsidP="00D1475E">
            <w:pPr>
              <w:rPr>
                <w:color w:val="012169"/>
                <w:sz w:val="24"/>
                <w:szCs w:val="24"/>
              </w:rPr>
            </w:pPr>
          </w:p>
        </w:tc>
        <w:tc>
          <w:tcPr>
            <w:tcW w:w="1522" w:type="dxa"/>
          </w:tcPr>
          <w:p w14:paraId="1061F5DE" w14:textId="30FE1664" w:rsidR="00FE47A6" w:rsidRDefault="00D05BAF" w:rsidP="00D1475E">
            <w:pPr>
              <w:rPr>
                <w:color w:val="012169"/>
                <w:sz w:val="24"/>
                <w:szCs w:val="24"/>
              </w:rPr>
            </w:pPr>
            <w:r>
              <w:rPr>
                <w:color w:val="012169"/>
                <w:sz w:val="24"/>
                <w:szCs w:val="24"/>
              </w:rPr>
              <w:t>Svein</w:t>
            </w:r>
          </w:p>
        </w:tc>
      </w:tr>
      <w:tr w:rsidR="00281208" w:rsidRPr="00973F6D" w14:paraId="14E27403" w14:textId="77777777" w:rsidTr="6EC51584">
        <w:trPr>
          <w:trHeight w:val="250"/>
        </w:trPr>
        <w:tc>
          <w:tcPr>
            <w:tcW w:w="1560" w:type="dxa"/>
          </w:tcPr>
          <w:p w14:paraId="597A35D7" w14:textId="77777777" w:rsidR="00281208" w:rsidRDefault="00281208" w:rsidP="00281208">
            <w:pPr>
              <w:rPr>
                <w:color w:val="012169"/>
                <w:sz w:val="24"/>
                <w:szCs w:val="24"/>
              </w:rPr>
            </w:pPr>
            <w:r>
              <w:rPr>
                <w:color w:val="012169"/>
                <w:sz w:val="24"/>
                <w:szCs w:val="24"/>
              </w:rPr>
              <w:t>Ordførermøte</w:t>
            </w:r>
          </w:p>
          <w:p w14:paraId="4D1507F5" w14:textId="44A3D528" w:rsidR="00281208" w:rsidRDefault="00281208" w:rsidP="00281208">
            <w:pPr>
              <w:rPr>
                <w:color w:val="012169"/>
                <w:sz w:val="24"/>
                <w:szCs w:val="24"/>
              </w:rPr>
            </w:pPr>
            <w:r>
              <w:rPr>
                <w:color w:val="012169"/>
                <w:sz w:val="24"/>
                <w:szCs w:val="24"/>
              </w:rPr>
              <w:t>18.11.19</w:t>
            </w:r>
          </w:p>
        </w:tc>
        <w:tc>
          <w:tcPr>
            <w:tcW w:w="5811" w:type="dxa"/>
          </w:tcPr>
          <w:p w14:paraId="289C1C61" w14:textId="4587DC25" w:rsidR="001E0A7C" w:rsidRDefault="001E0A7C" w:rsidP="00FE47A6">
            <w:pPr>
              <w:rPr>
                <w:b/>
                <w:color w:val="012169"/>
                <w:sz w:val="24"/>
                <w:szCs w:val="24"/>
              </w:rPr>
            </w:pPr>
            <w:r>
              <w:rPr>
                <w:b/>
                <w:color w:val="012169"/>
                <w:sz w:val="24"/>
                <w:szCs w:val="24"/>
              </w:rPr>
              <w:t xml:space="preserve">Neste ordførermøtet er i Hægebostad </w:t>
            </w:r>
          </w:p>
          <w:p w14:paraId="08154200" w14:textId="56395363" w:rsidR="001E0A7C" w:rsidRDefault="001E0A7C" w:rsidP="00FE47A6">
            <w:pPr>
              <w:rPr>
                <w:b/>
                <w:color w:val="012169"/>
                <w:sz w:val="24"/>
                <w:szCs w:val="24"/>
              </w:rPr>
            </w:pPr>
            <w:r>
              <w:rPr>
                <w:b/>
                <w:color w:val="012169"/>
                <w:sz w:val="24"/>
                <w:szCs w:val="24"/>
              </w:rPr>
              <w:t>Konklusjon:</w:t>
            </w:r>
          </w:p>
          <w:p w14:paraId="71230670" w14:textId="7FA9F59F" w:rsidR="001E0A7C" w:rsidRPr="001E0A7C" w:rsidRDefault="001E0A7C" w:rsidP="001E0A7C">
            <w:pPr>
              <w:pStyle w:val="Listeavsnitt"/>
              <w:numPr>
                <w:ilvl w:val="0"/>
                <w:numId w:val="3"/>
              </w:numPr>
              <w:rPr>
                <w:color w:val="012169"/>
                <w:sz w:val="24"/>
                <w:szCs w:val="24"/>
              </w:rPr>
            </w:pPr>
            <w:r w:rsidRPr="001E0A7C">
              <w:rPr>
                <w:color w:val="012169"/>
                <w:sz w:val="24"/>
                <w:szCs w:val="24"/>
              </w:rPr>
              <w:t>Bedriftsbesøket er lagt til Sørland</w:t>
            </w:r>
            <w:r>
              <w:rPr>
                <w:color w:val="012169"/>
                <w:sz w:val="24"/>
                <w:szCs w:val="24"/>
              </w:rPr>
              <w:t>ets Rehabiliteringssenter Eiken fra kl 0830 - 0945</w:t>
            </w:r>
          </w:p>
          <w:p w14:paraId="69BD6897" w14:textId="6C9A28FB" w:rsidR="00281208" w:rsidRPr="001E0A7C" w:rsidRDefault="00281208" w:rsidP="001E0A7C">
            <w:pPr>
              <w:pStyle w:val="Listeavsnitt"/>
              <w:numPr>
                <w:ilvl w:val="0"/>
                <w:numId w:val="3"/>
              </w:numPr>
              <w:rPr>
                <w:color w:val="012169"/>
                <w:sz w:val="24"/>
                <w:szCs w:val="24"/>
              </w:rPr>
            </w:pPr>
            <w:r w:rsidRPr="001E0A7C">
              <w:rPr>
                <w:color w:val="012169"/>
                <w:sz w:val="24"/>
                <w:szCs w:val="24"/>
              </w:rPr>
              <w:t>Konstituerende møte</w:t>
            </w:r>
          </w:p>
          <w:p w14:paraId="2565EC0A" w14:textId="798A3107" w:rsidR="002325AA" w:rsidRPr="001E0A7C" w:rsidRDefault="002325AA" w:rsidP="001E0A7C">
            <w:pPr>
              <w:pStyle w:val="Listeavsnitt"/>
              <w:numPr>
                <w:ilvl w:val="0"/>
                <w:numId w:val="3"/>
              </w:numPr>
              <w:rPr>
                <w:color w:val="012169"/>
                <w:sz w:val="24"/>
                <w:szCs w:val="24"/>
              </w:rPr>
            </w:pPr>
            <w:r w:rsidRPr="001E0A7C">
              <w:rPr>
                <w:color w:val="012169"/>
                <w:sz w:val="24"/>
                <w:szCs w:val="24"/>
              </w:rPr>
              <w:t>Politiråd</w:t>
            </w:r>
            <w:r w:rsidR="001E0A7C">
              <w:rPr>
                <w:color w:val="012169"/>
                <w:sz w:val="24"/>
                <w:szCs w:val="24"/>
              </w:rPr>
              <w:t xml:space="preserve"> fra kl 1200 - 1430</w:t>
            </w:r>
          </w:p>
          <w:p w14:paraId="3ADF32C6" w14:textId="320FDB89" w:rsidR="0058394B" w:rsidRPr="00281208" w:rsidRDefault="0058394B" w:rsidP="00FE47A6">
            <w:pPr>
              <w:rPr>
                <w:b/>
                <w:color w:val="012169"/>
                <w:sz w:val="24"/>
                <w:szCs w:val="24"/>
              </w:rPr>
            </w:pPr>
          </w:p>
        </w:tc>
        <w:tc>
          <w:tcPr>
            <w:tcW w:w="1522" w:type="dxa"/>
          </w:tcPr>
          <w:p w14:paraId="1FAB9792" w14:textId="77777777" w:rsidR="00281208" w:rsidRDefault="00281208" w:rsidP="00D1475E">
            <w:pPr>
              <w:rPr>
                <w:color w:val="012169"/>
                <w:sz w:val="24"/>
                <w:szCs w:val="24"/>
              </w:rPr>
            </w:pPr>
          </w:p>
        </w:tc>
      </w:tr>
      <w:tr w:rsidR="00D1475E" w:rsidRPr="00973F6D" w14:paraId="3DF177C3" w14:textId="77777777" w:rsidTr="6EC51584">
        <w:trPr>
          <w:trHeight w:val="250"/>
        </w:trPr>
        <w:tc>
          <w:tcPr>
            <w:tcW w:w="1560" w:type="dxa"/>
          </w:tcPr>
          <w:p w14:paraId="23E1AB70" w14:textId="5CC5C4A2" w:rsidR="00D1475E" w:rsidRDefault="00D05BAF" w:rsidP="00D1475E">
            <w:pPr>
              <w:rPr>
                <w:color w:val="012169"/>
                <w:sz w:val="24"/>
                <w:szCs w:val="24"/>
              </w:rPr>
            </w:pPr>
            <w:r>
              <w:rPr>
                <w:color w:val="012169"/>
                <w:sz w:val="24"/>
                <w:szCs w:val="24"/>
              </w:rPr>
              <w:t>Fokusmøte 02.12.19</w:t>
            </w:r>
          </w:p>
        </w:tc>
        <w:tc>
          <w:tcPr>
            <w:tcW w:w="5811" w:type="dxa"/>
          </w:tcPr>
          <w:p w14:paraId="51F42BF4" w14:textId="77777777" w:rsidR="00D1475E" w:rsidRDefault="00D05BAF" w:rsidP="00D1475E">
            <w:pPr>
              <w:rPr>
                <w:b/>
                <w:color w:val="012169"/>
                <w:sz w:val="24"/>
                <w:szCs w:val="24"/>
              </w:rPr>
            </w:pPr>
            <w:r w:rsidRPr="00281208">
              <w:rPr>
                <w:b/>
                <w:color w:val="012169"/>
                <w:sz w:val="24"/>
                <w:szCs w:val="24"/>
              </w:rPr>
              <w:t xml:space="preserve">Planprogram Lister 2030 </w:t>
            </w:r>
          </w:p>
          <w:p w14:paraId="237AA581" w14:textId="70AFD5EC" w:rsidR="0054006E" w:rsidRPr="001E0A7C" w:rsidRDefault="001E0A7C" w:rsidP="00D1475E">
            <w:pPr>
              <w:rPr>
                <w:color w:val="012169"/>
                <w:sz w:val="24"/>
                <w:szCs w:val="24"/>
              </w:rPr>
            </w:pPr>
            <w:r w:rsidRPr="001E0A7C">
              <w:rPr>
                <w:color w:val="012169"/>
                <w:sz w:val="24"/>
                <w:szCs w:val="24"/>
              </w:rPr>
              <w:t>Kort orientering</w:t>
            </w:r>
            <w:r>
              <w:rPr>
                <w:color w:val="012169"/>
                <w:sz w:val="24"/>
                <w:szCs w:val="24"/>
              </w:rPr>
              <w:t xml:space="preserve"> og gjennomgang av programmet</w:t>
            </w:r>
          </w:p>
        </w:tc>
        <w:tc>
          <w:tcPr>
            <w:tcW w:w="1522" w:type="dxa"/>
          </w:tcPr>
          <w:p w14:paraId="55ED497D" w14:textId="6F31985D" w:rsidR="00D1475E" w:rsidRPr="00973F6D" w:rsidRDefault="00D1475E" w:rsidP="00D1475E">
            <w:pPr>
              <w:rPr>
                <w:color w:val="012169"/>
                <w:sz w:val="24"/>
                <w:szCs w:val="24"/>
              </w:rPr>
            </w:pPr>
          </w:p>
          <w:p w14:paraId="5C0E5129" w14:textId="20AA9F17" w:rsidR="00D1475E" w:rsidRPr="00973F6D" w:rsidRDefault="00D1475E" w:rsidP="00D1475E">
            <w:pPr>
              <w:rPr>
                <w:color w:val="012169"/>
                <w:sz w:val="24"/>
                <w:szCs w:val="24"/>
              </w:rPr>
            </w:pPr>
          </w:p>
          <w:p w14:paraId="332C1A15" w14:textId="2814E1A9" w:rsidR="00D1475E" w:rsidRPr="00973F6D" w:rsidRDefault="00D1475E" w:rsidP="00D1475E">
            <w:pPr>
              <w:rPr>
                <w:color w:val="012169"/>
                <w:sz w:val="24"/>
                <w:szCs w:val="24"/>
              </w:rPr>
            </w:pPr>
          </w:p>
        </w:tc>
      </w:tr>
      <w:tr w:rsidR="00D1475E" w:rsidRPr="00973F6D" w14:paraId="5D0FFF77" w14:textId="77777777" w:rsidTr="6EC51584">
        <w:trPr>
          <w:trHeight w:val="250"/>
        </w:trPr>
        <w:tc>
          <w:tcPr>
            <w:tcW w:w="1560" w:type="dxa"/>
          </w:tcPr>
          <w:p w14:paraId="085BB279" w14:textId="77777777" w:rsidR="00D1475E" w:rsidRDefault="00D1475E" w:rsidP="00D1475E">
            <w:pPr>
              <w:rPr>
                <w:color w:val="012169"/>
                <w:sz w:val="24"/>
                <w:szCs w:val="24"/>
              </w:rPr>
            </w:pPr>
            <w:r>
              <w:rPr>
                <w:color w:val="012169"/>
                <w:sz w:val="24"/>
                <w:szCs w:val="24"/>
              </w:rPr>
              <w:t>Eventuelt</w:t>
            </w:r>
          </w:p>
          <w:p w14:paraId="0C145B63" w14:textId="67C84068" w:rsidR="00D1475E" w:rsidRDefault="00D1475E" w:rsidP="00D1475E">
            <w:pPr>
              <w:rPr>
                <w:color w:val="012169"/>
                <w:sz w:val="24"/>
                <w:szCs w:val="24"/>
              </w:rPr>
            </w:pPr>
          </w:p>
        </w:tc>
        <w:tc>
          <w:tcPr>
            <w:tcW w:w="5811" w:type="dxa"/>
          </w:tcPr>
          <w:p w14:paraId="49C34689" w14:textId="77777777" w:rsidR="00654D88" w:rsidRPr="001E0A7C" w:rsidRDefault="004F7DEE" w:rsidP="00D1475E">
            <w:pPr>
              <w:rPr>
                <w:b/>
                <w:color w:val="012169"/>
                <w:sz w:val="24"/>
                <w:szCs w:val="24"/>
              </w:rPr>
            </w:pPr>
            <w:r w:rsidRPr="001E0A7C">
              <w:rPr>
                <w:b/>
                <w:color w:val="012169"/>
                <w:sz w:val="24"/>
                <w:szCs w:val="24"/>
              </w:rPr>
              <w:t>Statliggjøring av skatteoppkreverfunksjonen</w:t>
            </w:r>
          </w:p>
          <w:p w14:paraId="2EF5C399" w14:textId="77777777" w:rsidR="00C40B99" w:rsidRDefault="00C40B99" w:rsidP="00D1475E">
            <w:pPr>
              <w:rPr>
                <w:color w:val="012169"/>
                <w:sz w:val="24"/>
                <w:szCs w:val="24"/>
              </w:rPr>
            </w:pPr>
          </w:p>
          <w:p w14:paraId="6AABEE9B" w14:textId="77777777" w:rsidR="00C40B99" w:rsidRDefault="00C40B99" w:rsidP="00C40B99">
            <w:pPr>
              <w:rPr>
                <w:color w:val="012169"/>
                <w:sz w:val="24"/>
                <w:szCs w:val="24"/>
              </w:rPr>
            </w:pPr>
            <w:r w:rsidRPr="0054006E">
              <w:rPr>
                <w:b/>
                <w:color w:val="012169"/>
                <w:sz w:val="24"/>
                <w:szCs w:val="24"/>
              </w:rPr>
              <w:t>Konklusjon</w:t>
            </w:r>
            <w:r>
              <w:rPr>
                <w:color w:val="012169"/>
                <w:sz w:val="24"/>
                <w:szCs w:val="24"/>
              </w:rPr>
              <w:t xml:space="preserve">: Jan Kristensen sjekker saken ut på hvordan de ulike kommunene organiserer sin skatteinnkreving.  Saken tas videre tilbake til den enkelte kommune.  </w:t>
            </w:r>
          </w:p>
          <w:p w14:paraId="0402AF26" w14:textId="64CB69EF" w:rsidR="00D1475E" w:rsidRDefault="00D1475E" w:rsidP="00C40B99">
            <w:pPr>
              <w:rPr>
                <w:color w:val="012169"/>
                <w:sz w:val="24"/>
                <w:szCs w:val="24"/>
              </w:rPr>
            </w:pPr>
          </w:p>
        </w:tc>
        <w:tc>
          <w:tcPr>
            <w:tcW w:w="1522" w:type="dxa"/>
          </w:tcPr>
          <w:p w14:paraId="7605F189" w14:textId="63BE5809" w:rsidR="00D1475E" w:rsidRDefault="0054006E" w:rsidP="00D1475E">
            <w:pPr>
              <w:rPr>
                <w:color w:val="012169"/>
                <w:sz w:val="24"/>
                <w:szCs w:val="24"/>
              </w:rPr>
            </w:pPr>
            <w:r>
              <w:rPr>
                <w:color w:val="012169"/>
                <w:sz w:val="24"/>
                <w:szCs w:val="24"/>
              </w:rPr>
              <w:t>Jan Kristensen</w:t>
            </w:r>
          </w:p>
        </w:tc>
      </w:tr>
      <w:tr w:rsidR="0054006E" w:rsidRPr="00973F6D" w14:paraId="04478CC3" w14:textId="77777777" w:rsidTr="6EC51584">
        <w:trPr>
          <w:trHeight w:val="250"/>
        </w:trPr>
        <w:tc>
          <w:tcPr>
            <w:tcW w:w="1560" w:type="dxa"/>
          </w:tcPr>
          <w:p w14:paraId="7FC317F4" w14:textId="7DC61785" w:rsidR="0054006E" w:rsidRDefault="0054006E" w:rsidP="00D1475E">
            <w:pPr>
              <w:rPr>
                <w:color w:val="012169"/>
                <w:sz w:val="24"/>
                <w:szCs w:val="24"/>
              </w:rPr>
            </w:pPr>
            <w:r>
              <w:rPr>
                <w:color w:val="012169"/>
                <w:sz w:val="24"/>
                <w:szCs w:val="24"/>
              </w:rPr>
              <w:t>Eventuelt</w:t>
            </w:r>
          </w:p>
        </w:tc>
        <w:tc>
          <w:tcPr>
            <w:tcW w:w="5811" w:type="dxa"/>
          </w:tcPr>
          <w:p w14:paraId="16ED6AA4" w14:textId="77777777" w:rsidR="0054006E" w:rsidRPr="00274D61" w:rsidRDefault="0054006E" w:rsidP="00D1475E">
            <w:pPr>
              <w:rPr>
                <w:b/>
                <w:color w:val="012169"/>
                <w:sz w:val="24"/>
                <w:szCs w:val="24"/>
              </w:rPr>
            </w:pPr>
            <w:r w:rsidRPr="00274D61">
              <w:rPr>
                <w:b/>
                <w:color w:val="012169"/>
                <w:sz w:val="24"/>
                <w:szCs w:val="24"/>
              </w:rPr>
              <w:t>Listersamarbeidet på havn.</w:t>
            </w:r>
          </w:p>
          <w:p w14:paraId="26D5DA6C" w14:textId="77777777" w:rsidR="0054006E" w:rsidRDefault="0054006E" w:rsidP="00D1475E">
            <w:pPr>
              <w:rPr>
                <w:color w:val="012169"/>
                <w:sz w:val="24"/>
                <w:szCs w:val="24"/>
              </w:rPr>
            </w:pPr>
            <w:r>
              <w:rPr>
                <w:color w:val="012169"/>
                <w:sz w:val="24"/>
                <w:szCs w:val="24"/>
              </w:rPr>
              <w:t>Konklusjon: Prosjekt havnesamarbeid må tas videre.</w:t>
            </w:r>
          </w:p>
          <w:p w14:paraId="5E2AB701" w14:textId="1BCDD02F" w:rsidR="0054006E" w:rsidRDefault="001E0A7C" w:rsidP="00D1475E">
            <w:pPr>
              <w:rPr>
                <w:color w:val="012169"/>
                <w:sz w:val="24"/>
                <w:szCs w:val="24"/>
              </w:rPr>
            </w:pPr>
            <w:r>
              <w:rPr>
                <w:color w:val="012169"/>
                <w:sz w:val="24"/>
                <w:szCs w:val="24"/>
              </w:rPr>
              <w:t>Arnt følger saken opp</w:t>
            </w:r>
            <w:r w:rsidR="00274D61">
              <w:rPr>
                <w:color w:val="012169"/>
                <w:sz w:val="24"/>
                <w:szCs w:val="24"/>
              </w:rPr>
              <w:t>.</w:t>
            </w:r>
          </w:p>
          <w:p w14:paraId="7A7AEC4A" w14:textId="24AEBA38" w:rsidR="001E0A7C" w:rsidRDefault="001E0A7C" w:rsidP="00D1475E">
            <w:pPr>
              <w:rPr>
                <w:color w:val="012169"/>
                <w:sz w:val="24"/>
                <w:szCs w:val="24"/>
              </w:rPr>
            </w:pPr>
          </w:p>
        </w:tc>
        <w:tc>
          <w:tcPr>
            <w:tcW w:w="1522" w:type="dxa"/>
          </w:tcPr>
          <w:p w14:paraId="58C7CE70" w14:textId="7FF06E7D" w:rsidR="0054006E" w:rsidRDefault="0054006E" w:rsidP="00D1475E">
            <w:pPr>
              <w:rPr>
                <w:color w:val="012169"/>
                <w:sz w:val="24"/>
                <w:szCs w:val="24"/>
              </w:rPr>
            </w:pPr>
            <w:r>
              <w:rPr>
                <w:color w:val="012169"/>
                <w:sz w:val="24"/>
                <w:szCs w:val="24"/>
              </w:rPr>
              <w:t>Jan Kristensen</w:t>
            </w:r>
          </w:p>
        </w:tc>
      </w:tr>
      <w:tr w:rsidR="001E0A7C" w:rsidRPr="00973F6D" w14:paraId="639ECC19" w14:textId="77777777" w:rsidTr="6EC51584">
        <w:trPr>
          <w:trHeight w:val="250"/>
        </w:trPr>
        <w:tc>
          <w:tcPr>
            <w:tcW w:w="1560" w:type="dxa"/>
          </w:tcPr>
          <w:p w14:paraId="0D508217" w14:textId="26419B5C" w:rsidR="001E0A7C" w:rsidRDefault="001E0A7C" w:rsidP="00D1475E">
            <w:pPr>
              <w:rPr>
                <w:color w:val="012169"/>
                <w:sz w:val="24"/>
                <w:szCs w:val="24"/>
              </w:rPr>
            </w:pPr>
          </w:p>
        </w:tc>
        <w:tc>
          <w:tcPr>
            <w:tcW w:w="5811" w:type="dxa"/>
          </w:tcPr>
          <w:p w14:paraId="649B63F3" w14:textId="77777777" w:rsidR="001E0A7C" w:rsidRPr="00274D61" w:rsidRDefault="001E0A7C" w:rsidP="00D1475E">
            <w:pPr>
              <w:rPr>
                <w:b/>
                <w:color w:val="012169"/>
                <w:sz w:val="24"/>
                <w:szCs w:val="24"/>
              </w:rPr>
            </w:pPr>
          </w:p>
        </w:tc>
        <w:tc>
          <w:tcPr>
            <w:tcW w:w="1522" w:type="dxa"/>
          </w:tcPr>
          <w:p w14:paraId="385658F0" w14:textId="77777777" w:rsidR="001E0A7C" w:rsidRDefault="001E0A7C" w:rsidP="00D1475E">
            <w:pPr>
              <w:rPr>
                <w:color w:val="012169"/>
                <w:sz w:val="24"/>
                <w:szCs w:val="24"/>
              </w:rPr>
            </w:pPr>
          </w:p>
        </w:tc>
      </w:tr>
      <w:tr w:rsidR="0025437C" w:rsidRPr="00973F6D" w14:paraId="5DE407A2" w14:textId="77777777" w:rsidTr="6EC51584">
        <w:trPr>
          <w:trHeight w:val="250"/>
        </w:trPr>
        <w:tc>
          <w:tcPr>
            <w:tcW w:w="1560" w:type="dxa"/>
          </w:tcPr>
          <w:p w14:paraId="796E663D" w14:textId="06623B4D" w:rsidR="0025437C" w:rsidRDefault="0025437C" w:rsidP="00D1475E">
            <w:pPr>
              <w:rPr>
                <w:color w:val="012169"/>
                <w:sz w:val="24"/>
                <w:szCs w:val="24"/>
              </w:rPr>
            </w:pPr>
            <w:r>
              <w:rPr>
                <w:color w:val="012169"/>
                <w:sz w:val="24"/>
                <w:szCs w:val="24"/>
              </w:rPr>
              <w:t>03.12.19</w:t>
            </w:r>
          </w:p>
          <w:p w14:paraId="69A56381" w14:textId="4B6B04C0" w:rsidR="0025437C" w:rsidRPr="001E0A7C" w:rsidRDefault="001E0A7C" w:rsidP="00D1475E">
            <w:pPr>
              <w:rPr>
                <w:b/>
                <w:color w:val="012169"/>
                <w:sz w:val="24"/>
                <w:szCs w:val="24"/>
              </w:rPr>
            </w:pPr>
            <w:r w:rsidRPr="001E0A7C">
              <w:rPr>
                <w:b/>
                <w:color w:val="012169"/>
                <w:sz w:val="24"/>
                <w:szCs w:val="24"/>
              </w:rPr>
              <w:t>Fokusmøte</w:t>
            </w:r>
          </w:p>
        </w:tc>
        <w:tc>
          <w:tcPr>
            <w:tcW w:w="5811" w:type="dxa"/>
          </w:tcPr>
          <w:p w14:paraId="6793CEE6" w14:textId="77777777" w:rsidR="0025437C" w:rsidRDefault="0025437C" w:rsidP="00D1475E">
            <w:pPr>
              <w:rPr>
                <w:color w:val="012169"/>
                <w:sz w:val="24"/>
                <w:szCs w:val="24"/>
              </w:rPr>
            </w:pPr>
            <w:r>
              <w:rPr>
                <w:color w:val="012169"/>
                <w:sz w:val="24"/>
                <w:szCs w:val="24"/>
              </w:rPr>
              <w:t>Fokusmøte flyttes fra 2 til 3 desember.</w:t>
            </w:r>
          </w:p>
          <w:p w14:paraId="28C2B6F1" w14:textId="77777777" w:rsidR="00654D88" w:rsidRDefault="00654D88" w:rsidP="00D1475E">
            <w:pPr>
              <w:rPr>
                <w:color w:val="012169"/>
                <w:sz w:val="24"/>
                <w:szCs w:val="24"/>
              </w:rPr>
            </w:pPr>
            <w:r>
              <w:rPr>
                <w:color w:val="012169"/>
                <w:sz w:val="24"/>
                <w:szCs w:val="24"/>
              </w:rPr>
              <w:t>Fellesmøte med rådmenn/ordførere etter møter.</w:t>
            </w:r>
          </w:p>
          <w:p w14:paraId="08E73CB5" w14:textId="59D057BC" w:rsidR="00654D88" w:rsidRDefault="00654D88" w:rsidP="00D1475E">
            <w:pPr>
              <w:rPr>
                <w:color w:val="012169"/>
                <w:sz w:val="24"/>
                <w:szCs w:val="24"/>
              </w:rPr>
            </w:pPr>
          </w:p>
        </w:tc>
        <w:tc>
          <w:tcPr>
            <w:tcW w:w="1522" w:type="dxa"/>
          </w:tcPr>
          <w:p w14:paraId="2A10B45C" w14:textId="77777777" w:rsidR="0025437C" w:rsidRDefault="0025437C" w:rsidP="00D1475E">
            <w:pPr>
              <w:rPr>
                <w:color w:val="012169"/>
                <w:sz w:val="24"/>
                <w:szCs w:val="24"/>
              </w:rPr>
            </w:pPr>
          </w:p>
        </w:tc>
      </w:tr>
    </w:tbl>
    <w:p w14:paraId="1DCF797A" w14:textId="77777777" w:rsidR="007B28E8" w:rsidRDefault="007B28E8"/>
    <w:p w14:paraId="3B740F4B" w14:textId="77777777" w:rsidR="007E07F4" w:rsidRDefault="007E07F4"/>
    <w:p w14:paraId="6E7B7F25" w14:textId="77777777" w:rsidR="007E07F4" w:rsidRDefault="007E07F4"/>
    <w:p w14:paraId="12C9928C" w14:textId="77777777" w:rsidR="007E07F4" w:rsidRDefault="007E07F4"/>
    <w:p w14:paraId="5A07D21C" w14:textId="77777777" w:rsidR="007E07F4" w:rsidRDefault="007E07F4"/>
    <w:p w14:paraId="7914606C" w14:textId="77777777" w:rsidR="007E07F4" w:rsidRDefault="007E07F4"/>
    <w:p w14:paraId="1DC410CA" w14:textId="77777777" w:rsidR="007E07F4" w:rsidRDefault="007E07F4"/>
    <w:p w14:paraId="05C4CB1C" w14:textId="77777777" w:rsidR="007E07F4" w:rsidRDefault="007E07F4"/>
    <w:p w14:paraId="69B0ADB6" w14:textId="77777777" w:rsidR="007E07F4" w:rsidRDefault="007E07F4"/>
    <w:p w14:paraId="3A051654" w14:textId="77777777" w:rsidR="007E07F4" w:rsidRDefault="007E07F4"/>
    <w:p w14:paraId="70366DFA" w14:textId="77777777" w:rsidR="007E07F4" w:rsidRDefault="007E07F4"/>
    <w:p w14:paraId="73260B60" w14:textId="77777777" w:rsidR="007E07F4" w:rsidRDefault="007E07F4"/>
    <w:p w14:paraId="158F4FF3" w14:textId="77777777" w:rsidR="007E07F4" w:rsidRDefault="007E07F4"/>
    <w:p w14:paraId="35FACA4F" w14:textId="77777777" w:rsidR="007E07F4" w:rsidRDefault="007E07F4"/>
    <w:p w14:paraId="713018E8" w14:textId="77777777" w:rsidR="007E07F4" w:rsidRDefault="007E07F4"/>
    <w:p w14:paraId="5D385ECF" w14:textId="77777777" w:rsidR="007E07F4" w:rsidRDefault="007E07F4"/>
    <w:p w14:paraId="569A2601" w14:textId="77777777" w:rsidR="007E07F4" w:rsidRDefault="007E07F4"/>
    <w:p w14:paraId="72B0E966" w14:textId="77777777" w:rsidR="007E07F4" w:rsidRDefault="007E07F4"/>
    <w:p w14:paraId="07F6E39F" w14:textId="77777777" w:rsidR="007E07F4" w:rsidRDefault="007E07F4"/>
    <w:p w14:paraId="2586FE17" w14:textId="77777777" w:rsidR="007E07F4" w:rsidRDefault="007E07F4"/>
    <w:p w14:paraId="46CE7C17" w14:textId="77777777" w:rsidR="007E07F4" w:rsidRDefault="007E07F4"/>
    <w:p w14:paraId="7A7B5FFC" w14:textId="77777777" w:rsidR="007E07F4" w:rsidRDefault="007E07F4"/>
    <w:p w14:paraId="6A1E3A62" w14:textId="77777777" w:rsidR="007E07F4" w:rsidRDefault="007E07F4"/>
    <w:p w14:paraId="24B2BAEA" w14:textId="77777777" w:rsidR="007E07F4" w:rsidRDefault="007E07F4"/>
    <w:p w14:paraId="77B95967" w14:textId="77777777" w:rsidR="007E07F4" w:rsidRDefault="007E07F4"/>
    <w:p w14:paraId="1CA7BFAD" w14:textId="77777777" w:rsidR="007E07F4" w:rsidRDefault="007E07F4"/>
    <w:p w14:paraId="6A71220B" w14:textId="77777777" w:rsidR="007E07F4" w:rsidRDefault="007E07F4"/>
    <w:p w14:paraId="1133E3CE" w14:textId="77777777" w:rsidR="007E07F4" w:rsidRDefault="007E07F4"/>
    <w:p w14:paraId="0EB70738" w14:textId="77777777" w:rsidR="007E07F4" w:rsidRDefault="007E07F4"/>
    <w:sectPr w:rsidR="007E07F4" w:rsidSect="00BA3031">
      <w:headerReference w:type="default" r:id="rId11"/>
      <w:footerReference w:type="default" r:id="rId12"/>
      <w:headerReference w:type="first" r:id="rId13"/>
      <w:footerReference w:type="first" r:id="rId14"/>
      <w:pgSz w:w="11906" w:h="16838"/>
      <w:pgMar w:top="2268" w:right="1418"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002B1" w14:textId="77777777" w:rsidR="006C5D9C" w:rsidRDefault="006C5D9C" w:rsidP="0011026E">
      <w:r>
        <w:separator/>
      </w:r>
    </w:p>
  </w:endnote>
  <w:endnote w:type="continuationSeparator" w:id="0">
    <w:p w14:paraId="6259A6AE" w14:textId="77777777" w:rsidR="006C5D9C" w:rsidRDefault="006C5D9C" w:rsidP="0011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6C6D7" w14:textId="77777777" w:rsidR="003D7A78" w:rsidRDefault="003D7A78" w:rsidP="0011026E">
    <w:pPr>
      <w:pStyle w:val="Bunntekst"/>
      <w:rPr>
        <w:b/>
        <w:color w:val="012169"/>
      </w:rPr>
    </w:pPr>
  </w:p>
  <w:p w14:paraId="1E36EF3D" w14:textId="77777777" w:rsidR="003D7A78" w:rsidRDefault="003D7A78" w:rsidP="003D7A78">
    <w:pPr>
      <w:pStyle w:val="Bunntekst"/>
      <w:rPr>
        <w:b/>
        <w:color w:val="012169"/>
        <w:sz w:val="20"/>
        <w:szCs w:val="20"/>
      </w:rPr>
    </w:pPr>
    <w:r>
      <w:rPr>
        <w:b/>
        <w:color w:val="012169"/>
      </w:rPr>
      <w:t xml:space="preserve">  </w:t>
    </w:r>
  </w:p>
  <w:p w14:paraId="3C84B56D" w14:textId="77777777" w:rsidR="008E496A" w:rsidRDefault="008E496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457E9" w14:textId="77777777" w:rsidR="005D32BE" w:rsidRDefault="005D32BE" w:rsidP="008E496A">
    <w:pPr>
      <w:pStyle w:val="Bunntekst"/>
      <w:rPr>
        <w:rFonts w:cstheme="minorHAnsi"/>
        <w:b/>
        <w:color w:val="012169"/>
        <w:sz w:val="18"/>
        <w:szCs w:val="20"/>
      </w:rPr>
    </w:pPr>
  </w:p>
  <w:p w14:paraId="68CD446F" w14:textId="77777777" w:rsidR="00D72B5B" w:rsidRPr="00417411" w:rsidRDefault="00417411" w:rsidP="008E496A">
    <w:pPr>
      <w:pStyle w:val="Bunntekst"/>
      <w:rPr>
        <w:rFonts w:cstheme="minorHAnsi"/>
        <w:b/>
        <w:color w:val="012169"/>
        <w:sz w:val="16"/>
        <w:szCs w:val="20"/>
        <w:u w:val="single"/>
      </w:rPr>
    </w:pPr>
    <w:r>
      <w:rPr>
        <w:rFonts w:cstheme="minorHAnsi"/>
        <w:b/>
        <w:noProof/>
        <w:color w:val="012169"/>
        <w:sz w:val="18"/>
        <w:szCs w:val="20"/>
        <w:lang w:eastAsia="nb-NO"/>
      </w:rPr>
      <mc:AlternateContent>
        <mc:Choice Requires="wps">
          <w:drawing>
            <wp:anchor distT="0" distB="0" distL="114300" distR="114300" simplePos="0" relativeHeight="251661312" behindDoc="0" locked="0" layoutInCell="1" allowOverlap="1" wp14:anchorId="59842236" wp14:editId="3D214DC8">
              <wp:simplePos x="0" y="0"/>
              <wp:positionH relativeFrom="margin">
                <wp:align>right</wp:align>
              </wp:positionH>
              <wp:positionV relativeFrom="paragraph">
                <wp:posOffset>76835</wp:posOffset>
              </wp:positionV>
              <wp:extent cx="5553075" cy="9525"/>
              <wp:effectExtent l="0" t="0" r="28575" b="28575"/>
              <wp:wrapNone/>
              <wp:docPr id="1" name="Rett linje 1"/>
              <wp:cNvGraphicFramePr/>
              <a:graphic xmlns:a="http://schemas.openxmlformats.org/drawingml/2006/main">
                <a:graphicData uri="http://schemas.microsoft.com/office/word/2010/wordprocessingShape">
                  <wps:wsp>
                    <wps:cNvCnPr/>
                    <wps:spPr>
                      <a:xfrm flipV="1">
                        <a:off x="0" y="0"/>
                        <a:ext cx="5553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0000D" id="Rett linje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6.05pt,6.05pt" to="823.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" strokecolor="#4472c4 [3204]" strokeweight=".5pt">
              <v:stroke joinstyle="miter"/>
              <w10:wrap anchorx="margin"/>
            </v:line>
          </w:pict>
        </mc:Fallback>
      </mc:AlternateContent>
    </w:r>
    <w:r>
      <w:rPr>
        <w:rFonts w:cstheme="minorHAnsi"/>
        <w:b/>
        <w:color w:val="012169"/>
        <w:sz w:val="18"/>
        <w:szCs w:val="20"/>
      </w:rPr>
      <w:t xml:space="preserve">                                                                   </w:t>
    </w:r>
    <w:r w:rsidR="001428A5">
      <w:rPr>
        <w:rFonts w:cstheme="minorHAnsi"/>
        <w:b/>
        <w:color w:val="012169"/>
        <w:sz w:val="18"/>
        <w:szCs w:val="20"/>
      </w:rPr>
      <w:t xml:space="preserve">                                </w:t>
    </w:r>
  </w:p>
  <w:p w14:paraId="25C73868" w14:textId="77777777" w:rsidR="005D32BE" w:rsidRDefault="005D32BE" w:rsidP="008E496A">
    <w:pPr>
      <w:pStyle w:val="Bunntekst"/>
      <w:rPr>
        <w:rFonts w:cstheme="minorHAnsi"/>
        <w:b/>
        <w:color w:val="012169"/>
        <w:sz w:val="16"/>
        <w:szCs w:val="20"/>
      </w:rPr>
    </w:pPr>
  </w:p>
  <w:p w14:paraId="66CBBEB4" w14:textId="77777777" w:rsidR="006C5D9C" w:rsidRDefault="001428A5" w:rsidP="008E496A">
    <w:pPr>
      <w:pStyle w:val="Bunntekst"/>
      <w:rPr>
        <w:rFonts w:cstheme="minorHAnsi"/>
        <w:b/>
        <w:color w:val="012169"/>
        <w:sz w:val="16"/>
        <w:szCs w:val="20"/>
      </w:rPr>
    </w:pPr>
    <w:r>
      <w:rPr>
        <w:rFonts w:cstheme="minorHAnsi"/>
        <w:b/>
        <w:color w:val="012169"/>
        <w:sz w:val="16"/>
        <w:szCs w:val="20"/>
      </w:rPr>
      <w:t xml:space="preserve">Listerrådet                                                                 </w:t>
    </w:r>
    <w:r w:rsidR="00275318">
      <w:rPr>
        <w:rFonts w:cstheme="minorHAnsi"/>
        <w:b/>
        <w:color w:val="012169"/>
        <w:sz w:val="16"/>
        <w:szCs w:val="20"/>
      </w:rPr>
      <w:t xml:space="preserve"> Daglig leder                 </w:t>
    </w:r>
    <w:r w:rsidR="006C5D9C">
      <w:rPr>
        <w:rFonts w:cstheme="minorHAnsi"/>
        <w:b/>
        <w:color w:val="012169"/>
        <w:sz w:val="16"/>
        <w:szCs w:val="20"/>
      </w:rPr>
      <w:t xml:space="preserve">                                  </w:t>
    </w:r>
    <w:hyperlink r:id="rId1" w:history="1">
      <w:r w:rsidR="006C5D9C" w:rsidRPr="006C5D9C">
        <w:rPr>
          <w:rStyle w:val="Hyperkobling"/>
          <w:rFonts w:cstheme="minorHAnsi"/>
          <w:sz w:val="16"/>
          <w:szCs w:val="20"/>
        </w:rPr>
        <w:t>www.listersamarbeidet.no</w:t>
      </w:r>
    </w:hyperlink>
  </w:p>
  <w:p w14:paraId="315FDFD3" w14:textId="77777777" w:rsidR="001428A5" w:rsidRDefault="001428A5" w:rsidP="008E496A">
    <w:pPr>
      <w:pStyle w:val="Bunntekst"/>
      <w:rPr>
        <w:rFonts w:cstheme="minorHAnsi"/>
        <w:b/>
        <w:color w:val="012169"/>
        <w:sz w:val="16"/>
        <w:szCs w:val="20"/>
      </w:rPr>
    </w:pPr>
    <w:r w:rsidRPr="00417411">
      <w:rPr>
        <w:rFonts w:cstheme="minorHAnsi"/>
        <w:sz w:val="16"/>
        <w:szCs w:val="20"/>
      </w:rPr>
      <w:t xml:space="preserve">                    </w:t>
    </w:r>
  </w:p>
  <w:p w14:paraId="461A72BA" w14:textId="77777777" w:rsidR="00417411" w:rsidRDefault="001428A5" w:rsidP="008E496A">
    <w:pPr>
      <w:pStyle w:val="Bunntekst"/>
      <w:rPr>
        <w:rFonts w:cstheme="minorHAnsi"/>
        <w:sz w:val="16"/>
        <w:szCs w:val="20"/>
      </w:rPr>
    </w:pPr>
    <w:r w:rsidRPr="00417411">
      <w:rPr>
        <w:rFonts w:cstheme="minorHAnsi"/>
        <w:color w:val="012169"/>
        <w:sz w:val="16"/>
        <w:szCs w:val="20"/>
      </w:rPr>
      <w:t xml:space="preserve">Stasjonsgata 26,                                                    </w:t>
    </w:r>
    <w:r w:rsidR="00275318">
      <w:rPr>
        <w:rFonts w:cstheme="minorHAnsi"/>
        <w:color w:val="012169"/>
        <w:sz w:val="16"/>
        <w:szCs w:val="20"/>
      </w:rPr>
      <w:t xml:space="preserve">     </w:t>
    </w:r>
    <w:r w:rsidR="002B3C55">
      <w:rPr>
        <w:rFonts w:cstheme="minorHAnsi"/>
        <w:color w:val="012169"/>
        <w:sz w:val="16"/>
        <w:szCs w:val="20"/>
      </w:rPr>
      <w:t xml:space="preserve"> </w:t>
    </w:r>
    <w:r w:rsidR="00275318" w:rsidRPr="002B3C55">
      <w:rPr>
        <w:rFonts w:cstheme="minorHAnsi"/>
        <w:color w:val="012169"/>
        <w:sz w:val="16"/>
        <w:szCs w:val="20"/>
      </w:rPr>
      <w:t>Svein Vangen</w:t>
    </w:r>
    <w:r w:rsidR="00275318">
      <w:rPr>
        <w:rFonts w:cstheme="minorHAnsi"/>
        <w:b/>
        <w:color w:val="012169"/>
        <w:sz w:val="16"/>
        <w:szCs w:val="20"/>
      </w:rPr>
      <w:t xml:space="preserve">                                </w:t>
    </w:r>
  </w:p>
  <w:p w14:paraId="7FB01193" w14:textId="77777777" w:rsidR="008E496A" w:rsidRPr="00417411" w:rsidRDefault="008E496A" w:rsidP="008E496A">
    <w:pPr>
      <w:pStyle w:val="Bunntekst"/>
      <w:rPr>
        <w:rFonts w:cstheme="minorHAnsi"/>
        <w:b/>
        <w:color w:val="012169"/>
        <w:sz w:val="16"/>
        <w:szCs w:val="20"/>
      </w:rPr>
    </w:pPr>
    <w:r w:rsidRPr="00417411">
      <w:rPr>
        <w:rFonts w:cstheme="minorHAnsi"/>
        <w:color w:val="012169"/>
        <w:sz w:val="16"/>
        <w:szCs w:val="20"/>
      </w:rPr>
      <w:t xml:space="preserve">4580 Lyngdal                            </w:t>
    </w:r>
    <w:r w:rsidR="00417411">
      <w:rPr>
        <w:rFonts w:cstheme="minorHAnsi"/>
        <w:color w:val="012169"/>
        <w:sz w:val="16"/>
        <w:szCs w:val="20"/>
      </w:rPr>
      <w:t xml:space="preserve">       </w:t>
    </w:r>
    <w:r w:rsidR="001428A5">
      <w:rPr>
        <w:rFonts w:cstheme="minorHAnsi"/>
        <w:color w:val="012169"/>
        <w:sz w:val="16"/>
        <w:szCs w:val="20"/>
      </w:rPr>
      <w:t xml:space="preserve">                            </w:t>
    </w:r>
    <w:r w:rsidR="00275318" w:rsidRPr="00417411">
      <w:rPr>
        <w:rFonts w:cstheme="minorHAnsi"/>
        <w:color w:val="012169"/>
        <w:sz w:val="16"/>
        <w:szCs w:val="20"/>
      </w:rPr>
      <w:t xml:space="preserve">941 40 560       </w:t>
    </w:r>
    <w:r w:rsidR="00275318">
      <w:rPr>
        <w:rFonts w:cstheme="minorHAnsi"/>
        <w:color w:val="012169"/>
        <w:sz w:val="16"/>
        <w:szCs w:val="20"/>
      </w:rPr>
      <w:t xml:space="preserve">                          </w:t>
    </w:r>
    <w:r w:rsidR="006C5D9C">
      <w:rPr>
        <w:rFonts w:cstheme="minorHAnsi"/>
        <w:color w:val="012169"/>
        <w:sz w:val="16"/>
        <w:szCs w:val="20"/>
      </w:rPr>
      <w:t xml:space="preserve">                        </w:t>
    </w:r>
    <w:hyperlink r:id="rId2" w:history="1">
      <w:r w:rsidR="006C5D9C" w:rsidRPr="00FC0DC4">
        <w:rPr>
          <w:rStyle w:val="Hyperkobling"/>
          <w:rFonts w:cstheme="minorHAnsi"/>
          <w:sz w:val="16"/>
          <w:szCs w:val="20"/>
        </w:rPr>
        <w:t>svein.vangen@lister.no</w:t>
      </w:r>
    </w:hyperlink>
    <w:r w:rsidR="00275318">
      <w:rPr>
        <w:rFonts w:cstheme="minorHAnsi"/>
        <w:color w:val="012169"/>
        <w:sz w:val="16"/>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09EFE" w14:textId="77777777" w:rsidR="006C5D9C" w:rsidRDefault="006C5D9C" w:rsidP="0011026E">
      <w:r>
        <w:separator/>
      </w:r>
    </w:p>
  </w:footnote>
  <w:footnote w:type="continuationSeparator" w:id="0">
    <w:p w14:paraId="3CF0D9C3" w14:textId="77777777" w:rsidR="006C5D9C" w:rsidRDefault="006C5D9C" w:rsidP="0011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E18D" w14:textId="77777777" w:rsidR="0011026E" w:rsidRPr="007B28E8" w:rsidRDefault="007B28E8" w:rsidP="007B28E8">
    <w:pPr>
      <w:pStyle w:val="Topptekst"/>
    </w:pPr>
    <w:r>
      <w:rPr>
        <w:noProof/>
        <w:lang w:eastAsia="nb-NO"/>
      </w:rPr>
      <w:drawing>
        <wp:anchor distT="0" distB="0" distL="114300" distR="114300" simplePos="0" relativeHeight="251658240" behindDoc="1" locked="0" layoutInCell="1" allowOverlap="1" wp14:anchorId="7AE06464" wp14:editId="0D783C9A">
          <wp:simplePos x="0" y="0"/>
          <wp:positionH relativeFrom="margin">
            <wp:align>right</wp:align>
          </wp:positionH>
          <wp:positionV relativeFrom="paragraph">
            <wp:posOffset>200660</wp:posOffset>
          </wp:positionV>
          <wp:extent cx="1593608" cy="395336"/>
          <wp:effectExtent l="0" t="0" r="6985" b="508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_Listerrådet_RGB_horisontal.png"/>
                  <pic:cNvPicPr/>
                </pic:nvPicPr>
                <pic:blipFill>
                  <a:blip r:embed="rId1">
                    <a:extLst>
                      <a:ext uri="{28A0092B-C50C-407E-A947-70E740481C1C}">
                        <a14:useLocalDpi xmlns:a14="http://schemas.microsoft.com/office/drawing/2010/main" val="0"/>
                      </a:ext>
                    </a:extLst>
                  </a:blip>
                  <a:stretch>
                    <a:fillRect/>
                  </a:stretch>
                </pic:blipFill>
                <pic:spPr>
                  <a:xfrm>
                    <a:off x="0" y="0"/>
                    <a:ext cx="1593608" cy="39533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16E1C" w14:textId="77777777" w:rsidR="008E496A" w:rsidRDefault="008E496A">
    <w:pPr>
      <w:pStyle w:val="Topptekst"/>
    </w:pPr>
    <w:r>
      <w:rPr>
        <w:noProof/>
        <w:lang w:eastAsia="nb-NO"/>
      </w:rPr>
      <w:drawing>
        <wp:anchor distT="0" distB="0" distL="114300" distR="114300" simplePos="0" relativeHeight="251660288" behindDoc="1" locked="0" layoutInCell="1" allowOverlap="1" wp14:anchorId="58B9A58D" wp14:editId="6511089B">
          <wp:simplePos x="0" y="0"/>
          <wp:positionH relativeFrom="margin">
            <wp:align>right</wp:align>
          </wp:positionH>
          <wp:positionV relativeFrom="paragraph">
            <wp:posOffset>245110</wp:posOffset>
          </wp:positionV>
          <wp:extent cx="1593608" cy="395336"/>
          <wp:effectExtent l="0" t="0" r="6985" b="508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_Listerrådet_RGB_horisontal.png"/>
                  <pic:cNvPicPr/>
                </pic:nvPicPr>
                <pic:blipFill>
                  <a:blip r:embed="rId1">
                    <a:extLst>
                      <a:ext uri="{28A0092B-C50C-407E-A947-70E740481C1C}">
                        <a14:useLocalDpi xmlns:a14="http://schemas.microsoft.com/office/drawing/2010/main" val="0"/>
                      </a:ext>
                    </a:extLst>
                  </a:blip>
                  <a:stretch>
                    <a:fillRect/>
                  </a:stretch>
                </pic:blipFill>
                <pic:spPr>
                  <a:xfrm>
                    <a:off x="0" y="0"/>
                    <a:ext cx="1593608" cy="3953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791"/>
    <w:multiLevelType w:val="hybridMultilevel"/>
    <w:tmpl w:val="611A88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F0099C"/>
    <w:multiLevelType w:val="hybridMultilevel"/>
    <w:tmpl w:val="029C7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71C4506"/>
    <w:multiLevelType w:val="hybridMultilevel"/>
    <w:tmpl w:val="100609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6A"/>
    <w:rsid w:val="00040385"/>
    <w:rsid w:val="00041E2D"/>
    <w:rsid w:val="000432F1"/>
    <w:rsid w:val="000879C5"/>
    <w:rsid w:val="0011026E"/>
    <w:rsid w:val="0012336B"/>
    <w:rsid w:val="001428A5"/>
    <w:rsid w:val="001A103C"/>
    <w:rsid w:val="001D4845"/>
    <w:rsid w:val="001E0A7C"/>
    <w:rsid w:val="001E6D42"/>
    <w:rsid w:val="002325AA"/>
    <w:rsid w:val="00254034"/>
    <w:rsid w:val="0025437C"/>
    <w:rsid w:val="00266FB6"/>
    <w:rsid w:val="00274D61"/>
    <w:rsid w:val="00275318"/>
    <w:rsid w:val="00281208"/>
    <w:rsid w:val="002A13E1"/>
    <w:rsid w:val="002B3C55"/>
    <w:rsid w:val="002D0CDF"/>
    <w:rsid w:val="002D7506"/>
    <w:rsid w:val="002E65DA"/>
    <w:rsid w:val="00324A41"/>
    <w:rsid w:val="00365793"/>
    <w:rsid w:val="003A26B8"/>
    <w:rsid w:val="003D7A78"/>
    <w:rsid w:val="003E3BB9"/>
    <w:rsid w:val="00413F13"/>
    <w:rsid w:val="00417411"/>
    <w:rsid w:val="00441853"/>
    <w:rsid w:val="00476FB6"/>
    <w:rsid w:val="00493029"/>
    <w:rsid w:val="004F5765"/>
    <w:rsid w:val="004F7DEE"/>
    <w:rsid w:val="00505783"/>
    <w:rsid w:val="00524069"/>
    <w:rsid w:val="0054006E"/>
    <w:rsid w:val="0058394B"/>
    <w:rsid w:val="005D083E"/>
    <w:rsid w:val="005D32BE"/>
    <w:rsid w:val="005D4E30"/>
    <w:rsid w:val="005D6D37"/>
    <w:rsid w:val="006006B6"/>
    <w:rsid w:val="00600EF4"/>
    <w:rsid w:val="00654D88"/>
    <w:rsid w:val="006B4AE8"/>
    <w:rsid w:val="006C5D9C"/>
    <w:rsid w:val="00721B28"/>
    <w:rsid w:val="007703C8"/>
    <w:rsid w:val="00794144"/>
    <w:rsid w:val="007B28E8"/>
    <w:rsid w:val="007E07F4"/>
    <w:rsid w:val="00852215"/>
    <w:rsid w:val="008C7E95"/>
    <w:rsid w:val="008E496A"/>
    <w:rsid w:val="008F73AE"/>
    <w:rsid w:val="008F77D9"/>
    <w:rsid w:val="00901AF6"/>
    <w:rsid w:val="00921A37"/>
    <w:rsid w:val="00951052"/>
    <w:rsid w:val="009939AD"/>
    <w:rsid w:val="009A5892"/>
    <w:rsid w:val="009B1A90"/>
    <w:rsid w:val="00A05396"/>
    <w:rsid w:val="00A41899"/>
    <w:rsid w:val="00A44246"/>
    <w:rsid w:val="00A51CC4"/>
    <w:rsid w:val="00A9402B"/>
    <w:rsid w:val="00AB673C"/>
    <w:rsid w:val="00AC1C7C"/>
    <w:rsid w:val="00B013AD"/>
    <w:rsid w:val="00B019B2"/>
    <w:rsid w:val="00B7094E"/>
    <w:rsid w:val="00B779F3"/>
    <w:rsid w:val="00B81965"/>
    <w:rsid w:val="00BA3031"/>
    <w:rsid w:val="00BC7E31"/>
    <w:rsid w:val="00BF022A"/>
    <w:rsid w:val="00C109B0"/>
    <w:rsid w:val="00C40B99"/>
    <w:rsid w:val="00C92AFF"/>
    <w:rsid w:val="00C931DB"/>
    <w:rsid w:val="00CB3E1C"/>
    <w:rsid w:val="00CE0855"/>
    <w:rsid w:val="00D05BAF"/>
    <w:rsid w:val="00D1475E"/>
    <w:rsid w:val="00D26B9B"/>
    <w:rsid w:val="00D5364E"/>
    <w:rsid w:val="00D72B5B"/>
    <w:rsid w:val="00DC4654"/>
    <w:rsid w:val="00E04186"/>
    <w:rsid w:val="00E6184B"/>
    <w:rsid w:val="00EF212A"/>
    <w:rsid w:val="00F03336"/>
    <w:rsid w:val="00F45578"/>
    <w:rsid w:val="00F608FC"/>
    <w:rsid w:val="00F61F4D"/>
    <w:rsid w:val="00F64436"/>
    <w:rsid w:val="00F91FBF"/>
    <w:rsid w:val="00FE47A6"/>
    <w:rsid w:val="00FF14A0"/>
    <w:rsid w:val="00FF702F"/>
    <w:rsid w:val="1579032C"/>
    <w:rsid w:val="39408E71"/>
    <w:rsid w:val="69B7B693"/>
    <w:rsid w:val="6EC515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7FFF59"/>
  <w15:chartTrackingRefBased/>
  <w15:docId w15:val="{5A4778FB-52BE-43B8-9108-0CB44A6B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9C"/>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
    <w:qFormat/>
    <w:rsid w:val="006C5D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qFormat/>
    <w:rsid w:val="006C5D9C"/>
    <w:pPr>
      <w:keepNext/>
      <w:outlineLvl w:val="1"/>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1026E"/>
    <w:pPr>
      <w:tabs>
        <w:tab w:val="center" w:pos="4536"/>
        <w:tab w:val="right" w:pos="9072"/>
      </w:tabs>
    </w:pPr>
    <w:rPr>
      <w:rFonts w:asciiTheme="minorHAnsi" w:eastAsiaTheme="minorHAnsi" w:hAnsiTheme="minorHAnsi" w:cstheme="minorBidi"/>
      <w:sz w:val="22"/>
      <w:szCs w:val="22"/>
      <w:lang w:eastAsia="en-US"/>
    </w:rPr>
  </w:style>
  <w:style w:type="character" w:customStyle="1" w:styleId="TopptekstTegn">
    <w:name w:val="Topptekst Tegn"/>
    <w:basedOn w:val="Standardskriftforavsnitt"/>
    <w:link w:val="Topptekst"/>
    <w:uiPriority w:val="99"/>
    <w:rsid w:val="0011026E"/>
  </w:style>
  <w:style w:type="paragraph" w:styleId="Bunntekst">
    <w:name w:val="footer"/>
    <w:basedOn w:val="Normal"/>
    <w:link w:val="BunntekstTegn"/>
    <w:uiPriority w:val="99"/>
    <w:unhideWhenUsed/>
    <w:rsid w:val="0011026E"/>
    <w:pPr>
      <w:tabs>
        <w:tab w:val="center" w:pos="4536"/>
        <w:tab w:val="right" w:pos="9072"/>
      </w:tabs>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11026E"/>
  </w:style>
  <w:style w:type="paragraph" w:styleId="Ingenmellomrom">
    <w:name w:val="No Spacing"/>
    <w:uiPriority w:val="1"/>
    <w:qFormat/>
    <w:rsid w:val="00041E2D"/>
    <w:pPr>
      <w:spacing w:after="0" w:line="240" w:lineRule="auto"/>
    </w:pPr>
  </w:style>
  <w:style w:type="paragraph" w:styleId="Listeavsnitt">
    <w:name w:val="List Paragraph"/>
    <w:basedOn w:val="Normal"/>
    <w:uiPriority w:val="34"/>
    <w:qFormat/>
    <w:rsid w:val="00041E2D"/>
    <w:pPr>
      <w:ind w:left="720"/>
    </w:pPr>
    <w:rPr>
      <w:rFonts w:ascii="Calibri" w:eastAsia="Calibri" w:hAnsi="Calibri" w:cs="Calibri"/>
      <w:sz w:val="22"/>
      <w:szCs w:val="22"/>
      <w:lang w:eastAsia="en-US"/>
    </w:rPr>
  </w:style>
  <w:style w:type="paragraph" w:styleId="Bobletekst">
    <w:name w:val="Balloon Text"/>
    <w:basedOn w:val="Normal"/>
    <w:link w:val="BobletekstTegn"/>
    <w:uiPriority w:val="99"/>
    <w:semiHidden/>
    <w:unhideWhenUsed/>
    <w:rsid w:val="005D32B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D32BE"/>
    <w:rPr>
      <w:rFonts w:ascii="Segoe UI" w:hAnsi="Segoe UI" w:cs="Segoe UI"/>
      <w:sz w:val="18"/>
      <w:szCs w:val="18"/>
    </w:rPr>
  </w:style>
  <w:style w:type="character" w:styleId="Hyperkobling">
    <w:name w:val="Hyperlink"/>
    <w:basedOn w:val="Standardskriftforavsnitt"/>
    <w:uiPriority w:val="99"/>
    <w:unhideWhenUsed/>
    <w:rsid w:val="00275318"/>
    <w:rPr>
      <w:color w:val="0563C1" w:themeColor="hyperlink"/>
      <w:u w:val="single"/>
    </w:rPr>
  </w:style>
  <w:style w:type="character" w:customStyle="1" w:styleId="Overskrift1Tegn">
    <w:name w:val="Overskrift 1 Tegn"/>
    <w:basedOn w:val="Standardskriftforavsnitt"/>
    <w:link w:val="Overskrift1"/>
    <w:uiPriority w:val="9"/>
    <w:rsid w:val="006C5D9C"/>
    <w:rPr>
      <w:rFonts w:asciiTheme="majorHAnsi" w:eastAsiaTheme="majorEastAsia" w:hAnsiTheme="majorHAnsi" w:cstheme="majorBidi"/>
      <w:color w:val="2F5496" w:themeColor="accent1" w:themeShade="BF"/>
      <w:sz w:val="32"/>
      <w:szCs w:val="32"/>
      <w:lang w:eastAsia="nb-NO"/>
    </w:rPr>
  </w:style>
  <w:style w:type="character" w:customStyle="1" w:styleId="Overskrift2Tegn">
    <w:name w:val="Overskrift 2 Tegn"/>
    <w:basedOn w:val="Standardskriftforavsnitt"/>
    <w:link w:val="Overskrift2"/>
    <w:rsid w:val="006C5D9C"/>
    <w:rPr>
      <w:rFonts w:ascii="Times New Roman" w:eastAsia="Times New Roman" w:hAnsi="Times New Roman" w:cs="Times New Roman"/>
      <w:sz w:val="24"/>
      <w:szCs w:val="20"/>
      <w:lang w:eastAsia="nb-NO"/>
    </w:rPr>
  </w:style>
  <w:style w:type="character" w:customStyle="1" w:styleId="normaltextrun">
    <w:name w:val="normaltextrun"/>
    <w:basedOn w:val="Standardskriftforavsnitt"/>
    <w:rsid w:val="00365793"/>
  </w:style>
  <w:style w:type="character" w:customStyle="1" w:styleId="eop">
    <w:name w:val="eop"/>
    <w:basedOn w:val="Standardskriftforavsnitt"/>
    <w:rsid w:val="00365793"/>
  </w:style>
  <w:style w:type="paragraph" w:customStyle="1" w:styleId="paragraph">
    <w:name w:val="paragraph"/>
    <w:basedOn w:val="Normal"/>
    <w:rsid w:val="0036579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3203">
      <w:bodyDiv w:val="1"/>
      <w:marLeft w:val="0"/>
      <w:marRight w:val="0"/>
      <w:marTop w:val="0"/>
      <w:marBottom w:val="0"/>
      <w:divBdr>
        <w:top w:val="none" w:sz="0" w:space="0" w:color="auto"/>
        <w:left w:val="none" w:sz="0" w:space="0" w:color="auto"/>
        <w:bottom w:val="none" w:sz="0" w:space="0" w:color="auto"/>
        <w:right w:val="none" w:sz="0" w:space="0" w:color="auto"/>
      </w:divBdr>
      <w:divsChild>
        <w:div w:id="1780762464">
          <w:marLeft w:val="0"/>
          <w:marRight w:val="0"/>
          <w:marTop w:val="0"/>
          <w:marBottom w:val="0"/>
          <w:divBdr>
            <w:top w:val="none" w:sz="0" w:space="0" w:color="auto"/>
            <w:left w:val="none" w:sz="0" w:space="0" w:color="auto"/>
            <w:bottom w:val="none" w:sz="0" w:space="0" w:color="auto"/>
            <w:right w:val="none" w:sz="0" w:space="0" w:color="auto"/>
          </w:divBdr>
        </w:div>
        <w:div w:id="1546018900">
          <w:marLeft w:val="0"/>
          <w:marRight w:val="0"/>
          <w:marTop w:val="0"/>
          <w:marBottom w:val="0"/>
          <w:divBdr>
            <w:top w:val="none" w:sz="0" w:space="0" w:color="auto"/>
            <w:left w:val="none" w:sz="0" w:space="0" w:color="auto"/>
            <w:bottom w:val="none" w:sz="0" w:space="0" w:color="auto"/>
            <w:right w:val="none" w:sz="0" w:space="0" w:color="auto"/>
          </w:divBdr>
        </w:div>
      </w:divsChild>
    </w:div>
    <w:div w:id="338315386">
      <w:bodyDiv w:val="1"/>
      <w:marLeft w:val="0"/>
      <w:marRight w:val="0"/>
      <w:marTop w:val="0"/>
      <w:marBottom w:val="0"/>
      <w:divBdr>
        <w:top w:val="none" w:sz="0" w:space="0" w:color="auto"/>
        <w:left w:val="none" w:sz="0" w:space="0" w:color="auto"/>
        <w:bottom w:val="none" w:sz="0" w:space="0" w:color="auto"/>
        <w:right w:val="none" w:sz="0" w:space="0" w:color="auto"/>
      </w:divBdr>
    </w:div>
    <w:div w:id="928000489">
      <w:bodyDiv w:val="1"/>
      <w:marLeft w:val="0"/>
      <w:marRight w:val="0"/>
      <w:marTop w:val="0"/>
      <w:marBottom w:val="0"/>
      <w:divBdr>
        <w:top w:val="none" w:sz="0" w:space="0" w:color="auto"/>
        <w:left w:val="none" w:sz="0" w:space="0" w:color="auto"/>
        <w:bottom w:val="none" w:sz="0" w:space="0" w:color="auto"/>
        <w:right w:val="none" w:sz="0" w:space="0" w:color="auto"/>
      </w:divBdr>
      <w:divsChild>
        <w:div w:id="23988046">
          <w:marLeft w:val="0"/>
          <w:marRight w:val="0"/>
          <w:marTop w:val="0"/>
          <w:marBottom w:val="0"/>
          <w:divBdr>
            <w:top w:val="none" w:sz="0" w:space="0" w:color="auto"/>
            <w:left w:val="none" w:sz="0" w:space="0" w:color="auto"/>
            <w:bottom w:val="none" w:sz="0" w:space="0" w:color="auto"/>
            <w:right w:val="none" w:sz="0" w:space="0" w:color="auto"/>
          </w:divBdr>
        </w:div>
        <w:div w:id="1464075215">
          <w:marLeft w:val="0"/>
          <w:marRight w:val="0"/>
          <w:marTop w:val="0"/>
          <w:marBottom w:val="0"/>
          <w:divBdr>
            <w:top w:val="none" w:sz="0" w:space="0" w:color="auto"/>
            <w:left w:val="none" w:sz="0" w:space="0" w:color="auto"/>
            <w:bottom w:val="none" w:sz="0" w:space="0" w:color="auto"/>
            <w:right w:val="none" w:sz="0" w:space="0" w:color="auto"/>
          </w:divBdr>
        </w:div>
      </w:divsChild>
    </w:div>
    <w:div w:id="995377313">
      <w:bodyDiv w:val="1"/>
      <w:marLeft w:val="0"/>
      <w:marRight w:val="0"/>
      <w:marTop w:val="0"/>
      <w:marBottom w:val="0"/>
      <w:divBdr>
        <w:top w:val="none" w:sz="0" w:space="0" w:color="auto"/>
        <w:left w:val="none" w:sz="0" w:space="0" w:color="auto"/>
        <w:bottom w:val="none" w:sz="0" w:space="0" w:color="auto"/>
        <w:right w:val="none" w:sz="0" w:space="0" w:color="auto"/>
      </w:divBdr>
    </w:div>
    <w:div w:id="1346707425">
      <w:bodyDiv w:val="1"/>
      <w:marLeft w:val="0"/>
      <w:marRight w:val="0"/>
      <w:marTop w:val="0"/>
      <w:marBottom w:val="0"/>
      <w:divBdr>
        <w:top w:val="none" w:sz="0" w:space="0" w:color="auto"/>
        <w:left w:val="none" w:sz="0" w:space="0" w:color="auto"/>
        <w:bottom w:val="none" w:sz="0" w:space="0" w:color="auto"/>
        <w:right w:val="none" w:sz="0" w:space="0" w:color="auto"/>
      </w:divBdr>
    </w:div>
    <w:div w:id="1590649681">
      <w:bodyDiv w:val="1"/>
      <w:marLeft w:val="0"/>
      <w:marRight w:val="0"/>
      <w:marTop w:val="0"/>
      <w:marBottom w:val="0"/>
      <w:divBdr>
        <w:top w:val="none" w:sz="0" w:space="0" w:color="auto"/>
        <w:left w:val="none" w:sz="0" w:space="0" w:color="auto"/>
        <w:bottom w:val="none" w:sz="0" w:space="0" w:color="auto"/>
        <w:right w:val="none" w:sz="0" w:space="0" w:color="auto"/>
      </w:divBdr>
    </w:div>
    <w:div w:id="210641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greenyard.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svein.vangen@lister.no" TargetMode="External"/><Relationship Id="rId1" Type="http://schemas.openxmlformats.org/officeDocument/2006/relationships/hyperlink" Target="http://www.listersamarbeid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in2504\Documents\Egendefinerte%20Office-maler\Listerr&#229;det%20mal%20med%20bunnteks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D1E93D0355B4546B57AB1EB9FD3BD9A" ma:contentTypeVersion="9" ma:contentTypeDescription="Opprett et nytt dokument." ma:contentTypeScope="" ma:versionID="fce4ffc316fd423c36c98eb801cb11e4">
  <xsd:schema xmlns:xsd="http://www.w3.org/2001/XMLSchema" xmlns:xs="http://www.w3.org/2001/XMLSchema" xmlns:p="http://schemas.microsoft.com/office/2006/metadata/properties" xmlns:ns3="199538df-b761-4eef-a3bb-0879e8fbb3f9" xmlns:ns4="1f52ebf5-eef5-416d-b17a-efd5a5b9988f" targetNamespace="http://schemas.microsoft.com/office/2006/metadata/properties" ma:root="true" ma:fieldsID="fb2e58b75a8b1f7526bf4f54197827e1" ns3:_="" ns4:_="">
    <xsd:import namespace="199538df-b761-4eef-a3bb-0879e8fbb3f9"/>
    <xsd:import namespace="1f52ebf5-eef5-416d-b17a-efd5a5b998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538df-b761-4eef-a3bb-0879e8fbb3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2ebf5-eef5-416d-b17a-efd5a5b9988f"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SharingHintHash" ma:index="12"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AF0A8-1057-453A-88FA-37DD58089970}">
  <ds:schemaRefs>
    <ds:schemaRef ds:uri="http://purl.org/dc/elements/1.1/"/>
    <ds:schemaRef ds:uri="http://schemas.microsoft.com/office/2006/metadata/properties"/>
    <ds:schemaRef ds:uri="199538df-b761-4eef-a3bb-0879e8fbb3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f52ebf5-eef5-416d-b17a-efd5a5b9988f"/>
    <ds:schemaRef ds:uri="http://www.w3.org/XML/1998/namespace"/>
    <ds:schemaRef ds:uri="http://purl.org/dc/dcmitype/"/>
  </ds:schemaRefs>
</ds:datastoreItem>
</file>

<file path=customXml/itemProps2.xml><?xml version="1.0" encoding="utf-8"?>
<ds:datastoreItem xmlns:ds="http://schemas.openxmlformats.org/officeDocument/2006/customXml" ds:itemID="{FCB57FD1-71AC-450C-9F70-A7C0C4F334D0}">
  <ds:schemaRefs>
    <ds:schemaRef ds:uri="http://schemas.microsoft.com/sharepoint/v3/contenttype/forms"/>
  </ds:schemaRefs>
</ds:datastoreItem>
</file>

<file path=customXml/itemProps3.xml><?xml version="1.0" encoding="utf-8"?>
<ds:datastoreItem xmlns:ds="http://schemas.openxmlformats.org/officeDocument/2006/customXml" ds:itemID="{DA8E18DA-9F2D-4AEE-B262-A709E986A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538df-b761-4eef-a3bb-0879e8fbb3f9"/>
    <ds:schemaRef ds:uri="1f52ebf5-eef5-416d-b17a-efd5a5b99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Listerrådet mal med bunntekst.dotx</Template>
  <TotalTime>114</TotalTime>
  <Pages>5</Pages>
  <Words>806</Words>
  <Characters>4276</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Vangen</dc:creator>
  <cp:keywords/>
  <dc:description/>
  <cp:lastModifiedBy>Svein Vangen</cp:lastModifiedBy>
  <cp:revision>9</cp:revision>
  <cp:lastPrinted>2019-03-11T10:34:00Z</cp:lastPrinted>
  <dcterms:created xsi:type="dcterms:W3CDTF">2019-10-14T08:33:00Z</dcterms:created>
  <dcterms:modified xsi:type="dcterms:W3CDTF">2019-10-15T08:29:00Z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0x0101008D1E93D0355B4546B57AB1EB9FD3BD9A</vt:lpwstr>
  </property>
</Properties>
</file>