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05221" w14:textId="5D0A228C" w:rsidR="00973F6D" w:rsidRPr="00973F6D" w:rsidRDefault="00A144AE" w:rsidP="00973F6D">
      <w:pPr>
        <w:pStyle w:val="Overskrift1"/>
        <w:rPr>
          <w:color w:val="012169"/>
        </w:rPr>
      </w:pPr>
      <w:r>
        <w:rPr>
          <w:color w:val="012169"/>
        </w:rPr>
        <w:t>REFERAT</w:t>
      </w:r>
      <w:r w:rsidR="00973F6D" w:rsidRPr="00973F6D">
        <w:rPr>
          <w:color w:val="012169"/>
        </w:rPr>
        <w:t xml:space="preserve"> ORDFØRERUTVALG</w:t>
      </w:r>
    </w:p>
    <w:p w14:paraId="626BA27D" w14:textId="77777777" w:rsidR="00973F6D" w:rsidRPr="00424CA5" w:rsidRDefault="00973F6D" w:rsidP="00973F6D"/>
    <w:p w14:paraId="564581D5" w14:textId="77777777" w:rsidR="00973F6D" w:rsidRDefault="00973F6D" w:rsidP="00973F6D">
      <w:pPr>
        <w:rPr>
          <w:sz w:val="24"/>
        </w:rPr>
      </w:pPr>
    </w:p>
    <w:p w14:paraId="43929BD9" w14:textId="77777777" w:rsidR="00973F6D" w:rsidRDefault="00973F6D" w:rsidP="00973F6D">
      <w:pPr>
        <w:rPr>
          <w:sz w:val="24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670"/>
        <w:gridCol w:w="1418"/>
      </w:tblGrid>
      <w:tr w:rsidR="00973F6D" w:rsidRPr="00973F6D" w14:paraId="722C5253" w14:textId="77777777" w:rsidTr="009C46FF">
        <w:tc>
          <w:tcPr>
            <w:tcW w:w="1701" w:type="dxa"/>
          </w:tcPr>
          <w:p w14:paraId="6A71BB02" w14:textId="77777777" w:rsidR="00973F6D" w:rsidRPr="009444F5" w:rsidRDefault="00973F6D" w:rsidP="004D76F5">
            <w:pPr>
              <w:pStyle w:val="Overskrift2"/>
              <w:rPr>
                <w:color w:val="012169"/>
                <w:szCs w:val="24"/>
              </w:rPr>
            </w:pPr>
            <w:r w:rsidRPr="009444F5">
              <w:rPr>
                <w:color w:val="012169"/>
                <w:szCs w:val="24"/>
              </w:rPr>
              <w:t>Møtested</w:t>
            </w:r>
          </w:p>
        </w:tc>
        <w:tc>
          <w:tcPr>
            <w:tcW w:w="5670" w:type="dxa"/>
          </w:tcPr>
          <w:p w14:paraId="39E7C40D" w14:textId="5291AB83" w:rsidR="00973F6D" w:rsidRPr="009444F5" w:rsidRDefault="00973F6D" w:rsidP="004D76F5">
            <w:pPr>
              <w:rPr>
                <w:b/>
                <w:color w:val="012169"/>
                <w:sz w:val="24"/>
                <w:szCs w:val="24"/>
              </w:rPr>
            </w:pPr>
            <w:r w:rsidRPr="009444F5">
              <w:rPr>
                <w:b/>
                <w:color w:val="012169"/>
                <w:sz w:val="24"/>
                <w:szCs w:val="24"/>
              </w:rPr>
              <w:t>Farsund</w:t>
            </w:r>
            <w:r w:rsidR="00627FA3" w:rsidRPr="009444F5">
              <w:rPr>
                <w:b/>
                <w:color w:val="012169"/>
                <w:sz w:val="24"/>
                <w:szCs w:val="24"/>
              </w:rPr>
              <w:t xml:space="preserve"> Husan</w:t>
            </w:r>
          </w:p>
        </w:tc>
        <w:tc>
          <w:tcPr>
            <w:tcW w:w="1418" w:type="dxa"/>
          </w:tcPr>
          <w:p w14:paraId="0B590BF4" w14:textId="77777777" w:rsidR="00973F6D" w:rsidRPr="00973F6D" w:rsidRDefault="00973F6D" w:rsidP="004D76F5">
            <w:pPr>
              <w:rPr>
                <w:color w:val="012169"/>
                <w:sz w:val="24"/>
                <w:szCs w:val="24"/>
              </w:rPr>
            </w:pPr>
            <w:r w:rsidRPr="00973F6D">
              <w:rPr>
                <w:color w:val="012169"/>
                <w:sz w:val="24"/>
                <w:szCs w:val="24"/>
              </w:rPr>
              <w:t>Ansvar for oppfølgning</w:t>
            </w:r>
          </w:p>
        </w:tc>
      </w:tr>
      <w:tr w:rsidR="00973F6D" w:rsidRPr="00973F6D" w14:paraId="5BFB939B" w14:textId="77777777" w:rsidTr="009C46FF">
        <w:tc>
          <w:tcPr>
            <w:tcW w:w="1701" w:type="dxa"/>
          </w:tcPr>
          <w:p w14:paraId="295F2D52" w14:textId="77777777" w:rsidR="00973F6D" w:rsidRPr="009444F5" w:rsidRDefault="00973F6D" w:rsidP="004D76F5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Møtetidspunkt</w:t>
            </w:r>
          </w:p>
        </w:tc>
        <w:tc>
          <w:tcPr>
            <w:tcW w:w="5670" w:type="dxa"/>
          </w:tcPr>
          <w:p w14:paraId="435A5D4F" w14:textId="77777777" w:rsidR="00973F6D" w:rsidRPr="009444F5" w:rsidRDefault="00973F6D" w:rsidP="004D76F5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Dato 18.03.19</w:t>
            </w:r>
          </w:p>
          <w:p w14:paraId="7CBA7437" w14:textId="77777777" w:rsidR="00973F6D" w:rsidRPr="009444F5" w:rsidRDefault="00973F6D" w:rsidP="004D76F5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Bedriftsbesøk 0830 - 1000</w:t>
            </w:r>
          </w:p>
          <w:p w14:paraId="18095DFD" w14:textId="77777777" w:rsidR="00973F6D" w:rsidRPr="009444F5" w:rsidRDefault="00973F6D" w:rsidP="004D76F5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 xml:space="preserve">Møte kl 1000 – 1400 </w:t>
            </w:r>
          </w:p>
          <w:p w14:paraId="3A677E10" w14:textId="77777777" w:rsidR="00973F6D" w:rsidRPr="009444F5" w:rsidRDefault="00973F6D" w:rsidP="004D76F5">
            <w:pPr>
              <w:rPr>
                <w:color w:val="012169"/>
                <w:sz w:val="24"/>
                <w:szCs w:val="24"/>
              </w:rPr>
            </w:pPr>
          </w:p>
          <w:p w14:paraId="2F5C0CC5" w14:textId="77777777" w:rsidR="00973F6D" w:rsidRPr="009444F5" w:rsidRDefault="00973F6D" w:rsidP="004D76F5">
            <w:pPr>
              <w:rPr>
                <w:color w:val="012169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62BD0D" w14:textId="77777777" w:rsidR="00973F6D" w:rsidRPr="00973F6D" w:rsidRDefault="00973F6D" w:rsidP="004D76F5">
            <w:pPr>
              <w:rPr>
                <w:color w:val="012169"/>
                <w:sz w:val="24"/>
                <w:szCs w:val="24"/>
              </w:rPr>
            </w:pPr>
          </w:p>
        </w:tc>
      </w:tr>
      <w:tr w:rsidR="00973F6D" w:rsidRPr="00973F6D" w14:paraId="7BCE16A1" w14:textId="77777777" w:rsidTr="009C46FF">
        <w:tc>
          <w:tcPr>
            <w:tcW w:w="1701" w:type="dxa"/>
          </w:tcPr>
          <w:p w14:paraId="5D5A9320" w14:textId="77777777" w:rsidR="00973F6D" w:rsidRPr="009444F5" w:rsidRDefault="00973F6D" w:rsidP="004D76F5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Tilstede</w:t>
            </w:r>
          </w:p>
        </w:tc>
        <w:tc>
          <w:tcPr>
            <w:tcW w:w="5670" w:type="dxa"/>
          </w:tcPr>
          <w:p w14:paraId="76CB0917" w14:textId="77777777" w:rsidR="00973F6D" w:rsidRPr="009444F5" w:rsidRDefault="00973F6D" w:rsidP="004D76F5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Ordfører Tor Jørgen Tjørhom – Sirdal</w:t>
            </w:r>
          </w:p>
          <w:p w14:paraId="6628A8B8" w14:textId="77777777" w:rsidR="00973F6D" w:rsidRPr="009444F5" w:rsidRDefault="00973F6D" w:rsidP="004D76F5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 xml:space="preserve">Ordfører Jan Sigbjørnsen – Flekkefjord </w:t>
            </w:r>
          </w:p>
          <w:p w14:paraId="40DD944E" w14:textId="77777777" w:rsidR="00973F6D" w:rsidRPr="009444F5" w:rsidRDefault="00973F6D" w:rsidP="004D76F5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Ordfører Arnt Abrahamsen – Farsund</w:t>
            </w:r>
          </w:p>
          <w:p w14:paraId="0F8F38AC" w14:textId="77777777" w:rsidR="00973F6D" w:rsidRPr="009444F5" w:rsidRDefault="00973F6D" w:rsidP="004D76F5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Ordfører Jan Kristensen – Lyngdal</w:t>
            </w:r>
          </w:p>
          <w:p w14:paraId="047DEB24" w14:textId="77777777" w:rsidR="00973F6D" w:rsidRPr="009444F5" w:rsidRDefault="00973F6D" w:rsidP="004D76F5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Ordfører Reidun Bakken – Audnedal kommune</w:t>
            </w:r>
          </w:p>
          <w:p w14:paraId="6DB27095" w14:textId="77777777" w:rsidR="00973F6D" w:rsidRPr="009444F5" w:rsidRDefault="00973F6D" w:rsidP="004D76F5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Ordfører Per Sverre Kvinlaug - Kvinesdal</w:t>
            </w:r>
          </w:p>
          <w:p w14:paraId="71960048" w14:textId="77777777" w:rsidR="00973F6D" w:rsidRPr="009444F5" w:rsidRDefault="00973F6D" w:rsidP="004D76F5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Ordfører Margrethe Handeland – Hægebostad</w:t>
            </w:r>
          </w:p>
          <w:p w14:paraId="2295C99D" w14:textId="77777777" w:rsidR="00973F6D" w:rsidRPr="009444F5" w:rsidRDefault="00973F6D" w:rsidP="004D76F5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Ordfører Oddmund Ljosland – Åseral kommune</w:t>
            </w:r>
          </w:p>
          <w:p w14:paraId="67643E76" w14:textId="77777777" w:rsidR="00973F6D" w:rsidRPr="009444F5" w:rsidRDefault="00973F6D" w:rsidP="004D76F5">
            <w:pPr>
              <w:rPr>
                <w:color w:val="012169"/>
                <w:sz w:val="24"/>
                <w:szCs w:val="24"/>
              </w:rPr>
            </w:pPr>
          </w:p>
          <w:p w14:paraId="0BBD1813" w14:textId="77777777" w:rsidR="00973F6D" w:rsidRPr="009444F5" w:rsidRDefault="00973F6D" w:rsidP="004D76F5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Svein Vangen – daglig leder Listerrådet</w:t>
            </w:r>
          </w:p>
          <w:p w14:paraId="70515742" w14:textId="77777777" w:rsidR="00973F6D" w:rsidRPr="009444F5" w:rsidRDefault="00973F6D" w:rsidP="004D76F5">
            <w:pPr>
              <w:rPr>
                <w:color w:val="012169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8D6E51" w14:textId="77777777" w:rsidR="00973F6D" w:rsidRPr="00973F6D" w:rsidRDefault="00973F6D" w:rsidP="004D76F5">
            <w:pPr>
              <w:rPr>
                <w:color w:val="012169"/>
                <w:sz w:val="24"/>
                <w:szCs w:val="24"/>
              </w:rPr>
            </w:pPr>
          </w:p>
        </w:tc>
      </w:tr>
      <w:tr w:rsidR="00973F6D" w:rsidRPr="00973F6D" w14:paraId="24F8157A" w14:textId="77777777" w:rsidTr="009C46FF">
        <w:tc>
          <w:tcPr>
            <w:tcW w:w="1701" w:type="dxa"/>
          </w:tcPr>
          <w:p w14:paraId="2C470C69" w14:textId="77777777" w:rsidR="00973F6D" w:rsidRPr="009444F5" w:rsidRDefault="00973F6D" w:rsidP="004D76F5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Forfall</w:t>
            </w:r>
          </w:p>
        </w:tc>
        <w:tc>
          <w:tcPr>
            <w:tcW w:w="5670" w:type="dxa"/>
          </w:tcPr>
          <w:p w14:paraId="3CB3DD9B" w14:textId="77777777" w:rsidR="00973F6D" w:rsidRPr="009444F5" w:rsidRDefault="00973F6D" w:rsidP="004D76F5">
            <w:pPr>
              <w:rPr>
                <w:color w:val="012169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494565" w14:textId="77777777" w:rsidR="00973F6D" w:rsidRPr="00973F6D" w:rsidRDefault="00973F6D" w:rsidP="004D76F5">
            <w:pPr>
              <w:rPr>
                <w:color w:val="012169"/>
                <w:sz w:val="24"/>
                <w:szCs w:val="24"/>
              </w:rPr>
            </w:pPr>
          </w:p>
        </w:tc>
      </w:tr>
      <w:tr w:rsidR="00973F6D" w:rsidRPr="00973F6D" w14:paraId="0FE23FD9" w14:textId="77777777" w:rsidTr="009C46FF">
        <w:trPr>
          <w:trHeight w:val="399"/>
        </w:trPr>
        <w:tc>
          <w:tcPr>
            <w:tcW w:w="1701" w:type="dxa"/>
          </w:tcPr>
          <w:p w14:paraId="5C5C9E5E" w14:textId="77777777" w:rsidR="00973F6D" w:rsidRPr="009444F5" w:rsidRDefault="00973F6D" w:rsidP="004D76F5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Referat</w:t>
            </w:r>
          </w:p>
        </w:tc>
        <w:tc>
          <w:tcPr>
            <w:tcW w:w="5670" w:type="dxa"/>
          </w:tcPr>
          <w:p w14:paraId="3637D419" w14:textId="77777777" w:rsidR="00EC3987" w:rsidRPr="00EF301C" w:rsidRDefault="00EC3987" w:rsidP="00EC3987">
            <w:pPr>
              <w:pStyle w:val="Listeavsnitt"/>
              <w:ind w:left="0"/>
              <w:rPr>
                <w:b/>
                <w:sz w:val="24"/>
                <w:szCs w:val="24"/>
              </w:rPr>
            </w:pPr>
            <w:r w:rsidRPr="00EF301C">
              <w:rPr>
                <w:b/>
                <w:sz w:val="24"/>
                <w:szCs w:val="24"/>
              </w:rPr>
              <w:t>Evaluering av regional samordningsstruktur</w:t>
            </w:r>
          </w:p>
          <w:p w14:paraId="37C32981" w14:textId="77777777" w:rsidR="00EC3987" w:rsidRDefault="00EC3987" w:rsidP="00EC3987">
            <w:pPr>
              <w:pStyle w:val="Listeavsnitt"/>
              <w:ind w:left="0"/>
              <w:rPr>
                <w:sz w:val="24"/>
                <w:szCs w:val="24"/>
              </w:rPr>
            </w:pPr>
            <w:r w:rsidRPr="00EF301C">
              <w:rPr>
                <w:sz w:val="24"/>
                <w:szCs w:val="24"/>
              </w:rPr>
              <w:t xml:space="preserve">Dette er en sak som kommer opp i rådmannsgruppe Agder fredag 8 mars. </w:t>
            </w:r>
          </w:p>
          <w:p w14:paraId="4AF2EDE6" w14:textId="77777777" w:rsidR="00EC3987" w:rsidRDefault="00EC3987" w:rsidP="00EC3987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Ønsker et fellesmøte med rådmannsutvalget.</w:t>
            </w:r>
          </w:p>
          <w:p w14:paraId="3691B720" w14:textId="77777777" w:rsidR="00EC3987" w:rsidRDefault="00EC3987" w:rsidP="00EC3987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 13 mai-ordførerutvalg.</w:t>
            </w:r>
          </w:p>
          <w:p w14:paraId="16D0A3D1" w14:textId="5EC12032" w:rsidR="00EC3987" w:rsidRPr="00EF301C" w:rsidRDefault="00EC3987" w:rsidP="00EC3987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Planprogram Listerplanen – viktige tema</w:t>
            </w:r>
            <w:r w:rsidRPr="00EF301C">
              <w:rPr>
                <w:sz w:val="24"/>
                <w:szCs w:val="24"/>
              </w:rPr>
              <w:t xml:space="preserve">  </w:t>
            </w:r>
          </w:p>
          <w:p w14:paraId="68346D10" w14:textId="77777777" w:rsidR="00973F6D" w:rsidRPr="009444F5" w:rsidRDefault="00973F6D" w:rsidP="004D76F5">
            <w:pPr>
              <w:rPr>
                <w:color w:val="012169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48F4C0" w14:textId="77777777" w:rsidR="00973F6D" w:rsidRPr="00973F6D" w:rsidRDefault="00973F6D" w:rsidP="004D76F5">
            <w:pPr>
              <w:rPr>
                <w:color w:val="012169"/>
                <w:sz w:val="24"/>
                <w:szCs w:val="24"/>
              </w:rPr>
            </w:pPr>
          </w:p>
        </w:tc>
      </w:tr>
      <w:tr w:rsidR="00973F6D" w:rsidRPr="00973F6D" w14:paraId="3C380D66" w14:textId="77777777" w:rsidTr="009C46FF">
        <w:trPr>
          <w:trHeight w:val="1143"/>
        </w:trPr>
        <w:tc>
          <w:tcPr>
            <w:tcW w:w="1701" w:type="dxa"/>
          </w:tcPr>
          <w:p w14:paraId="75B80FFE" w14:textId="77777777" w:rsidR="00973F6D" w:rsidRPr="009444F5" w:rsidRDefault="00973F6D" w:rsidP="004D76F5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Bedriftsbesøk</w:t>
            </w:r>
          </w:p>
        </w:tc>
        <w:tc>
          <w:tcPr>
            <w:tcW w:w="5670" w:type="dxa"/>
          </w:tcPr>
          <w:p w14:paraId="228EDB11" w14:textId="3B175A6D" w:rsidR="00627FA3" w:rsidRPr="009444F5" w:rsidRDefault="00ED6858" w:rsidP="00627FA3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Bedriftsbesøk hos Farsund F</w:t>
            </w:r>
            <w:r w:rsidR="00627FA3" w:rsidRPr="009444F5">
              <w:rPr>
                <w:color w:val="012169"/>
                <w:sz w:val="24"/>
                <w:szCs w:val="24"/>
              </w:rPr>
              <w:t>ortøyningsselskap</w:t>
            </w:r>
            <w:r w:rsidR="00507405" w:rsidRPr="009444F5">
              <w:rPr>
                <w:color w:val="012169"/>
                <w:sz w:val="24"/>
                <w:szCs w:val="24"/>
              </w:rPr>
              <w:t xml:space="preserve"> i</w:t>
            </w:r>
          </w:p>
          <w:p w14:paraId="2C445AAE" w14:textId="6746F58E" w:rsidR="00973F6D" w:rsidRDefault="00507405" w:rsidP="00627FA3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Lundevågen</w:t>
            </w:r>
          </w:p>
          <w:p w14:paraId="553B6906" w14:textId="071A117A" w:rsidR="00502878" w:rsidRDefault="001967D0" w:rsidP="00627FA3">
            <w:pPr>
              <w:rPr>
                <w:color w:val="012169"/>
                <w:sz w:val="24"/>
                <w:szCs w:val="24"/>
              </w:rPr>
            </w:pPr>
            <w:hyperlink r:id="rId7" w:history="1">
              <w:r w:rsidR="00502878" w:rsidRPr="00FC0DC4">
                <w:rPr>
                  <w:rStyle w:val="Hyperkobling"/>
                  <w:sz w:val="24"/>
                  <w:szCs w:val="24"/>
                </w:rPr>
                <w:t>http://ffs-as.com/</w:t>
              </w:r>
            </w:hyperlink>
          </w:p>
          <w:p w14:paraId="5322FB9A" w14:textId="77777777" w:rsidR="00502878" w:rsidRDefault="00502878" w:rsidP="00627FA3">
            <w:pPr>
              <w:rPr>
                <w:color w:val="012169"/>
                <w:sz w:val="24"/>
                <w:szCs w:val="24"/>
              </w:rPr>
            </w:pPr>
          </w:p>
          <w:p w14:paraId="314A6AE7" w14:textId="50D3D9DE" w:rsidR="003D4B99" w:rsidRPr="009444F5" w:rsidRDefault="003D4B99" w:rsidP="00627FA3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John W. Nilsen</w:t>
            </w:r>
            <w:r w:rsidR="00502878">
              <w:rPr>
                <w:color w:val="012169"/>
                <w:sz w:val="24"/>
                <w:szCs w:val="24"/>
              </w:rPr>
              <w:t xml:space="preserve"> ved FFS orienterte om selskapet og selskapets utvikling.  </w:t>
            </w:r>
          </w:p>
        </w:tc>
        <w:tc>
          <w:tcPr>
            <w:tcW w:w="1418" w:type="dxa"/>
          </w:tcPr>
          <w:p w14:paraId="0EF3DB7D" w14:textId="77777777" w:rsidR="00973F6D" w:rsidRPr="00973F6D" w:rsidRDefault="00973F6D" w:rsidP="004D76F5">
            <w:pPr>
              <w:rPr>
                <w:color w:val="012169"/>
                <w:sz w:val="24"/>
                <w:szCs w:val="24"/>
              </w:rPr>
            </w:pPr>
          </w:p>
        </w:tc>
      </w:tr>
      <w:tr w:rsidR="00973F6D" w:rsidRPr="00973F6D" w14:paraId="79A1ADA8" w14:textId="77777777" w:rsidTr="009C46FF">
        <w:trPr>
          <w:trHeight w:val="250"/>
        </w:trPr>
        <w:tc>
          <w:tcPr>
            <w:tcW w:w="1701" w:type="dxa"/>
          </w:tcPr>
          <w:p w14:paraId="4D66C45E" w14:textId="77777777" w:rsidR="00973F6D" w:rsidRPr="009444F5" w:rsidRDefault="00973F6D" w:rsidP="004D76F5">
            <w:pPr>
              <w:rPr>
                <w:color w:val="012169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2B9514D" w14:textId="77777777" w:rsidR="00973F6D" w:rsidRDefault="00973F6D" w:rsidP="004D76F5">
            <w:pPr>
              <w:rPr>
                <w:color w:val="012169"/>
                <w:sz w:val="24"/>
                <w:szCs w:val="24"/>
              </w:rPr>
            </w:pPr>
          </w:p>
          <w:p w14:paraId="56FE969A" w14:textId="77777777" w:rsidR="009C46FF" w:rsidRDefault="009C46FF" w:rsidP="004D76F5">
            <w:pPr>
              <w:rPr>
                <w:color w:val="012169"/>
                <w:sz w:val="24"/>
                <w:szCs w:val="24"/>
              </w:rPr>
            </w:pPr>
          </w:p>
          <w:p w14:paraId="740840AD" w14:textId="77777777" w:rsidR="009C46FF" w:rsidRDefault="009C46FF" w:rsidP="004D76F5">
            <w:pPr>
              <w:rPr>
                <w:color w:val="012169"/>
                <w:sz w:val="24"/>
                <w:szCs w:val="24"/>
              </w:rPr>
            </w:pPr>
          </w:p>
          <w:p w14:paraId="305D6602" w14:textId="77777777" w:rsidR="009C46FF" w:rsidRDefault="009C46FF" w:rsidP="004D76F5">
            <w:pPr>
              <w:rPr>
                <w:color w:val="012169"/>
                <w:sz w:val="24"/>
                <w:szCs w:val="24"/>
              </w:rPr>
            </w:pPr>
          </w:p>
          <w:p w14:paraId="65F1E13B" w14:textId="77777777" w:rsidR="009C46FF" w:rsidRDefault="009C46FF" w:rsidP="004D76F5">
            <w:pPr>
              <w:rPr>
                <w:color w:val="012169"/>
                <w:sz w:val="24"/>
                <w:szCs w:val="24"/>
              </w:rPr>
            </w:pPr>
          </w:p>
          <w:p w14:paraId="2AAF1DCA" w14:textId="77777777" w:rsidR="009C46FF" w:rsidRDefault="009C46FF" w:rsidP="004D76F5">
            <w:pPr>
              <w:rPr>
                <w:color w:val="012169"/>
                <w:sz w:val="24"/>
                <w:szCs w:val="24"/>
              </w:rPr>
            </w:pPr>
          </w:p>
          <w:p w14:paraId="7A881A78" w14:textId="0B5A850E" w:rsidR="009C46FF" w:rsidRPr="009444F5" w:rsidRDefault="009C46FF" w:rsidP="004D76F5">
            <w:pPr>
              <w:rPr>
                <w:color w:val="012169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6C6301" w14:textId="77777777" w:rsidR="00973F6D" w:rsidRPr="00973F6D" w:rsidRDefault="00973F6D" w:rsidP="004D76F5">
            <w:pPr>
              <w:rPr>
                <w:color w:val="012169"/>
                <w:sz w:val="24"/>
                <w:szCs w:val="24"/>
              </w:rPr>
            </w:pPr>
          </w:p>
          <w:p w14:paraId="231F0F7B" w14:textId="77777777" w:rsidR="00973F6D" w:rsidRPr="00973F6D" w:rsidRDefault="00973F6D" w:rsidP="004D76F5">
            <w:pPr>
              <w:rPr>
                <w:color w:val="012169"/>
                <w:sz w:val="24"/>
                <w:szCs w:val="24"/>
              </w:rPr>
            </w:pPr>
          </w:p>
        </w:tc>
      </w:tr>
      <w:tr w:rsidR="00973F6D" w:rsidRPr="00973F6D" w14:paraId="6A3CBF85" w14:textId="77777777" w:rsidTr="009C46FF">
        <w:trPr>
          <w:trHeight w:val="274"/>
        </w:trPr>
        <w:tc>
          <w:tcPr>
            <w:tcW w:w="1701" w:type="dxa"/>
          </w:tcPr>
          <w:p w14:paraId="4A900D47" w14:textId="77777777" w:rsidR="00973F6D" w:rsidRPr="009444F5" w:rsidRDefault="00973F6D" w:rsidP="004D76F5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lastRenderedPageBreak/>
              <w:t>Sak 10/19</w:t>
            </w:r>
          </w:p>
        </w:tc>
        <w:tc>
          <w:tcPr>
            <w:tcW w:w="5670" w:type="dxa"/>
          </w:tcPr>
          <w:p w14:paraId="135A3164" w14:textId="77777777" w:rsidR="00176631" w:rsidRPr="009444F5" w:rsidRDefault="00176631" w:rsidP="004D76F5">
            <w:pPr>
              <w:spacing w:before="100" w:beforeAutospacing="1" w:after="100" w:afterAutospacing="1"/>
              <w:rPr>
                <w:b/>
                <w:bCs/>
                <w:color w:val="012169"/>
                <w:sz w:val="24"/>
                <w:szCs w:val="24"/>
              </w:rPr>
            </w:pPr>
            <w:r w:rsidRPr="009444F5">
              <w:rPr>
                <w:b/>
                <w:bCs/>
                <w:color w:val="012169"/>
                <w:sz w:val="24"/>
                <w:szCs w:val="24"/>
              </w:rPr>
              <w:t>Veteranplan for Lister</w:t>
            </w:r>
          </w:p>
          <w:p w14:paraId="5B8BDEA6" w14:textId="2F7F0801" w:rsidR="00176631" w:rsidRPr="00ED6858" w:rsidRDefault="00176631" w:rsidP="00ED6858">
            <w:pPr>
              <w:spacing w:before="100" w:beforeAutospacing="1" w:after="100" w:afterAutospacing="1"/>
              <w:rPr>
                <w:b/>
                <w:bCs/>
                <w:color w:val="012169"/>
                <w:sz w:val="24"/>
                <w:szCs w:val="24"/>
              </w:rPr>
            </w:pPr>
            <w:r w:rsidRPr="009444F5">
              <w:rPr>
                <w:b/>
                <w:bCs/>
                <w:color w:val="012169"/>
                <w:sz w:val="24"/>
                <w:szCs w:val="24"/>
              </w:rPr>
              <w:t>Vis</w:t>
            </w:r>
            <w:r w:rsidR="000653CE" w:rsidRPr="009444F5">
              <w:rPr>
                <w:b/>
                <w:bCs/>
                <w:color w:val="012169"/>
                <w:sz w:val="24"/>
                <w:szCs w:val="24"/>
              </w:rPr>
              <w:t>er til henvendelse fra Stig Eie, se vedlegg.</w:t>
            </w:r>
          </w:p>
          <w:p w14:paraId="1FE973DA" w14:textId="77777777" w:rsidR="00974414" w:rsidRPr="009444F5" w:rsidRDefault="00176631" w:rsidP="00974414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b/>
                <w:color w:val="012169"/>
                <w:sz w:val="24"/>
                <w:szCs w:val="24"/>
              </w:rPr>
              <w:t>Kommentar</w:t>
            </w:r>
            <w:r w:rsidRPr="009444F5">
              <w:rPr>
                <w:color w:val="012169"/>
                <w:sz w:val="24"/>
                <w:szCs w:val="24"/>
              </w:rPr>
              <w:t>: Viser til sak 31/18</w:t>
            </w:r>
            <w:r w:rsidR="00974414" w:rsidRPr="009444F5">
              <w:rPr>
                <w:color w:val="012169"/>
                <w:sz w:val="24"/>
                <w:szCs w:val="24"/>
              </w:rPr>
              <w:t xml:space="preserve"> (08.10.18)</w:t>
            </w:r>
            <w:r w:rsidRPr="009444F5">
              <w:rPr>
                <w:color w:val="012169"/>
                <w:sz w:val="24"/>
                <w:szCs w:val="24"/>
              </w:rPr>
              <w:t xml:space="preserve"> i ordførerutvalget</w:t>
            </w:r>
            <w:r w:rsidR="00974414" w:rsidRPr="009444F5">
              <w:rPr>
                <w:color w:val="012169"/>
                <w:sz w:val="24"/>
                <w:szCs w:val="24"/>
              </w:rPr>
              <w:t xml:space="preserve">.  </w:t>
            </w:r>
            <w:r w:rsidRPr="009444F5">
              <w:rPr>
                <w:color w:val="012169"/>
                <w:sz w:val="24"/>
                <w:szCs w:val="24"/>
              </w:rPr>
              <w:t xml:space="preserve"> </w:t>
            </w:r>
            <w:r w:rsidR="00974414" w:rsidRPr="009444F5">
              <w:rPr>
                <w:color w:val="012169"/>
                <w:sz w:val="24"/>
                <w:szCs w:val="24"/>
              </w:rPr>
              <w:t>G</w:t>
            </w:r>
            <w:r w:rsidRPr="009444F5">
              <w:rPr>
                <w:color w:val="012169"/>
                <w:sz w:val="24"/>
                <w:szCs w:val="24"/>
              </w:rPr>
              <w:t xml:space="preserve">eneralmajor Finn Kristian Hannestad orienterte </w:t>
            </w:r>
            <w:r w:rsidR="00974414" w:rsidRPr="009444F5">
              <w:rPr>
                <w:color w:val="012169"/>
                <w:sz w:val="24"/>
                <w:szCs w:val="24"/>
              </w:rPr>
              <w:t xml:space="preserve">der </w:t>
            </w:r>
            <w:r w:rsidRPr="009444F5">
              <w:rPr>
                <w:color w:val="012169"/>
                <w:sz w:val="24"/>
                <w:szCs w:val="24"/>
              </w:rPr>
              <w:t xml:space="preserve">om Forsvarets veterantjeneste og om behovet for å utvikle kommunale veteranplaner.  </w:t>
            </w:r>
          </w:p>
          <w:p w14:paraId="5A0E3B19" w14:textId="77777777" w:rsidR="00974414" w:rsidRPr="009444F5" w:rsidRDefault="00974414" w:rsidP="00974414">
            <w:pPr>
              <w:rPr>
                <w:i/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 xml:space="preserve">Konklusjonen på det møet var at: </w:t>
            </w:r>
            <w:r w:rsidRPr="009444F5">
              <w:rPr>
                <w:i/>
                <w:color w:val="012169"/>
                <w:sz w:val="24"/>
                <w:szCs w:val="24"/>
              </w:rPr>
              <w:t>Listerrådet vil vurdere mulighetene for å utvikle en felles regional veteranplan.</w:t>
            </w:r>
          </w:p>
          <w:p w14:paraId="6EFE242B" w14:textId="77777777" w:rsidR="00176631" w:rsidRPr="009444F5" w:rsidRDefault="00176631" w:rsidP="004D76F5">
            <w:pPr>
              <w:rPr>
                <w:color w:val="012169"/>
                <w:sz w:val="24"/>
                <w:szCs w:val="24"/>
              </w:rPr>
            </w:pPr>
          </w:p>
          <w:p w14:paraId="56E0496A" w14:textId="0758B12C" w:rsidR="00176631" w:rsidRPr="0054563D" w:rsidRDefault="0054563D" w:rsidP="004D76F5">
            <w:pPr>
              <w:rPr>
                <w:b/>
                <w:color w:val="012169"/>
                <w:sz w:val="24"/>
                <w:szCs w:val="24"/>
              </w:rPr>
            </w:pPr>
            <w:r>
              <w:rPr>
                <w:b/>
                <w:color w:val="012169"/>
                <w:sz w:val="24"/>
                <w:szCs w:val="24"/>
              </w:rPr>
              <w:t>V</w:t>
            </w:r>
            <w:r w:rsidR="009444F5" w:rsidRPr="0054563D">
              <w:rPr>
                <w:b/>
                <w:color w:val="012169"/>
                <w:sz w:val="24"/>
                <w:szCs w:val="24"/>
              </w:rPr>
              <w:t xml:space="preserve">edtak: </w:t>
            </w:r>
          </w:p>
          <w:p w14:paraId="06FCF311" w14:textId="77777777" w:rsidR="00ED6858" w:rsidRDefault="009C46FF" w:rsidP="009C46FF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Ordførerutvalget ønsker en regional veteranplan for Lister</w:t>
            </w:r>
            <w:r w:rsidR="0054563D">
              <w:rPr>
                <w:color w:val="012169"/>
                <w:sz w:val="24"/>
                <w:szCs w:val="24"/>
              </w:rPr>
              <w:t>.  Saken oversendes til rådmannsutvalget.</w:t>
            </w:r>
          </w:p>
          <w:p w14:paraId="26BE69A7" w14:textId="0182838A" w:rsidR="00502878" w:rsidRPr="009444F5" w:rsidRDefault="00502878" w:rsidP="009C46FF">
            <w:pPr>
              <w:rPr>
                <w:color w:val="012169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E7F206" w14:textId="77777777" w:rsidR="00973F6D" w:rsidRPr="00973F6D" w:rsidRDefault="00973F6D" w:rsidP="004D76F5">
            <w:pPr>
              <w:rPr>
                <w:color w:val="012169"/>
              </w:rPr>
            </w:pPr>
          </w:p>
        </w:tc>
      </w:tr>
      <w:tr w:rsidR="00973F6D" w:rsidRPr="00973F6D" w14:paraId="4BC8FEF8" w14:textId="77777777" w:rsidTr="009C46FF">
        <w:trPr>
          <w:trHeight w:val="274"/>
        </w:trPr>
        <w:tc>
          <w:tcPr>
            <w:tcW w:w="1701" w:type="dxa"/>
          </w:tcPr>
          <w:p w14:paraId="378C4E86" w14:textId="77777777" w:rsidR="00973F6D" w:rsidRPr="009444F5" w:rsidRDefault="00973F6D" w:rsidP="004D76F5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Sak 11/19</w:t>
            </w:r>
          </w:p>
        </w:tc>
        <w:tc>
          <w:tcPr>
            <w:tcW w:w="5670" w:type="dxa"/>
          </w:tcPr>
          <w:p w14:paraId="1CAD322A" w14:textId="77777777" w:rsidR="00973F6D" w:rsidRPr="009444F5" w:rsidRDefault="00974414" w:rsidP="004D76F5">
            <w:pPr>
              <w:rPr>
                <w:b/>
                <w:color w:val="012169"/>
                <w:sz w:val="24"/>
                <w:szCs w:val="24"/>
              </w:rPr>
            </w:pPr>
            <w:r w:rsidRPr="009444F5">
              <w:rPr>
                <w:b/>
                <w:color w:val="012169"/>
                <w:sz w:val="24"/>
                <w:szCs w:val="24"/>
              </w:rPr>
              <w:t>Valgkomite for Lister Nyskaping AS</w:t>
            </w:r>
          </w:p>
          <w:p w14:paraId="3B6A33AC" w14:textId="77777777" w:rsidR="00573858" w:rsidRPr="009444F5" w:rsidRDefault="00573858" w:rsidP="00573858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På sist generalforsamling ble det m.a. fattet følgende vedtak:</w:t>
            </w:r>
          </w:p>
          <w:p w14:paraId="744D3316" w14:textId="77777777" w:rsidR="00573858" w:rsidRPr="009444F5" w:rsidRDefault="00573858" w:rsidP="00573858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Valgkomiteen – Vidar Torsøe (leder), Brit Egenæs og John Våge gjenvelges for 1 år.  I tillegg bes ordførerutvalget i Listerrådet oppnevne ett medlem innen 31.12.18.</w:t>
            </w:r>
          </w:p>
          <w:p w14:paraId="50ADB885" w14:textId="77777777" w:rsidR="00573858" w:rsidRPr="009444F5" w:rsidRDefault="00573858" w:rsidP="00573858">
            <w:pPr>
              <w:rPr>
                <w:color w:val="012169"/>
                <w:sz w:val="24"/>
                <w:szCs w:val="24"/>
              </w:rPr>
            </w:pPr>
          </w:p>
          <w:p w14:paraId="338CA4F4" w14:textId="1E4855C8" w:rsidR="00573858" w:rsidRPr="009444F5" w:rsidRDefault="00CD1139" w:rsidP="00573858">
            <w:pPr>
              <w:rPr>
                <w:b/>
                <w:color w:val="012169"/>
                <w:sz w:val="24"/>
                <w:szCs w:val="24"/>
              </w:rPr>
            </w:pPr>
            <w:r>
              <w:rPr>
                <w:b/>
                <w:color w:val="012169"/>
                <w:sz w:val="24"/>
                <w:szCs w:val="24"/>
              </w:rPr>
              <w:t>V</w:t>
            </w:r>
            <w:r w:rsidR="00573858" w:rsidRPr="009444F5">
              <w:rPr>
                <w:b/>
                <w:color w:val="012169"/>
                <w:sz w:val="24"/>
                <w:szCs w:val="24"/>
              </w:rPr>
              <w:t xml:space="preserve">edtak: </w:t>
            </w:r>
          </w:p>
          <w:p w14:paraId="64D6914E" w14:textId="6ABEF53A" w:rsidR="00CD1139" w:rsidRPr="00CD1139" w:rsidRDefault="00CD1139" w:rsidP="00CD1139">
            <w:pPr>
              <w:pStyle w:val="Listeavsnitt"/>
              <w:numPr>
                <w:ilvl w:val="0"/>
                <w:numId w:val="2"/>
              </w:numPr>
              <w:rPr>
                <w:color w:val="012169"/>
                <w:sz w:val="24"/>
                <w:szCs w:val="24"/>
              </w:rPr>
            </w:pPr>
            <w:r w:rsidRPr="00CD1139">
              <w:rPr>
                <w:color w:val="012169"/>
                <w:sz w:val="24"/>
                <w:szCs w:val="24"/>
              </w:rPr>
              <w:t>Ordførerutvalget oppnevner Ståle Olsen i tillegg til de tre valgte</w:t>
            </w:r>
            <w:r>
              <w:rPr>
                <w:color w:val="012169"/>
                <w:sz w:val="24"/>
                <w:szCs w:val="24"/>
              </w:rPr>
              <w:t xml:space="preserve"> representantene</w:t>
            </w:r>
            <w:r w:rsidRPr="00CD1139">
              <w:rPr>
                <w:color w:val="012169"/>
                <w:sz w:val="24"/>
                <w:szCs w:val="24"/>
              </w:rPr>
              <w:t xml:space="preserve">. </w:t>
            </w:r>
          </w:p>
          <w:p w14:paraId="457D7C2B" w14:textId="53126EB6" w:rsidR="00CD1139" w:rsidRPr="00CD1139" w:rsidRDefault="00CD1139" w:rsidP="00CD1139">
            <w:pPr>
              <w:pStyle w:val="Listeavsnitt"/>
              <w:numPr>
                <w:ilvl w:val="0"/>
                <w:numId w:val="2"/>
              </w:numPr>
              <w:rPr>
                <w:color w:val="012169"/>
                <w:sz w:val="24"/>
                <w:szCs w:val="24"/>
              </w:rPr>
            </w:pPr>
            <w:r w:rsidRPr="00CD1139">
              <w:rPr>
                <w:color w:val="012169"/>
                <w:sz w:val="24"/>
                <w:szCs w:val="24"/>
              </w:rPr>
              <w:t xml:space="preserve">Ordførerutvalget foreslår overfor generalforsamlingen at valgkomiteen skal bestå av tre personer etter generalforsamlingen 2019.  </w:t>
            </w:r>
          </w:p>
          <w:p w14:paraId="78EE4D48" w14:textId="77777777" w:rsidR="00573858" w:rsidRPr="009444F5" w:rsidRDefault="00573858" w:rsidP="00CD1139">
            <w:pPr>
              <w:rPr>
                <w:color w:val="012169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17A95B" w14:textId="77777777" w:rsidR="00973F6D" w:rsidRPr="00973F6D" w:rsidRDefault="00973F6D" w:rsidP="004D76F5">
            <w:pPr>
              <w:rPr>
                <w:color w:val="012169"/>
              </w:rPr>
            </w:pPr>
          </w:p>
        </w:tc>
      </w:tr>
      <w:tr w:rsidR="00973F6D" w:rsidRPr="00973F6D" w14:paraId="524A89C8" w14:textId="77777777" w:rsidTr="009C46FF">
        <w:trPr>
          <w:trHeight w:val="274"/>
        </w:trPr>
        <w:tc>
          <w:tcPr>
            <w:tcW w:w="1701" w:type="dxa"/>
          </w:tcPr>
          <w:p w14:paraId="78EA540C" w14:textId="77777777" w:rsidR="00973F6D" w:rsidRPr="009444F5" w:rsidRDefault="00973F6D" w:rsidP="004D76F5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Sak 12/19</w:t>
            </w:r>
          </w:p>
        </w:tc>
        <w:tc>
          <w:tcPr>
            <w:tcW w:w="5670" w:type="dxa"/>
          </w:tcPr>
          <w:p w14:paraId="50A73609" w14:textId="426FA832" w:rsidR="00973F6D" w:rsidRPr="009444F5" w:rsidRDefault="00973F6D" w:rsidP="004D76F5">
            <w:pPr>
              <w:outlineLvl w:val="0"/>
              <w:rPr>
                <w:b/>
                <w:color w:val="012169"/>
                <w:sz w:val="24"/>
                <w:szCs w:val="24"/>
              </w:rPr>
            </w:pPr>
            <w:r w:rsidRPr="009444F5">
              <w:rPr>
                <w:b/>
                <w:color w:val="012169"/>
                <w:sz w:val="24"/>
                <w:szCs w:val="24"/>
              </w:rPr>
              <w:t>Områderegulering av Statensvegvesen</w:t>
            </w:r>
          </w:p>
          <w:p w14:paraId="39D0E3D7" w14:textId="2FE42161" w:rsidR="00973F6D" w:rsidRPr="009444F5" w:rsidRDefault="009444F5" w:rsidP="004D76F5">
            <w:pPr>
              <w:rPr>
                <w:color w:val="012169"/>
                <w:sz w:val="24"/>
                <w:szCs w:val="24"/>
                <w:lang w:eastAsia="en-US"/>
              </w:rPr>
            </w:pPr>
            <w:r>
              <w:rPr>
                <w:color w:val="012169"/>
                <w:sz w:val="24"/>
                <w:szCs w:val="24"/>
                <w:lang w:eastAsia="en-US"/>
              </w:rPr>
              <w:t>(Se vedlagte notat)</w:t>
            </w:r>
          </w:p>
          <w:p w14:paraId="25D1D087" w14:textId="77777777" w:rsidR="00973F6D" w:rsidRPr="009444F5" w:rsidRDefault="00973F6D" w:rsidP="004D76F5">
            <w:pPr>
              <w:rPr>
                <w:color w:val="012169"/>
                <w:sz w:val="24"/>
                <w:szCs w:val="24"/>
              </w:rPr>
            </w:pPr>
          </w:p>
          <w:p w14:paraId="7D3983D6" w14:textId="431EE3D5" w:rsidR="00973F6D" w:rsidRPr="009444F5" w:rsidRDefault="00973F6D" w:rsidP="004D76F5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På bestilling fra Samferdsel og Finansdepartementet fikk Capgemini Consulting i oppdrag å levere en rapport om omregulering og organisering av Statens</w:t>
            </w:r>
            <w:r w:rsidR="00585886">
              <w:rPr>
                <w:color w:val="012169"/>
                <w:sz w:val="24"/>
                <w:szCs w:val="24"/>
              </w:rPr>
              <w:t xml:space="preserve"> </w:t>
            </w:r>
            <w:r w:rsidRPr="009444F5">
              <w:rPr>
                <w:color w:val="012169"/>
                <w:sz w:val="24"/>
                <w:szCs w:val="24"/>
              </w:rPr>
              <w:t>vegvesen. Rapporten er to delt, første del kom 2017 og siste del kom sensommer 2018. Hovedgrunn var misnøye med SVV, og ulik praksis i de forskjellige regioner. Veidirektoratet opplever dette som problematisk, noe vi i trafikkskolebransjen ser er tilfelle. Å få bedre oversikt og mer strømlinjeformet organisasjon er vel og bra det.</w:t>
            </w:r>
          </w:p>
          <w:p w14:paraId="22839CCF" w14:textId="77777777" w:rsidR="00973F6D" w:rsidRPr="009444F5" w:rsidRDefault="00973F6D" w:rsidP="004D76F5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 xml:space="preserve">Del to, som kom i 2018 tar for seg omreguleringen av trafikkstasjonene rundt i landet. Rapporten estimerer ca. kr 400mill spart når omstillingen er ferdig. Høye tall, </w:t>
            </w:r>
            <w:r w:rsidRPr="009444F5">
              <w:rPr>
                <w:color w:val="012169"/>
                <w:sz w:val="24"/>
                <w:szCs w:val="24"/>
              </w:rPr>
              <w:lastRenderedPageBreak/>
              <w:t xml:space="preserve">som kanskje veier mer enn ukultur i SVV? For Agder sin del så foreslås nedlegging av Mandal trafikkstasjon og Setesdal trafikkstasjon. Kristiansand består, Arendal og Flekkefjord blir omregulert til et servicekontor. </w:t>
            </w:r>
          </w:p>
          <w:p w14:paraId="4E2E415E" w14:textId="76435E5F" w:rsidR="00973F6D" w:rsidRPr="009444F5" w:rsidRDefault="00973F6D" w:rsidP="004D76F5">
            <w:pPr>
              <w:rPr>
                <w:color w:val="012169"/>
                <w:sz w:val="24"/>
                <w:szCs w:val="24"/>
              </w:rPr>
            </w:pPr>
          </w:p>
          <w:p w14:paraId="06F1D1C4" w14:textId="69679A2E" w:rsidR="00973F6D" w:rsidRPr="009444F5" w:rsidRDefault="00006707" w:rsidP="00006707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b/>
                <w:color w:val="012169"/>
                <w:sz w:val="24"/>
                <w:szCs w:val="24"/>
              </w:rPr>
              <w:t>Kommentar</w:t>
            </w:r>
            <w:r w:rsidR="009444F5">
              <w:rPr>
                <w:color w:val="012169"/>
                <w:sz w:val="24"/>
                <w:szCs w:val="24"/>
              </w:rPr>
              <w:t xml:space="preserve">: </w:t>
            </w:r>
            <w:r w:rsidRPr="009444F5">
              <w:rPr>
                <w:color w:val="012169"/>
                <w:sz w:val="24"/>
                <w:szCs w:val="24"/>
              </w:rPr>
              <w:t>Denne områdereguleringen vil bety en sentralisering av et svært viktig tjenestetilbud, og enkelte førerkortklasser vil kun kunne tilbys i Kristiansand (Tønsberg eller Stavanger). Dette vil være fordyrende for førerprøvetilbudet.  Rapporten sier lite om hvilke konsekvenser dette har for den enkelte</w:t>
            </w:r>
            <w:r w:rsidR="009444F5">
              <w:rPr>
                <w:color w:val="012169"/>
                <w:sz w:val="24"/>
                <w:szCs w:val="24"/>
              </w:rPr>
              <w:t xml:space="preserve"> kandid</w:t>
            </w:r>
            <w:r w:rsidRPr="009444F5">
              <w:rPr>
                <w:color w:val="012169"/>
                <w:sz w:val="24"/>
                <w:szCs w:val="24"/>
              </w:rPr>
              <w:t>at</w:t>
            </w:r>
            <w:r w:rsidR="009444F5">
              <w:rPr>
                <w:color w:val="012169"/>
                <w:sz w:val="24"/>
                <w:szCs w:val="24"/>
              </w:rPr>
              <w:t>, eller</w:t>
            </w:r>
            <w:r w:rsidRPr="009444F5">
              <w:rPr>
                <w:color w:val="012169"/>
                <w:sz w:val="24"/>
                <w:szCs w:val="24"/>
              </w:rPr>
              <w:t xml:space="preserve"> hvor mange arbeidsplasser </w:t>
            </w:r>
            <w:r w:rsidR="009444F5">
              <w:rPr>
                <w:color w:val="012169"/>
                <w:sz w:val="24"/>
                <w:szCs w:val="24"/>
              </w:rPr>
              <w:t xml:space="preserve">som vil gå tapt.  </w:t>
            </w:r>
          </w:p>
          <w:p w14:paraId="2ACBE7E9" w14:textId="77777777" w:rsidR="00006707" w:rsidRPr="009444F5" w:rsidRDefault="00006707" w:rsidP="00006707">
            <w:pPr>
              <w:rPr>
                <w:color w:val="012169"/>
                <w:sz w:val="24"/>
                <w:szCs w:val="24"/>
              </w:rPr>
            </w:pPr>
          </w:p>
          <w:p w14:paraId="060909DF" w14:textId="49ECBF86" w:rsidR="00973F6D" w:rsidRPr="009444F5" w:rsidRDefault="00006707" w:rsidP="004D76F5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SVV skal levere inn sine synspunkter til departementet innen 12.04.19. Tjenesteleveranseplan og tjenestestruktur, utredning av privatisering (del 1 av rapporten), skal opp 10.05.19.</w:t>
            </w:r>
          </w:p>
          <w:p w14:paraId="75E3039E" w14:textId="77777777" w:rsidR="00973F6D" w:rsidRPr="009444F5" w:rsidRDefault="00973F6D" w:rsidP="004D76F5">
            <w:pPr>
              <w:rPr>
                <w:color w:val="012169"/>
                <w:sz w:val="24"/>
                <w:szCs w:val="24"/>
              </w:rPr>
            </w:pPr>
          </w:p>
          <w:p w14:paraId="731A42E9" w14:textId="02667306" w:rsidR="00D77EA0" w:rsidRPr="009444F5" w:rsidRDefault="00CD1139" w:rsidP="004D76F5">
            <w:pPr>
              <w:rPr>
                <w:color w:val="012169"/>
                <w:sz w:val="24"/>
                <w:szCs w:val="24"/>
              </w:rPr>
            </w:pPr>
            <w:r w:rsidRPr="00CD1139">
              <w:rPr>
                <w:b/>
                <w:color w:val="012169"/>
                <w:sz w:val="24"/>
                <w:szCs w:val="24"/>
              </w:rPr>
              <w:t>V</w:t>
            </w:r>
            <w:r w:rsidR="00006707" w:rsidRPr="00CD1139">
              <w:rPr>
                <w:b/>
                <w:color w:val="012169"/>
                <w:sz w:val="24"/>
                <w:szCs w:val="24"/>
              </w:rPr>
              <w:t>edtak</w:t>
            </w:r>
            <w:r w:rsidR="00006707" w:rsidRPr="009444F5">
              <w:rPr>
                <w:color w:val="012169"/>
                <w:sz w:val="24"/>
                <w:szCs w:val="24"/>
              </w:rPr>
              <w:t>:</w:t>
            </w:r>
          </w:p>
          <w:p w14:paraId="5AA78F0F" w14:textId="3AF9A705" w:rsidR="00006707" w:rsidRDefault="007F3683" w:rsidP="007F3683">
            <w:pPr>
              <w:pStyle w:val="Listeavsnitt"/>
              <w:numPr>
                <w:ilvl w:val="0"/>
                <w:numId w:val="3"/>
              </w:numPr>
              <w:rPr>
                <w:color w:val="012169"/>
                <w:sz w:val="24"/>
                <w:szCs w:val="24"/>
              </w:rPr>
            </w:pPr>
            <w:r w:rsidRPr="007F3683">
              <w:rPr>
                <w:color w:val="012169"/>
                <w:sz w:val="24"/>
                <w:szCs w:val="24"/>
              </w:rPr>
              <w:t xml:space="preserve">Ordførerutvalget </w:t>
            </w:r>
            <w:r w:rsidR="00507FED">
              <w:rPr>
                <w:color w:val="012169"/>
                <w:sz w:val="24"/>
                <w:szCs w:val="24"/>
              </w:rPr>
              <w:t>er bekymret for de signaler som er kommet vedrørende trafikkstasjonene.</w:t>
            </w:r>
          </w:p>
          <w:p w14:paraId="30731413" w14:textId="2AD1A189" w:rsidR="007F3683" w:rsidRPr="007F3683" w:rsidRDefault="007F3683" w:rsidP="007F3683">
            <w:pPr>
              <w:pStyle w:val="Listeavsnitt"/>
              <w:numPr>
                <w:ilvl w:val="0"/>
                <w:numId w:val="3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Margrethe Handeland og Jan Sigbjørnsen koordinerer det videre arbeidet med tanke på en uttalelse fra Lister.</w:t>
            </w:r>
          </w:p>
          <w:p w14:paraId="607C3764" w14:textId="77777777" w:rsidR="007F3683" w:rsidRPr="009444F5" w:rsidRDefault="007F3683" w:rsidP="004D76F5">
            <w:pPr>
              <w:rPr>
                <w:color w:val="012169"/>
                <w:sz w:val="24"/>
                <w:szCs w:val="24"/>
              </w:rPr>
            </w:pPr>
          </w:p>
          <w:p w14:paraId="4823EBC8" w14:textId="77777777" w:rsidR="00973F6D" w:rsidRPr="009444F5" w:rsidRDefault="00973F6D" w:rsidP="004D76F5">
            <w:pPr>
              <w:rPr>
                <w:b/>
                <w:color w:val="012169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192FC6" w14:textId="77777777" w:rsidR="00973F6D" w:rsidRPr="00973F6D" w:rsidRDefault="00973F6D" w:rsidP="004D76F5">
            <w:pPr>
              <w:rPr>
                <w:color w:val="012169"/>
              </w:rPr>
            </w:pPr>
          </w:p>
        </w:tc>
      </w:tr>
      <w:tr w:rsidR="00973F6D" w:rsidRPr="00973F6D" w14:paraId="182A08BC" w14:textId="77777777" w:rsidTr="009C46FF">
        <w:tc>
          <w:tcPr>
            <w:tcW w:w="1701" w:type="dxa"/>
          </w:tcPr>
          <w:p w14:paraId="1094A91B" w14:textId="77777777" w:rsidR="00973F6D" w:rsidRPr="009444F5" w:rsidRDefault="00973F6D" w:rsidP="004D76F5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Sak 13/19</w:t>
            </w:r>
          </w:p>
        </w:tc>
        <w:tc>
          <w:tcPr>
            <w:tcW w:w="5670" w:type="dxa"/>
          </w:tcPr>
          <w:p w14:paraId="205F9A19" w14:textId="77777777" w:rsidR="00973F6D" w:rsidRPr="00502878" w:rsidRDefault="00973F6D" w:rsidP="004D76F5">
            <w:pPr>
              <w:rPr>
                <w:b/>
                <w:color w:val="012169"/>
                <w:sz w:val="24"/>
                <w:szCs w:val="24"/>
              </w:rPr>
            </w:pPr>
            <w:r w:rsidRPr="00502878">
              <w:rPr>
                <w:b/>
                <w:color w:val="012169"/>
                <w:sz w:val="24"/>
                <w:szCs w:val="24"/>
              </w:rPr>
              <w:t>Høring Agder 2030</w:t>
            </w:r>
          </w:p>
          <w:p w14:paraId="724851F6" w14:textId="0DBEAB3F" w:rsidR="00006707" w:rsidRDefault="00006707" w:rsidP="004D76F5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Se vedlegg.</w:t>
            </w:r>
          </w:p>
          <w:p w14:paraId="66BC4BC1" w14:textId="3F854B20" w:rsidR="00F86D89" w:rsidRDefault="00F86D89" w:rsidP="004D76F5">
            <w:pPr>
              <w:rPr>
                <w:color w:val="012169"/>
                <w:sz w:val="24"/>
                <w:szCs w:val="24"/>
              </w:rPr>
            </w:pPr>
          </w:p>
          <w:p w14:paraId="779FF1F3" w14:textId="0824E95E" w:rsidR="00F86D89" w:rsidRPr="009444F5" w:rsidRDefault="00F86D89" w:rsidP="004D76F5">
            <w:pPr>
              <w:rPr>
                <w:color w:val="012169"/>
                <w:sz w:val="24"/>
                <w:szCs w:val="24"/>
              </w:rPr>
            </w:pPr>
            <w:r w:rsidRPr="00502878">
              <w:rPr>
                <w:b/>
                <w:color w:val="012169"/>
                <w:sz w:val="24"/>
                <w:szCs w:val="24"/>
              </w:rPr>
              <w:t>Vedtak</w:t>
            </w:r>
            <w:r>
              <w:rPr>
                <w:color w:val="012169"/>
                <w:sz w:val="24"/>
                <w:szCs w:val="24"/>
              </w:rPr>
              <w:t xml:space="preserve">: </w:t>
            </w:r>
          </w:p>
          <w:p w14:paraId="5A39A95A" w14:textId="77777777" w:rsidR="00006707" w:rsidRPr="00502878" w:rsidRDefault="00502878" w:rsidP="00502878">
            <w:pPr>
              <w:pStyle w:val="Listeavsnitt"/>
              <w:numPr>
                <w:ilvl w:val="0"/>
                <w:numId w:val="4"/>
              </w:numPr>
              <w:rPr>
                <w:color w:val="012169"/>
                <w:sz w:val="24"/>
                <w:szCs w:val="24"/>
              </w:rPr>
            </w:pPr>
            <w:r w:rsidRPr="00502878">
              <w:rPr>
                <w:color w:val="012169"/>
                <w:sz w:val="24"/>
                <w:szCs w:val="24"/>
              </w:rPr>
              <w:t>Høringsutkastet ble godkjent med de endringer som fremkom i møtet.</w:t>
            </w:r>
          </w:p>
          <w:p w14:paraId="3228366B" w14:textId="316686FF" w:rsidR="00502878" w:rsidRPr="00502878" w:rsidRDefault="00502878" w:rsidP="00502878">
            <w:pPr>
              <w:pStyle w:val="Listeavsnitt"/>
              <w:numPr>
                <w:ilvl w:val="0"/>
                <w:numId w:val="4"/>
              </w:numPr>
              <w:rPr>
                <w:color w:val="012169"/>
                <w:sz w:val="24"/>
                <w:szCs w:val="24"/>
              </w:rPr>
            </w:pPr>
            <w:r w:rsidRPr="00502878">
              <w:rPr>
                <w:color w:val="012169"/>
                <w:sz w:val="24"/>
                <w:szCs w:val="24"/>
              </w:rPr>
              <w:t>Høringsutkastet oversendes kommunen for videre behandling.</w:t>
            </w:r>
          </w:p>
        </w:tc>
        <w:tc>
          <w:tcPr>
            <w:tcW w:w="1418" w:type="dxa"/>
          </w:tcPr>
          <w:p w14:paraId="4BBC76E5" w14:textId="77777777" w:rsidR="00973F6D" w:rsidRPr="00973F6D" w:rsidRDefault="00973F6D" w:rsidP="004D76F5">
            <w:pPr>
              <w:rPr>
                <w:color w:val="012169"/>
                <w:sz w:val="24"/>
                <w:szCs w:val="24"/>
              </w:rPr>
            </w:pPr>
          </w:p>
        </w:tc>
      </w:tr>
      <w:tr w:rsidR="00973F6D" w:rsidRPr="00973F6D" w14:paraId="54196968" w14:textId="77777777" w:rsidTr="009C46FF">
        <w:tc>
          <w:tcPr>
            <w:tcW w:w="1701" w:type="dxa"/>
          </w:tcPr>
          <w:p w14:paraId="1F9DCA19" w14:textId="77777777" w:rsidR="00973F6D" w:rsidRPr="009444F5" w:rsidRDefault="00973F6D" w:rsidP="004D76F5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Sak 14/19</w:t>
            </w:r>
          </w:p>
        </w:tc>
        <w:tc>
          <w:tcPr>
            <w:tcW w:w="5670" w:type="dxa"/>
          </w:tcPr>
          <w:p w14:paraId="5E9C0310" w14:textId="77777777" w:rsidR="009444F5" w:rsidRDefault="009444F5" w:rsidP="009444F5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Møteplan 2019 – mulige justeringer som følge av valget.</w:t>
            </w:r>
          </w:p>
          <w:p w14:paraId="6DBE1F77" w14:textId="77777777" w:rsidR="00973F6D" w:rsidRDefault="00973F6D" w:rsidP="009444F5">
            <w:pPr>
              <w:rPr>
                <w:color w:val="012169"/>
                <w:sz w:val="24"/>
                <w:szCs w:val="24"/>
              </w:rPr>
            </w:pPr>
          </w:p>
          <w:p w14:paraId="795D15AE" w14:textId="77777777" w:rsidR="00502878" w:rsidRPr="00502878" w:rsidRDefault="00502878" w:rsidP="009444F5">
            <w:pPr>
              <w:rPr>
                <w:b/>
                <w:color w:val="012169"/>
                <w:sz w:val="24"/>
                <w:szCs w:val="24"/>
              </w:rPr>
            </w:pPr>
            <w:r w:rsidRPr="00502878">
              <w:rPr>
                <w:b/>
                <w:color w:val="012169"/>
                <w:sz w:val="24"/>
                <w:szCs w:val="24"/>
              </w:rPr>
              <w:t>Vedtak:</w:t>
            </w:r>
          </w:p>
          <w:p w14:paraId="1B2285A0" w14:textId="77777777" w:rsidR="00502878" w:rsidRDefault="00502878" w:rsidP="00502878">
            <w:pPr>
              <w:pStyle w:val="Listeavsnitt"/>
              <w:numPr>
                <w:ilvl w:val="0"/>
                <w:numId w:val="5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På grunn av valget, ble ordførerutvalget i oktober forskjøvet til møtet i november.</w:t>
            </w:r>
          </w:p>
          <w:p w14:paraId="2CE15BF2" w14:textId="77777777" w:rsidR="00804DC8" w:rsidRDefault="00804DC8" w:rsidP="00804DC8">
            <w:pPr>
              <w:rPr>
                <w:color w:val="012169"/>
                <w:sz w:val="24"/>
                <w:szCs w:val="24"/>
              </w:rPr>
            </w:pPr>
          </w:p>
          <w:p w14:paraId="48FB9373" w14:textId="77777777" w:rsidR="00804DC8" w:rsidRDefault="00804DC8" w:rsidP="00804DC8">
            <w:pPr>
              <w:rPr>
                <w:color w:val="012169"/>
                <w:sz w:val="24"/>
                <w:szCs w:val="24"/>
              </w:rPr>
            </w:pPr>
          </w:p>
          <w:p w14:paraId="20A83D4F" w14:textId="77777777" w:rsidR="00804DC8" w:rsidRDefault="00804DC8" w:rsidP="00804DC8">
            <w:pPr>
              <w:rPr>
                <w:color w:val="012169"/>
                <w:sz w:val="24"/>
                <w:szCs w:val="24"/>
              </w:rPr>
            </w:pPr>
          </w:p>
          <w:p w14:paraId="7463CDF7" w14:textId="77777777" w:rsidR="00804DC8" w:rsidRDefault="00804DC8" w:rsidP="00804DC8">
            <w:pPr>
              <w:rPr>
                <w:color w:val="012169"/>
                <w:sz w:val="24"/>
                <w:szCs w:val="24"/>
              </w:rPr>
            </w:pPr>
          </w:p>
          <w:p w14:paraId="0EC488C2" w14:textId="7144B86B" w:rsidR="00804DC8" w:rsidRPr="00804DC8" w:rsidRDefault="00804DC8" w:rsidP="00804DC8">
            <w:pPr>
              <w:rPr>
                <w:color w:val="012169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BF25CA" w14:textId="77777777" w:rsidR="00973F6D" w:rsidRPr="00973F6D" w:rsidRDefault="00973F6D" w:rsidP="004D76F5">
            <w:pPr>
              <w:rPr>
                <w:color w:val="012169"/>
                <w:sz w:val="24"/>
              </w:rPr>
            </w:pPr>
          </w:p>
        </w:tc>
      </w:tr>
      <w:tr w:rsidR="009444F5" w:rsidRPr="00973F6D" w14:paraId="246912F7" w14:textId="77777777" w:rsidTr="009C46FF">
        <w:tc>
          <w:tcPr>
            <w:tcW w:w="1701" w:type="dxa"/>
          </w:tcPr>
          <w:p w14:paraId="6DEDAF5E" w14:textId="77777777" w:rsidR="009444F5" w:rsidRPr="00973F6D" w:rsidRDefault="009444F5" w:rsidP="009444F5">
            <w:pPr>
              <w:rPr>
                <w:color w:val="012169"/>
                <w:sz w:val="24"/>
              </w:rPr>
            </w:pPr>
            <w:r w:rsidRPr="00973F6D">
              <w:rPr>
                <w:color w:val="012169"/>
                <w:sz w:val="24"/>
              </w:rPr>
              <w:lastRenderedPageBreak/>
              <w:t>Sak 15/19</w:t>
            </w:r>
          </w:p>
        </w:tc>
        <w:tc>
          <w:tcPr>
            <w:tcW w:w="5670" w:type="dxa"/>
          </w:tcPr>
          <w:p w14:paraId="6B7C1FC3" w14:textId="102DE711" w:rsidR="009444F5" w:rsidRPr="00804DC8" w:rsidRDefault="009444F5" w:rsidP="009444F5">
            <w:pPr>
              <w:rPr>
                <w:b/>
                <w:color w:val="012169"/>
                <w:sz w:val="24"/>
                <w:szCs w:val="24"/>
              </w:rPr>
            </w:pPr>
            <w:r w:rsidRPr="00804DC8">
              <w:rPr>
                <w:b/>
                <w:color w:val="012169"/>
                <w:sz w:val="24"/>
                <w:szCs w:val="24"/>
              </w:rPr>
              <w:t>Program for fokusmøter 2019</w:t>
            </w:r>
          </w:p>
          <w:p w14:paraId="4C062269" w14:textId="3479128F" w:rsidR="00502878" w:rsidRDefault="00502878" w:rsidP="009444F5">
            <w:pPr>
              <w:rPr>
                <w:color w:val="012169"/>
                <w:sz w:val="24"/>
                <w:szCs w:val="24"/>
              </w:rPr>
            </w:pPr>
          </w:p>
          <w:p w14:paraId="23C9C773" w14:textId="3D3342F1" w:rsidR="00502878" w:rsidRDefault="00502878" w:rsidP="009444F5">
            <w:pPr>
              <w:rPr>
                <w:b/>
                <w:color w:val="012169"/>
                <w:sz w:val="24"/>
                <w:szCs w:val="24"/>
              </w:rPr>
            </w:pPr>
            <w:r w:rsidRPr="00502878">
              <w:rPr>
                <w:b/>
                <w:color w:val="012169"/>
                <w:sz w:val="24"/>
                <w:szCs w:val="24"/>
              </w:rPr>
              <w:t xml:space="preserve">Vedtak: </w:t>
            </w:r>
          </w:p>
          <w:p w14:paraId="072D3AD1" w14:textId="77777777" w:rsidR="001967D0" w:rsidRDefault="00502878" w:rsidP="009444F5">
            <w:pPr>
              <w:rPr>
                <w:color w:val="012169"/>
                <w:sz w:val="24"/>
                <w:szCs w:val="24"/>
              </w:rPr>
            </w:pPr>
            <w:r w:rsidRPr="00B51BE7">
              <w:rPr>
                <w:color w:val="012169"/>
                <w:sz w:val="24"/>
                <w:szCs w:val="24"/>
              </w:rPr>
              <w:t>01.04.19: Digitalisering</w:t>
            </w:r>
            <w:r w:rsidR="001967D0">
              <w:rPr>
                <w:color w:val="012169"/>
                <w:sz w:val="24"/>
                <w:szCs w:val="24"/>
              </w:rPr>
              <w:t xml:space="preserve"> </w:t>
            </w:r>
          </w:p>
          <w:p w14:paraId="729BE938" w14:textId="50DD5CFD" w:rsidR="00502878" w:rsidRPr="00B51BE7" w:rsidRDefault="001967D0" w:rsidP="009444F5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 xml:space="preserve">                (politisk ansvarlig: Arnt-Jan K)</w:t>
            </w:r>
          </w:p>
          <w:p w14:paraId="768D1FCE" w14:textId="77777777" w:rsidR="001967D0" w:rsidRDefault="00502878" w:rsidP="009444F5">
            <w:pPr>
              <w:rPr>
                <w:color w:val="012169"/>
                <w:sz w:val="24"/>
                <w:szCs w:val="24"/>
              </w:rPr>
            </w:pPr>
            <w:r w:rsidRPr="00B51BE7">
              <w:rPr>
                <w:color w:val="012169"/>
                <w:sz w:val="24"/>
                <w:szCs w:val="24"/>
              </w:rPr>
              <w:t>03.06.19: Transport og kommunikasjon</w:t>
            </w:r>
            <w:r w:rsidR="001967D0">
              <w:rPr>
                <w:color w:val="012169"/>
                <w:sz w:val="24"/>
                <w:szCs w:val="24"/>
              </w:rPr>
              <w:t xml:space="preserve"> </w:t>
            </w:r>
          </w:p>
          <w:p w14:paraId="335881D0" w14:textId="14038D66" w:rsidR="00502878" w:rsidRPr="00B51BE7" w:rsidRDefault="001967D0" w:rsidP="009444F5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 xml:space="preserve">                (</w:t>
            </w:r>
            <w:r>
              <w:rPr>
                <w:color w:val="012169"/>
                <w:sz w:val="24"/>
                <w:szCs w:val="24"/>
              </w:rPr>
              <w:t xml:space="preserve">politisk ansvarlig: </w:t>
            </w:r>
            <w:r>
              <w:rPr>
                <w:color w:val="012169"/>
                <w:sz w:val="24"/>
                <w:szCs w:val="24"/>
              </w:rPr>
              <w:t>Per Sverre –Jan S.)</w:t>
            </w:r>
          </w:p>
          <w:p w14:paraId="2E971B71" w14:textId="77777777" w:rsidR="001967D0" w:rsidRDefault="00804DC8" w:rsidP="009444F5">
            <w:pPr>
              <w:rPr>
                <w:color w:val="012169"/>
                <w:sz w:val="24"/>
                <w:szCs w:val="24"/>
              </w:rPr>
            </w:pPr>
            <w:r w:rsidRPr="00B51BE7">
              <w:rPr>
                <w:color w:val="012169"/>
                <w:sz w:val="24"/>
                <w:szCs w:val="24"/>
              </w:rPr>
              <w:t>16.09.19: Næringsliv og sysselsetting</w:t>
            </w:r>
            <w:r w:rsidR="001967D0">
              <w:rPr>
                <w:color w:val="012169"/>
                <w:sz w:val="24"/>
                <w:szCs w:val="24"/>
              </w:rPr>
              <w:t xml:space="preserve"> </w:t>
            </w:r>
          </w:p>
          <w:p w14:paraId="2840F3EA" w14:textId="67544723" w:rsidR="00502878" w:rsidRPr="00B51BE7" w:rsidRDefault="001967D0" w:rsidP="009444F5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 xml:space="preserve">                (</w:t>
            </w:r>
            <w:r>
              <w:rPr>
                <w:color w:val="012169"/>
                <w:sz w:val="24"/>
                <w:szCs w:val="24"/>
              </w:rPr>
              <w:t xml:space="preserve">politisk ansvarlig: </w:t>
            </w:r>
            <w:r>
              <w:rPr>
                <w:color w:val="012169"/>
                <w:sz w:val="24"/>
                <w:szCs w:val="24"/>
              </w:rPr>
              <w:t>Thor Jørgen og Margrethe)</w:t>
            </w:r>
          </w:p>
          <w:p w14:paraId="76FAF3CB" w14:textId="79F4B471" w:rsidR="00804DC8" w:rsidRPr="00B51BE7" w:rsidRDefault="00804DC8" w:rsidP="009444F5">
            <w:pPr>
              <w:rPr>
                <w:color w:val="012169"/>
                <w:sz w:val="24"/>
                <w:szCs w:val="24"/>
              </w:rPr>
            </w:pPr>
            <w:r w:rsidRPr="00B51BE7">
              <w:rPr>
                <w:color w:val="012169"/>
                <w:sz w:val="24"/>
                <w:szCs w:val="24"/>
              </w:rPr>
              <w:t>02.12.19: Listerplanen</w:t>
            </w:r>
          </w:p>
          <w:p w14:paraId="526D9B43" w14:textId="222E7646" w:rsidR="009444F5" w:rsidRPr="00973F6D" w:rsidRDefault="009444F5" w:rsidP="009444F5">
            <w:pPr>
              <w:rPr>
                <w:color w:val="012169"/>
                <w:sz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14:paraId="51EA4BC1" w14:textId="77777777" w:rsidR="009444F5" w:rsidRPr="00973F6D" w:rsidRDefault="009444F5" w:rsidP="009444F5">
            <w:pPr>
              <w:rPr>
                <w:color w:val="012169"/>
                <w:sz w:val="24"/>
                <w:szCs w:val="24"/>
              </w:rPr>
            </w:pPr>
          </w:p>
        </w:tc>
      </w:tr>
      <w:tr w:rsidR="009444F5" w:rsidRPr="00973F6D" w14:paraId="6B0CD7FA" w14:textId="77777777" w:rsidTr="009C46FF">
        <w:tc>
          <w:tcPr>
            <w:tcW w:w="1701" w:type="dxa"/>
          </w:tcPr>
          <w:p w14:paraId="6E095E20" w14:textId="77777777" w:rsidR="009444F5" w:rsidRPr="00973F6D" w:rsidRDefault="009444F5" w:rsidP="009444F5">
            <w:pPr>
              <w:rPr>
                <w:color w:val="012169"/>
                <w:sz w:val="24"/>
              </w:rPr>
            </w:pPr>
            <w:r w:rsidRPr="00973F6D">
              <w:rPr>
                <w:color w:val="012169"/>
                <w:sz w:val="24"/>
              </w:rPr>
              <w:t>Sak 16/19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62CC9D9" w14:textId="130476F3" w:rsidR="009444F5" w:rsidRPr="00804DC8" w:rsidRDefault="009444F5" w:rsidP="009444F5">
            <w:pPr>
              <w:rPr>
                <w:b/>
                <w:color w:val="012169"/>
                <w:sz w:val="24"/>
                <w:szCs w:val="24"/>
              </w:rPr>
            </w:pPr>
            <w:r w:rsidRPr="00804DC8">
              <w:rPr>
                <w:b/>
                <w:color w:val="012169"/>
                <w:sz w:val="24"/>
                <w:szCs w:val="24"/>
              </w:rPr>
              <w:t xml:space="preserve">Samarbeidsavtale LN </w:t>
            </w:r>
          </w:p>
          <w:p w14:paraId="3F48744E" w14:textId="3EFA4B71" w:rsidR="009444F5" w:rsidRPr="009444F5" w:rsidRDefault="009444F5" w:rsidP="009444F5">
            <w:pPr>
              <w:rPr>
                <w:color w:val="012169"/>
                <w:sz w:val="24"/>
                <w:szCs w:val="24"/>
              </w:rPr>
            </w:pPr>
          </w:p>
          <w:p w14:paraId="59A2B272" w14:textId="55850551" w:rsidR="009444F5" w:rsidRPr="009444F5" w:rsidRDefault="009444F5" w:rsidP="009444F5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Hva er status?</w:t>
            </w:r>
          </w:p>
          <w:p w14:paraId="6974D1BF" w14:textId="77777777" w:rsidR="009444F5" w:rsidRDefault="009444F5" w:rsidP="009444F5">
            <w:pPr>
              <w:rPr>
                <w:color w:val="012169"/>
                <w:sz w:val="22"/>
              </w:rPr>
            </w:pPr>
          </w:p>
          <w:p w14:paraId="786CEE01" w14:textId="601CAA5F" w:rsidR="00804DC8" w:rsidRPr="00973F6D" w:rsidRDefault="00804DC8" w:rsidP="00804DC8">
            <w:pPr>
              <w:rPr>
                <w:color w:val="012169"/>
                <w:sz w:val="22"/>
              </w:rPr>
            </w:pPr>
            <w:r w:rsidRPr="00804DC8">
              <w:rPr>
                <w:b/>
                <w:color w:val="012169"/>
                <w:sz w:val="22"/>
              </w:rPr>
              <w:t>Oppsummering</w:t>
            </w:r>
            <w:r>
              <w:rPr>
                <w:color w:val="012169"/>
                <w:sz w:val="22"/>
              </w:rPr>
              <w:t>: Likelydende samarbeidsavtale er til politisk behandling.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5F38A49" w14:textId="77777777" w:rsidR="009444F5" w:rsidRPr="00973F6D" w:rsidRDefault="009444F5" w:rsidP="009444F5">
            <w:pPr>
              <w:rPr>
                <w:color w:val="012169"/>
                <w:sz w:val="24"/>
                <w:szCs w:val="24"/>
              </w:rPr>
            </w:pPr>
          </w:p>
        </w:tc>
      </w:tr>
      <w:tr w:rsidR="009444F5" w:rsidRPr="00973F6D" w14:paraId="64224938" w14:textId="77777777" w:rsidTr="009C46FF">
        <w:tc>
          <w:tcPr>
            <w:tcW w:w="1701" w:type="dxa"/>
          </w:tcPr>
          <w:p w14:paraId="66C67A45" w14:textId="77777777" w:rsidR="009444F5" w:rsidRPr="00973F6D" w:rsidRDefault="009444F5" w:rsidP="009444F5">
            <w:pPr>
              <w:rPr>
                <w:color w:val="012169"/>
                <w:sz w:val="24"/>
              </w:rPr>
            </w:pPr>
            <w:r w:rsidRPr="00973F6D">
              <w:rPr>
                <w:color w:val="012169"/>
                <w:sz w:val="24"/>
              </w:rPr>
              <w:t>Sak 17/19</w:t>
            </w:r>
          </w:p>
        </w:tc>
        <w:tc>
          <w:tcPr>
            <w:tcW w:w="5670" w:type="dxa"/>
          </w:tcPr>
          <w:p w14:paraId="15B184E3" w14:textId="77777777" w:rsidR="00ED6858" w:rsidRDefault="00ED6858" w:rsidP="009444F5">
            <w:pPr>
              <w:rPr>
                <w:color w:val="012169"/>
                <w:sz w:val="22"/>
                <w:lang w:eastAsia="en-US"/>
              </w:rPr>
            </w:pPr>
            <w:r>
              <w:rPr>
                <w:color w:val="012169"/>
                <w:sz w:val="22"/>
                <w:lang w:eastAsia="en-US"/>
              </w:rPr>
              <w:t>Eventuelt</w:t>
            </w:r>
          </w:p>
          <w:p w14:paraId="674D8AFF" w14:textId="0D191118" w:rsidR="009444F5" w:rsidRPr="00973F6D" w:rsidRDefault="009444F5" w:rsidP="009444F5">
            <w:pPr>
              <w:rPr>
                <w:color w:val="012169"/>
                <w:sz w:val="22"/>
                <w:lang w:eastAsia="en-US"/>
              </w:rPr>
            </w:pPr>
          </w:p>
        </w:tc>
        <w:tc>
          <w:tcPr>
            <w:tcW w:w="1418" w:type="dxa"/>
          </w:tcPr>
          <w:p w14:paraId="24DA41FD" w14:textId="77777777" w:rsidR="009444F5" w:rsidRPr="00973F6D" w:rsidRDefault="009444F5" w:rsidP="009444F5">
            <w:pPr>
              <w:rPr>
                <w:color w:val="012169"/>
                <w:sz w:val="24"/>
                <w:szCs w:val="24"/>
              </w:rPr>
            </w:pPr>
          </w:p>
        </w:tc>
      </w:tr>
      <w:tr w:rsidR="00D06598" w:rsidRPr="00973F6D" w14:paraId="60E117F9" w14:textId="77777777" w:rsidTr="009C46FF">
        <w:tc>
          <w:tcPr>
            <w:tcW w:w="1701" w:type="dxa"/>
          </w:tcPr>
          <w:p w14:paraId="48F60059" w14:textId="77777777" w:rsidR="00D06598" w:rsidRPr="00973F6D" w:rsidRDefault="00D06598" w:rsidP="009444F5">
            <w:pPr>
              <w:rPr>
                <w:color w:val="012169"/>
                <w:sz w:val="24"/>
              </w:rPr>
            </w:pPr>
          </w:p>
        </w:tc>
        <w:tc>
          <w:tcPr>
            <w:tcW w:w="5670" w:type="dxa"/>
          </w:tcPr>
          <w:p w14:paraId="20782216" w14:textId="77777777" w:rsidR="00D06598" w:rsidRPr="00973F6D" w:rsidRDefault="00D06598" w:rsidP="009444F5">
            <w:pPr>
              <w:rPr>
                <w:color w:val="012169"/>
                <w:sz w:val="22"/>
                <w:lang w:eastAsia="en-US"/>
              </w:rPr>
            </w:pPr>
          </w:p>
        </w:tc>
        <w:tc>
          <w:tcPr>
            <w:tcW w:w="1418" w:type="dxa"/>
          </w:tcPr>
          <w:p w14:paraId="3BC071F8" w14:textId="77777777" w:rsidR="00D06598" w:rsidRPr="00973F6D" w:rsidRDefault="00D06598" w:rsidP="009444F5">
            <w:pPr>
              <w:rPr>
                <w:color w:val="012169"/>
                <w:sz w:val="24"/>
                <w:szCs w:val="24"/>
              </w:rPr>
            </w:pPr>
          </w:p>
        </w:tc>
      </w:tr>
      <w:tr w:rsidR="00D06598" w:rsidRPr="00973F6D" w14:paraId="73EF4D60" w14:textId="77777777" w:rsidTr="009C46FF">
        <w:tc>
          <w:tcPr>
            <w:tcW w:w="1701" w:type="dxa"/>
          </w:tcPr>
          <w:p w14:paraId="1810FB64" w14:textId="77777777" w:rsidR="00D06598" w:rsidRDefault="00D06598" w:rsidP="009444F5">
            <w:pPr>
              <w:rPr>
                <w:color w:val="012169"/>
                <w:sz w:val="24"/>
              </w:rPr>
            </w:pPr>
            <w:r>
              <w:rPr>
                <w:color w:val="012169"/>
                <w:sz w:val="24"/>
              </w:rPr>
              <w:t>Fokusmøte</w:t>
            </w:r>
          </w:p>
          <w:p w14:paraId="715C4DF9" w14:textId="7C38C453" w:rsidR="00D06598" w:rsidRDefault="00D06598" w:rsidP="009444F5">
            <w:pPr>
              <w:rPr>
                <w:color w:val="012169"/>
                <w:sz w:val="24"/>
              </w:rPr>
            </w:pPr>
            <w:r>
              <w:rPr>
                <w:color w:val="012169"/>
                <w:sz w:val="24"/>
              </w:rPr>
              <w:t>01.04.19</w:t>
            </w:r>
          </w:p>
        </w:tc>
        <w:tc>
          <w:tcPr>
            <w:tcW w:w="5670" w:type="dxa"/>
          </w:tcPr>
          <w:p w14:paraId="7D283AAC" w14:textId="58800CE4" w:rsidR="00D06598" w:rsidRPr="00973F6D" w:rsidRDefault="00804DC8" w:rsidP="009444F5">
            <w:pPr>
              <w:rPr>
                <w:color w:val="012169"/>
                <w:sz w:val="22"/>
                <w:lang w:eastAsia="en-US"/>
              </w:rPr>
            </w:pPr>
            <w:r>
              <w:rPr>
                <w:color w:val="012169"/>
                <w:sz w:val="22"/>
                <w:lang w:eastAsia="en-US"/>
              </w:rPr>
              <w:t>Digitalisering</w:t>
            </w:r>
          </w:p>
        </w:tc>
        <w:tc>
          <w:tcPr>
            <w:tcW w:w="1418" w:type="dxa"/>
          </w:tcPr>
          <w:p w14:paraId="0B5FC403" w14:textId="77777777" w:rsidR="00D06598" w:rsidRDefault="00D06598" w:rsidP="009444F5">
            <w:pPr>
              <w:rPr>
                <w:color w:val="012169"/>
                <w:sz w:val="24"/>
                <w:szCs w:val="24"/>
              </w:rPr>
            </w:pPr>
          </w:p>
        </w:tc>
      </w:tr>
      <w:tr w:rsidR="00D06598" w:rsidRPr="00973F6D" w14:paraId="70C17A09" w14:textId="77777777" w:rsidTr="009C46FF">
        <w:tc>
          <w:tcPr>
            <w:tcW w:w="1701" w:type="dxa"/>
          </w:tcPr>
          <w:p w14:paraId="1B9BADEF" w14:textId="77777777" w:rsidR="009C46FF" w:rsidRDefault="00EC3987" w:rsidP="009444F5">
            <w:pPr>
              <w:rPr>
                <w:color w:val="012169"/>
                <w:sz w:val="24"/>
              </w:rPr>
            </w:pPr>
            <w:r>
              <w:rPr>
                <w:color w:val="012169"/>
                <w:sz w:val="24"/>
              </w:rPr>
              <w:t>Ordførerutvalg</w:t>
            </w:r>
          </w:p>
          <w:p w14:paraId="001B43F7" w14:textId="33E60D5E" w:rsidR="00D06598" w:rsidRDefault="00EC3987" w:rsidP="009444F5">
            <w:pPr>
              <w:rPr>
                <w:color w:val="012169"/>
                <w:sz w:val="24"/>
              </w:rPr>
            </w:pPr>
            <w:r>
              <w:rPr>
                <w:color w:val="012169"/>
                <w:sz w:val="24"/>
              </w:rPr>
              <w:t>13.05.</w:t>
            </w:r>
            <w:r w:rsidR="009C46FF">
              <w:rPr>
                <w:color w:val="012169"/>
                <w:sz w:val="24"/>
              </w:rPr>
              <w:t>19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10AFDA6" w14:textId="17BC485D" w:rsidR="00D06598" w:rsidRPr="00973F6D" w:rsidRDefault="00D06598" w:rsidP="00804DC8">
            <w:pPr>
              <w:tabs>
                <w:tab w:val="left" w:pos="1480"/>
              </w:tabs>
              <w:rPr>
                <w:color w:val="012169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DB19583" w14:textId="77777777" w:rsidR="00D06598" w:rsidRDefault="00D06598" w:rsidP="009444F5">
            <w:pPr>
              <w:rPr>
                <w:color w:val="012169"/>
                <w:sz w:val="24"/>
                <w:szCs w:val="24"/>
              </w:rPr>
            </w:pPr>
          </w:p>
        </w:tc>
      </w:tr>
    </w:tbl>
    <w:p w14:paraId="125FE009" w14:textId="77777777" w:rsidR="007B28E8" w:rsidRDefault="007B28E8"/>
    <w:p w14:paraId="032261F6" w14:textId="77777777" w:rsidR="007E07F4" w:rsidRDefault="007E07F4"/>
    <w:p w14:paraId="5914BFAE" w14:textId="77777777" w:rsidR="007E07F4" w:rsidRDefault="007E07F4"/>
    <w:p w14:paraId="0C0A6197" w14:textId="77777777" w:rsidR="007E07F4" w:rsidRDefault="007E07F4"/>
    <w:p w14:paraId="054E8D24" w14:textId="77777777" w:rsidR="007E07F4" w:rsidRDefault="007E07F4"/>
    <w:p w14:paraId="318942CB" w14:textId="77777777" w:rsidR="007E07F4" w:rsidRDefault="007E07F4"/>
    <w:p w14:paraId="79D43FBB" w14:textId="77777777" w:rsidR="007E07F4" w:rsidRDefault="007E07F4"/>
    <w:p w14:paraId="5E9DEEE7" w14:textId="77777777" w:rsidR="007E07F4" w:rsidRDefault="007E07F4"/>
    <w:p w14:paraId="6BE30B6D" w14:textId="77777777" w:rsidR="007E07F4" w:rsidRDefault="007E07F4"/>
    <w:p w14:paraId="003A49F1" w14:textId="77777777" w:rsidR="007E07F4" w:rsidRDefault="007E07F4"/>
    <w:p w14:paraId="5733410C" w14:textId="77777777" w:rsidR="007E07F4" w:rsidRDefault="007E07F4"/>
    <w:p w14:paraId="6453406D" w14:textId="77777777" w:rsidR="007E07F4" w:rsidRDefault="007E07F4"/>
    <w:p w14:paraId="68DB805E" w14:textId="77777777" w:rsidR="007E07F4" w:rsidRDefault="007E07F4"/>
    <w:p w14:paraId="47D89022" w14:textId="77777777" w:rsidR="007E07F4" w:rsidRDefault="007E07F4"/>
    <w:p w14:paraId="5A1E371A" w14:textId="77777777" w:rsidR="007E07F4" w:rsidRDefault="007E07F4"/>
    <w:p w14:paraId="5434B69D" w14:textId="77777777" w:rsidR="007E07F4" w:rsidRDefault="007E07F4"/>
    <w:p w14:paraId="054E7A88" w14:textId="77777777" w:rsidR="007E07F4" w:rsidRDefault="007E07F4"/>
    <w:p w14:paraId="2EBF708D" w14:textId="77777777" w:rsidR="007E07F4" w:rsidRDefault="007E07F4"/>
    <w:p w14:paraId="014D8D18" w14:textId="77777777" w:rsidR="007E07F4" w:rsidRDefault="007E07F4"/>
    <w:p w14:paraId="172A8A38" w14:textId="77777777" w:rsidR="007E07F4" w:rsidRDefault="007E07F4"/>
    <w:p w14:paraId="5605382C" w14:textId="77777777" w:rsidR="007E07F4" w:rsidRDefault="007E07F4"/>
    <w:p w14:paraId="2148CD4F" w14:textId="77777777" w:rsidR="007E07F4" w:rsidRDefault="007E07F4"/>
    <w:p w14:paraId="00F91F47" w14:textId="77777777" w:rsidR="007E07F4" w:rsidRDefault="007E07F4"/>
    <w:p w14:paraId="70319685" w14:textId="77777777" w:rsidR="007E07F4" w:rsidRDefault="007E07F4"/>
    <w:p w14:paraId="39686135" w14:textId="77777777" w:rsidR="007E07F4" w:rsidRDefault="007E07F4"/>
    <w:p w14:paraId="7465FB0D" w14:textId="77777777" w:rsidR="007E07F4" w:rsidRDefault="007E07F4"/>
    <w:p w14:paraId="075D28E6" w14:textId="77777777" w:rsidR="007E07F4" w:rsidRDefault="007E07F4"/>
    <w:p w14:paraId="1BF6A6BF" w14:textId="77777777" w:rsidR="007E07F4" w:rsidRDefault="007E07F4"/>
    <w:p w14:paraId="6067A0C9" w14:textId="77777777" w:rsidR="007E07F4" w:rsidRDefault="007E07F4"/>
    <w:sectPr w:rsidR="007E07F4" w:rsidSect="00BA30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8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69EB5" w14:textId="77777777" w:rsidR="00973F6D" w:rsidRDefault="00973F6D" w:rsidP="0011026E">
      <w:r>
        <w:separator/>
      </w:r>
    </w:p>
  </w:endnote>
  <w:endnote w:type="continuationSeparator" w:id="0">
    <w:p w14:paraId="706974FA" w14:textId="77777777" w:rsidR="00973F6D" w:rsidRDefault="00973F6D" w:rsidP="0011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20DD2" w14:textId="77777777" w:rsidR="003D7A78" w:rsidRDefault="003D7A78" w:rsidP="0011026E">
    <w:pPr>
      <w:pStyle w:val="Bunntekst"/>
      <w:rPr>
        <w:b/>
        <w:color w:val="012169"/>
      </w:rPr>
    </w:pPr>
  </w:p>
  <w:p w14:paraId="1FC901EA" w14:textId="77777777" w:rsidR="003D7A78" w:rsidRDefault="003D7A78" w:rsidP="003D7A78">
    <w:pPr>
      <w:pStyle w:val="Bunntekst"/>
      <w:rPr>
        <w:b/>
        <w:color w:val="012169"/>
      </w:rPr>
    </w:pPr>
    <w:r>
      <w:rPr>
        <w:b/>
        <w:color w:val="012169"/>
      </w:rPr>
      <w:t xml:space="preserve">  </w:t>
    </w:r>
  </w:p>
  <w:p w14:paraId="7D5B3290" w14:textId="77777777" w:rsidR="008E496A" w:rsidRDefault="008E496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02CD7" w14:textId="77777777" w:rsidR="005D32BE" w:rsidRDefault="005D32BE" w:rsidP="008E496A">
    <w:pPr>
      <w:pStyle w:val="Bunntekst"/>
      <w:rPr>
        <w:rFonts w:cstheme="minorHAnsi"/>
        <w:b/>
        <w:color w:val="012169"/>
        <w:sz w:val="18"/>
      </w:rPr>
    </w:pPr>
  </w:p>
  <w:p w14:paraId="17453BE1" w14:textId="0E37AEBA" w:rsidR="00D72B5B" w:rsidRPr="00417411" w:rsidRDefault="00417411" w:rsidP="008E496A">
    <w:pPr>
      <w:pStyle w:val="Bunntekst"/>
      <w:rPr>
        <w:rFonts w:cstheme="minorHAnsi"/>
        <w:b/>
        <w:color w:val="012169"/>
        <w:sz w:val="16"/>
        <w:u w:val="single"/>
      </w:rPr>
    </w:pPr>
    <w:r>
      <w:rPr>
        <w:rFonts w:cstheme="minorHAnsi"/>
        <w:b/>
        <w:noProof/>
        <w:color w:val="012169"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70A4D1" wp14:editId="046F9BE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3124200" cy="0"/>
              <wp:effectExtent l="0" t="0" r="19050" b="1905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24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9BC34D" id="Rett linje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24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" strokecolor="#4472c4 [3204]" strokeweight=".5pt">
              <v:stroke joinstyle="miter"/>
              <w10:wrap anchorx="margin"/>
            </v:line>
          </w:pict>
        </mc:Fallback>
      </mc:AlternateContent>
    </w:r>
    <w:r>
      <w:rPr>
        <w:rFonts w:cstheme="minorHAnsi"/>
        <w:b/>
        <w:color w:val="012169"/>
        <w:sz w:val="18"/>
      </w:rPr>
      <w:t xml:space="preserve">                                                                   </w:t>
    </w:r>
    <w:r w:rsidR="001428A5">
      <w:rPr>
        <w:rFonts w:cstheme="minorHAnsi"/>
        <w:b/>
        <w:color w:val="012169"/>
        <w:sz w:val="18"/>
      </w:rPr>
      <w:t xml:space="preserve">                                </w:t>
    </w:r>
    <w:r w:rsidR="00275318">
      <w:rPr>
        <w:rFonts w:cstheme="minorHAnsi"/>
        <w:b/>
        <w:color w:val="012169"/>
        <w:sz w:val="18"/>
      </w:rPr>
      <w:t xml:space="preserve">   </w:t>
    </w:r>
    <w:r w:rsidR="00275318">
      <w:rPr>
        <w:rFonts w:cstheme="minorHAnsi"/>
        <w:b/>
        <w:color w:val="012169"/>
        <w:sz w:val="16"/>
      </w:rPr>
      <w:t>KN</w:t>
    </w:r>
    <w:r w:rsidR="00A71421">
      <w:rPr>
        <w:rFonts w:cstheme="minorHAnsi"/>
        <w:b/>
        <w:color w:val="012169"/>
        <w:sz w:val="16"/>
      </w:rPr>
      <w:t>Y</w:t>
    </w:r>
    <w:r w:rsidR="00FF702F" w:rsidRPr="00417411">
      <w:rPr>
        <w:rFonts w:cstheme="minorHAnsi"/>
        <w:b/>
        <w:color w:val="012169"/>
        <w:sz w:val="16"/>
      </w:rPr>
      <w:t>TTER OSS SAMMEN.  BRINGER OS</w:t>
    </w:r>
    <w:r w:rsidR="00254034" w:rsidRPr="00417411">
      <w:rPr>
        <w:rFonts w:cstheme="minorHAnsi"/>
        <w:b/>
        <w:color w:val="012169"/>
        <w:sz w:val="16"/>
      </w:rPr>
      <w:t>S</w:t>
    </w:r>
    <w:r w:rsidR="00FF702F" w:rsidRPr="00417411">
      <w:rPr>
        <w:rFonts w:cstheme="minorHAnsi"/>
        <w:b/>
        <w:color w:val="012169"/>
        <w:sz w:val="16"/>
      </w:rPr>
      <w:t xml:space="preserve"> VIDERE</w:t>
    </w:r>
    <w:r w:rsidR="00FF702F" w:rsidRPr="00417411">
      <w:rPr>
        <w:rFonts w:cstheme="minorHAnsi"/>
        <w:b/>
        <w:color w:val="012169"/>
        <w:sz w:val="16"/>
        <w:u w:val="single"/>
      </w:rPr>
      <w:t xml:space="preserve">                                                                                             </w:t>
    </w:r>
  </w:p>
  <w:p w14:paraId="5616DF4F" w14:textId="77777777" w:rsidR="005D32BE" w:rsidRDefault="005D32BE" w:rsidP="008E496A">
    <w:pPr>
      <w:pStyle w:val="Bunntekst"/>
      <w:rPr>
        <w:rFonts w:cstheme="minorHAnsi"/>
        <w:b/>
        <w:color w:val="012169"/>
        <w:sz w:val="16"/>
      </w:rPr>
    </w:pPr>
  </w:p>
  <w:p w14:paraId="4681B8DC" w14:textId="77777777" w:rsidR="001428A5" w:rsidRDefault="001428A5" w:rsidP="008E496A">
    <w:pPr>
      <w:pStyle w:val="Bunntekst"/>
      <w:rPr>
        <w:rFonts w:cstheme="minorHAnsi"/>
        <w:b/>
        <w:color w:val="012169"/>
        <w:sz w:val="16"/>
      </w:rPr>
    </w:pPr>
    <w:r>
      <w:rPr>
        <w:rFonts w:cstheme="minorHAnsi"/>
        <w:b/>
        <w:color w:val="012169"/>
        <w:sz w:val="16"/>
      </w:rPr>
      <w:t xml:space="preserve">Listerrådet                                                                 </w:t>
    </w:r>
    <w:r w:rsidR="00275318">
      <w:rPr>
        <w:rFonts w:cstheme="minorHAnsi"/>
        <w:b/>
        <w:color w:val="012169"/>
        <w:sz w:val="16"/>
      </w:rPr>
      <w:t xml:space="preserve"> Daglig leder                 </w:t>
    </w:r>
    <w:r w:rsidR="002B3C55">
      <w:rPr>
        <w:rFonts w:cstheme="minorHAnsi"/>
        <w:b/>
        <w:color w:val="012169"/>
        <w:sz w:val="16"/>
      </w:rPr>
      <w:t xml:space="preserve">                             </w:t>
    </w:r>
    <w:r w:rsidR="00275318">
      <w:rPr>
        <w:rFonts w:cstheme="minorHAnsi"/>
        <w:b/>
        <w:color w:val="012169"/>
        <w:sz w:val="16"/>
      </w:rPr>
      <w:t xml:space="preserve">           </w:t>
    </w:r>
    <w:r w:rsidRPr="002B3C55">
      <w:rPr>
        <w:rFonts w:cstheme="minorHAnsi"/>
        <w:b/>
        <w:color w:val="012169"/>
        <w:sz w:val="16"/>
      </w:rPr>
      <w:t>listersamarbeidet.no</w:t>
    </w:r>
    <w:r w:rsidRPr="00417411">
      <w:rPr>
        <w:rFonts w:cstheme="minorHAnsi"/>
        <w:sz w:val="16"/>
      </w:rPr>
      <w:t xml:space="preserve">                    </w:t>
    </w:r>
  </w:p>
  <w:p w14:paraId="799D9D9F" w14:textId="77777777" w:rsidR="00417411" w:rsidRDefault="001428A5" w:rsidP="008E496A">
    <w:pPr>
      <w:pStyle w:val="Bunntekst"/>
      <w:rPr>
        <w:rFonts w:cstheme="minorHAnsi"/>
        <w:sz w:val="16"/>
      </w:rPr>
    </w:pPr>
    <w:r w:rsidRPr="00417411">
      <w:rPr>
        <w:rFonts w:cstheme="minorHAnsi"/>
        <w:color w:val="012169"/>
        <w:sz w:val="16"/>
      </w:rPr>
      <w:t xml:space="preserve">Stasjonsgata 26,                                                    </w:t>
    </w:r>
    <w:r w:rsidR="00275318">
      <w:rPr>
        <w:rFonts w:cstheme="minorHAnsi"/>
        <w:color w:val="012169"/>
        <w:sz w:val="16"/>
      </w:rPr>
      <w:t xml:space="preserve">     </w:t>
    </w:r>
    <w:r w:rsidR="002B3C55">
      <w:rPr>
        <w:rFonts w:cstheme="minorHAnsi"/>
        <w:color w:val="012169"/>
        <w:sz w:val="16"/>
      </w:rPr>
      <w:t xml:space="preserve"> </w:t>
    </w:r>
    <w:r w:rsidR="00275318" w:rsidRPr="002B3C55">
      <w:rPr>
        <w:rFonts w:cstheme="minorHAnsi"/>
        <w:color w:val="012169"/>
        <w:sz w:val="16"/>
      </w:rPr>
      <w:t>Svein Vangen</w:t>
    </w:r>
    <w:r w:rsidR="00275318">
      <w:rPr>
        <w:rFonts w:cstheme="minorHAnsi"/>
        <w:b/>
        <w:color w:val="012169"/>
        <w:sz w:val="16"/>
      </w:rPr>
      <w:t xml:space="preserve">                                </w:t>
    </w:r>
  </w:p>
  <w:p w14:paraId="2EB4C477" w14:textId="77777777" w:rsidR="008E496A" w:rsidRPr="00417411" w:rsidRDefault="008E496A" w:rsidP="008E496A">
    <w:pPr>
      <w:pStyle w:val="Bunntekst"/>
      <w:rPr>
        <w:rFonts w:cstheme="minorHAnsi"/>
        <w:b/>
        <w:color w:val="012169"/>
        <w:sz w:val="16"/>
      </w:rPr>
    </w:pPr>
    <w:r w:rsidRPr="00417411">
      <w:rPr>
        <w:rFonts w:cstheme="minorHAnsi"/>
        <w:color w:val="012169"/>
        <w:sz w:val="16"/>
      </w:rPr>
      <w:t xml:space="preserve">4580 Lyngdal                            </w:t>
    </w:r>
    <w:r w:rsidR="00417411">
      <w:rPr>
        <w:rFonts w:cstheme="minorHAnsi"/>
        <w:color w:val="012169"/>
        <w:sz w:val="16"/>
      </w:rPr>
      <w:t xml:space="preserve">       </w:t>
    </w:r>
    <w:r w:rsidR="001428A5">
      <w:rPr>
        <w:rFonts w:cstheme="minorHAnsi"/>
        <w:color w:val="012169"/>
        <w:sz w:val="16"/>
      </w:rPr>
      <w:t xml:space="preserve">                            </w:t>
    </w:r>
    <w:r w:rsidR="00275318" w:rsidRPr="00417411">
      <w:rPr>
        <w:rFonts w:cstheme="minorHAnsi"/>
        <w:color w:val="012169"/>
        <w:sz w:val="16"/>
      </w:rPr>
      <w:t xml:space="preserve">941 40 560       </w:t>
    </w:r>
    <w:r w:rsidR="00275318">
      <w:rPr>
        <w:rFonts w:cstheme="minorHAnsi"/>
        <w:color w:val="012169"/>
        <w:sz w:val="16"/>
      </w:rPr>
      <w:t xml:space="preserve">                          </w:t>
    </w:r>
    <w:hyperlink r:id="rId1" w:history="1">
      <w:r w:rsidR="00275318" w:rsidRPr="003D099E">
        <w:rPr>
          <w:rStyle w:val="Hyperkobling"/>
          <w:rFonts w:cstheme="minorHAnsi"/>
          <w:sz w:val="16"/>
        </w:rPr>
        <w:t>svein.vangen@kvinesdal.kommune.no</w:t>
      </w:r>
    </w:hyperlink>
    <w:r w:rsidR="00275318">
      <w:rPr>
        <w:rFonts w:cstheme="minorHAnsi"/>
        <w:color w:val="0121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36374" w14:textId="77777777" w:rsidR="00973F6D" w:rsidRDefault="00973F6D" w:rsidP="0011026E">
      <w:r>
        <w:separator/>
      </w:r>
    </w:p>
  </w:footnote>
  <w:footnote w:type="continuationSeparator" w:id="0">
    <w:p w14:paraId="5CB23CA9" w14:textId="77777777" w:rsidR="00973F6D" w:rsidRDefault="00973F6D" w:rsidP="0011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6CAC4" w14:textId="77777777" w:rsidR="0011026E" w:rsidRPr="007B28E8" w:rsidRDefault="007B28E8" w:rsidP="007B28E8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711220" wp14:editId="51D0FBB0">
          <wp:simplePos x="0" y="0"/>
          <wp:positionH relativeFrom="margin">
            <wp:align>right</wp:align>
          </wp:positionH>
          <wp:positionV relativeFrom="paragraph">
            <wp:posOffset>200660</wp:posOffset>
          </wp:positionV>
          <wp:extent cx="1593608" cy="395336"/>
          <wp:effectExtent l="0" t="0" r="6985" b="508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S_Listerrådet_RGB_horis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608" cy="395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4B275" w14:textId="77777777" w:rsidR="008E496A" w:rsidRDefault="008E496A">
    <w:pPr>
      <w:pStyle w:val="Top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547344" wp14:editId="17D6D9DD">
          <wp:simplePos x="0" y="0"/>
          <wp:positionH relativeFrom="margin">
            <wp:align>right</wp:align>
          </wp:positionH>
          <wp:positionV relativeFrom="paragraph">
            <wp:posOffset>245110</wp:posOffset>
          </wp:positionV>
          <wp:extent cx="1593608" cy="395336"/>
          <wp:effectExtent l="0" t="0" r="6985" b="508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S_Listerrådet_RGB_horis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608" cy="395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63D6"/>
    <w:multiLevelType w:val="hybridMultilevel"/>
    <w:tmpl w:val="906C23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20777"/>
    <w:multiLevelType w:val="hybridMultilevel"/>
    <w:tmpl w:val="3F7242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3302A"/>
    <w:multiLevelType w:val="hybridMultilevel"/>
    <w:tmpl w:val="FF3AE1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5031D"/>
    <w:multiLevelType w:val="hybridMultilevel"/>
    <w:tmpl w:val="3A145F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B2453"/>
    <w:multiLevelType w:val="hybridMultilevel"/>
    <w:tmpl w:val="9474C40A"/>
    <w:lvl w:ilvl="0" w:tplc="43242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4D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62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22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4C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4D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08C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B01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86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6A"/>
    <w:rsid w:val="00006707"/>
    <w:rsid w:val="00040385"/>
    <w:rsid w:val="00041E2D"/>
    <w:rsid w:val="000653CE"/>
    <w:rsid w:val="0011026E"/>
    <w:rsid w:val="001428A5"/>
    <w:rsid w:val="00161B47"/>
    <w:rsid w:val="00176631"/>
    <w:rsid w:val="001967D0"/>
    <w:rsid w:val="001E6D42"/>
    <w:rsid w:val="00254034"/>
    <w:rsid w:val="00275318"/>
    <w:rsid w:val="002B3C55"/>
    <w:rsid w:val="002D0CDF"/>
    <w:rsid w:val="002E65DA"/>
    <w:rsid w:val="00324A41"/>
    <w:rsid w:val="003D4B99"/>
    <w:rsid w:val="003D7A78"/>
    <w:rsid w:val="00417411"/>
    <w:rsid w:val="00493029"/>
    <w:rsid w:val="00502878"/>
    <w:rsid w:val="00507405"/>
    <w:rsid w:val="00507FED"/>
    <w:rsid w:val="0054563D"/>
    <w:rsid w:val="00573858"/>
    <w:rsid w:val="00585886"/>
    <w:rsid w:val="005D32BE"/>
    <w:rsid w:val="005D6D37"/>
    <w:rsid w:val="00600EF4"/>
    <w:rsid w:val="00627FA3"/>
    <w:rsid w:val="007B28E8"/>
    <w:rsid w:val="007E07F4"/>
    <w:rsid w:val="007F3683"/>
    <w:rsid w:val="00804DC8"/>
    <w:rsid w:val="008C7E95"/>
    <w:rsid w:val="008E496A"/>
    <w:rsid w:val="008F77D9"/>
    <w:rsid w:val="0091046C"/>
    <w:rsid w:val="009215BD"/>
    <w:rsid w:val="00921A37"/>
    <w:rsid w:val="009444F5"/>
    <w:rsid w:val="00973F6D"/>
    <w:rsid w:val="00974414"/>
    <w:rsid w:val="009A5892"/>
    <w:rsid w:val="009C46FF"/>
    <w:rsid w:val="00A05396"/>
    <w:rsid w:val="00A144AE"/>
    <w:rsid w:val="00A41899"/>
    <w:rsid w:val="00A71421"/>
    <w:rsid w:val="00A9402B"/>
    <w:rsid w:val="00AC1C7C"/>
    <w:rsid w:val="00B51BE7"/>
    <w:rsid w:val="00BA3031"/>
    <w:rsid w:val="00C931DB"/>
    <w:rsid w:val="00CC3DE9"/>
    <w:rsid w:val="00CD1139"/>
    <w:rsid w:val="00D06598"/>
    <w:rsid w:val="00D258AC"/>
    <w:rsid w:val="00D26B9B"/>
    <w:rsid w:val="00D72B5B"/>
    <w:rsid w:val="00D77EA0"/>
    <w:rsid w:val="00DB4766"/>
    <w:rsid w:val="00DC4654"/>
    <w:rsid w:val="00EC3987"/>
    <w:rsid w:val="00ED6858"/>
    <w:rsid w:val="00EF212A"/>
    <w:rsid w:val="00F03336"/>
    <w:rsid w:val="00F86D89"/>
    <w:rsid w:val="00FF14A0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A1B023"/>
  <w15:chartTrackingRefBased/>
  <w15:docId w15:val="{5A4778FB-52BE-43B8-9108-0CB44A6B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73F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73F6D"/>
    <w:pPr>
      <w:keepNext/>
      <w:outlineLvl w:val="1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1026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1026E"/>
  </w:style>
  <w:style w:type="paragraph" w:styleId="Bunntekst">
    <w:name w:val="footer"/>
    <w:basedOn w:val="Normal"/>
    <w:link w:val="BunntekstTegn"/>
    <w:uiPriority w:val="99"/>
    <w:unhideWhenUsed/>
    <w:rsid w:val="0011026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1026E"/>
  </w:style>
  <w:style w:type="paragraph" w:styleId="Ingenmellomrom">
    <w:name w:val="No Spacing"/>
    <w:uiPriority w:val="1"/>
    <w:qFormat/>
    <w:rsid w:val="00041E2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041E2D"/>
    <w:pPr>
      <w:ind w:left="720"/>
    </w:pPr>
    <w:rPr>
      <w:rFonts w:ascii="Calibri" w:eastAsia="Calibri" w:hAnsi="Calibri" w:cs="Calibr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32B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32B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75318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973F6D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m-8963845994971243345m-7149208499524041655apple-tab-span">
    <w:name w:val="m_-8963845994971243345m_-7149208499524041655apple-tab-span"/>
    <w:rsid w:val="00973F6D"/>
  </w:style>
  <w:style w:type="character" w:customStyle="1" w:styleId="Overskrift1Tegn">
    <w:name w:val="Overskrift 1 Tegn"/>
    <w:basedOn w:val="Standardskriftforavsnitt"/>
    <w:link w:val="Overskrift1"/>
    <w:uiPriority w:val="9"/>
    <w:rsid w:val="00973F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Rentekst">
    <w:name w:val="Plain Text"/>
    <w:basedOn w:val="Normal"/>
    <w:link w:val="RentekstTegn"/>
    <w:uiPriority w:val="99"/>
    <w:unhideWhenUsed/>
    <w:rsid w:val="00176631"/>
    <w:rPr>
      <w:rFonts w:ascii="Calibri" w:eastAsia="Calibri" w:hAnsi="Calibri" w:cs="Consolas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176631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fs-a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vein.vangen@kvinesdal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in2504\Documents\Egendefinerte%20Office-maler\Listerr&#229;det%20mal%20med%20bunnteks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Listerrådet mal med bunntekst.dotx</Template>
  <TotalTime>169</TotalTime>
  <Pages>5</Pages>
  <Words>734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Vangen</dc:creator>
  <cp:keywords/>
  <dc:description/>
  <cp:lastModifiedBy>Svein Vangen</cp:lastModifiedBy>
  <cp:revision>9</cp:revision>
  <cp:lastPrinted>2019-03-11T13:00:00Z</cp:lastPrinted>
  <dcterms:created xsi:type="dcterms:W3CDTF">2019-03-18T09:18:00Z</dcterms:created>
  <dcterms:modified xsi:type="dcterms:W3CDTF">2019-03-18T15:48:00Z</dcterms:modified>
</cp:coreProperties>
</file>